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8D2F41" w:rsidRDefault="008D2F41" w:rsidP="009460FD">
      <w:pPr>
        <w:jc w:val="center"/>
        <w:rPr>
          <w:rFonts w:asciiTheme="minorHAnsi" w:hAnsiTheme="minorHAnsi"/>
          <w:b/>
          <w:sz w:val="28"/>
          <w:szCs w:val="28"/>
        </w:rPr>
      </w:pPr>
    </w:p>
    <w:p w14:paraId="78989351" w14:textId="3CF2AA31" w:rsidR="009460FD" w:rsidRPr="003B5674" w:rsidRDefault="009460FD" w:rsidP="6F8992BA">
      <w:pPr>
        <w:jc w:val="center"/>
        <w:rPr>
          <w:rFonts w:asciiTheme="minorHAnsi" w:hAnsiTheme="minorHAnsi"/>
          <w:b/>
          <w:bCs/>
          <w:sz w:val="28"/>
          <w:szCs w:val="28"/>
        </w:rPr>
      </w:pPr>
    </w:p>
    <w:tbl>
      <w:tblPr>
        <w:tblStyle w:val="Grilledutableau"/>
        <w:tblW w:w="10915" w:type="dxa"/>
        <w:tblLook w:val="04A0" w:firstRow="1" w:lastRow="0" w:firstColumn="1" w:lastColumn="0" w:noHBand="0" w:noVBand="1"/>
      </w:tblPr>
      <w:tblGrid>
        <w:gridCol w:w="2093"/>
        <w:gridCol w:w="3362"/>
        <w:gridCol w:w="1740"/>
        <w:gridCol w:w="3720"/>
      </w:tblGrid>
      <w:tr w:rsidR="003B5674" w:rsidRPr="005A62FB" w14:paraId="6B8164AB" w14:textId="77777777" w:rsidTr="6F8992BA">
        <w:trPr>
          <w:trHeight w:val="330"/>
        </w:trPr>
        <w:tc>
          <w:tcPr>
            <w:tcW w:w="10915" w:type="dxa"/>
            <w:gridSpan w:val="4"/>
            <w:tcBorders>
              <w:top w:val="single" w:sz="4" w:space="0" w:color="auto"/>
              <w:bottom w:val="single" w:sz="4" w:space="0" w:color="auto"/>
            </w:tcBorders>
            <w:shd w:val="clear" w:color="auto" w:fill="D9D9D9" w:themeFill="background1" w:themeFillShade="D9"/>
            <w:vAlign w:val="center"/>
          </w:tcPr>
          <w:p w14:paraId="4096CAF7" w14:textId="77777777" w:rsidR="003B5674" w:rsidRPr="00917B67" w:rsidRDefault="003B5674" w:rsidP="007A09B2">
            <w:pPr>
              <w:jc w:val="center"/>
              <w:rPr>
                <w:rFonts w:ascii="Tahoma" w:hAnsi="Tahoma" w:cs="Tahoma"/>
                <w:b/>
                <w:smallCaps/>
                <w:color w:val="008080"/>
              </w:rPr>
            </w:pPr>
            <w:r w:rsidRPr="00B83B7E">
              <w:rPr>
                <w:rFonts w:ascii="Tahoma" w:hAnsi="Tahoma" w:cs="Tahoma"/>
                <w:b/>
                <w:smallCaps/>
                <w:color w:val="008080"/>
              </w:rPr>
              <w:t>Formulaire de confirmation du respect des règles de la commande publique</w:t>
            </w:r>
            <w:r>
              <w:rPr>
                <w:rFonts w:ascii="Tahoma" w:hAnsi="Tahoma" w:cs="Tahoma"/>
                <w:b/>
                <w:smallCaps/>
                <w:color w:val="008080"/>
              </w:rPr>
              <w:t xml:space="preserve"> </w:t>
            </w:r>
          </w:p>
        </w:tc>
      </w:tr>
      <w:tr w:rsidR="003B5674" w:rsidRPr="00F20578" w14:paraId="0A37501D" w14:textId="77777777" w:rsidTr="6F8992BA">
        <w:tc>
          <w:tcPr>
            <w:tcW w:w="10915" w:type="dxa"/>
            <w:gridSpan w:val="4"/>
            <w:tcBorders>
              <w:bottom w:val="single" w:sz="4" w:space="0" w:color="auto"/>
            </w:tcBorders>
            <w:shd w:val="clear" w:color="auto" w:fill="F2F2F2" w:themeFill="background1" w:themeFillShade="F2"/>
            <w:vAlign w:val="center"/>
          </w:tcPr>
          <w:p w14:paraId="5DAB6C7B" w14:textId="77777777" w:rsidR="003B5674" w:rsidRPr="009272DD" w:rsidRDefault="003B5674" w:rsidP="007A09B2">
            <w:pPr>
              <w:pStyle w:val="normalformulaire"/>
              <w:spacing w:beforeLines="40" w:before="96" w:after="40"/>
              <w:jc w:val="left"/>
              <w:rPr>
                <w:rFonts w:cs="Tahoma"/>
                <w:i/>
                <w:szCs w:val="16"/>
              </w:rPr>
            </w:pPr>
          </w:p>
        </w:tc>
      </w:tr>
      <w:tr w:rsidR="003B5674" w:rsidRPr="005A62FB" w14:paraId="108BEC79" w14:textId="77777777" w:rsidTr="6F8992BA">
        <w:tc>
          <w:tcPr>
            <w:tcW w:w="10915" w:type="dxa"/>
            <w:gridSpan w:val="4"/>
            <w:tcBorders>
              <w:bottom w:val="single" w:sz="4" w:space="0" w:color="auto"/>
            </w:tcBorders>
            <w:shd w:val="clear" w:color="auto" w:fill="F2F2F2" w:themeFill="background1" w:themeFillShade="F2"/>
            <w:vAlign w:val="center"/>
          </w:tcPr>
          <w:p w14:paraId="0B2529CD" w14:textId="77777777" w:rsidR="003B5674" w:rsidRPr="00B83B7E" w:rsidRDefault="003B5674" w:rsidP="007A09B2">
            <w:pPr>
              <w:pStyle w:val="normalformulaire"/>
              <w:spacing w:beforeLines="40" w:before="96" w:after="40"/>
              <w:jc w:val="left"/>
              <w:rPr>
                <w:rFonts w:cs="Tahoma"/>
                <w:b/>
                <w:szCs w:val="16"/>
              </w:rPr>
            </w:pPr>
            <w:r w:rsidRPr="00B83B7E">
              <w:rPr>
                <w:rFonts w:cs="Tahoma"/>
                <w:b/>
                <w:szCs w:val="16"/>
              </w:rPr>
              <w:t>Cadre réservé à l’administration :</w:t>
            </w:r>
          </w:p>
        </w:tc>
      </w:tr>
      <w:tr w:rsidR="003B5674" w:rsidRPr="008F6324" w14:paraId="02E23196" w14:textId="77777777" w:rsidTr="6F8992BA">
        <w:tc>
          <w:tcPr>
            <w:tcW w:w="2093" w:type="dxa"/>
            <w:tcBorders>
              <w:top w:val="single" w:sz="4" w:space="0" w:color="auto"/>
              <w:bottom w:val="single" w:sz="4" w:space="0" w:color="auto"/>
              <w:right w:val="single" w:sz="4" w:space="0" w:color="auto"/>
            </w:tcBorders>
            <w:shd w:val="clear" w:color="auto" w:fill="F2F2F2" w:themeFill="background1" w:themeFillShade="F2"/>
            <w:vAlign w:val="center"/>
          </w:tcPr>
          <w:p w14:paraId="49879D9E" w14:textId="77777777" w:rsidR="003B5674" w:rsidRPr="00B83B7E" w:rsidRDefault="003B5674" w:rsidP="007A09B2">
            <w:pPr>
              <w:rPr>
                <w:rFonts w:ascii="Tahoma" w:hAnsi="Tahoma" w:cs="Tahoma"/>
                <w:sz w:val="16"/>
                <w:szCs w:val="16"/>
              </w:rPr>
            </w:pPr>
            <w:r w:rsidRPr="00B83B7E">
              <w:rPr>
                <w:rFonts w:ascii="Tahoma" w:hAnsi="Tahoma" w:cs="Tahoma"/>
                <w:sz w:val="16"/>
                <w:szCs w:val="16"/>
              </w:rPr>
              <w:t xml:space="preserve">N° de dossier </w:t>
            </w:r>
            <w:r w:rsidR="00EE0C4E">
              <w:rPr>
                <w:rFonts w:ascii="Tahoma" w:hAnsi="Tahoma" w:cs="Tahoma"/>
                <w:sz w:val="16"/>
                <w:szCs w:val="16"/>
              </w:rPr>
              <w:t xml:space="preserve">PDA : </w:t>
            </w:r>
          </w:p>
        </w:tc>
        <w:tc>
          <w:tcPr>
            <w:tcW w:w="33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EB378F" w14:textId="77777777" w:rsidR="003B5674" w:rsidRPr="00B83B7E" w:rsidRDefault="003B5674" w:rsidP="007A09B2">
            <w:pPr>
              <w:rPr>
                <w:rFonts w:ascii="Tahoma" w:hAnsi="Tahoma" w:cs="Tahoma"/>
                <w:sz w:val="16"/>
                <w:szCs w:val="16"/>
              </w:rPr>
            </w:pPr>
          </w:p>
        </w:tc>
        <w:tc>
          <w:tcPr>
            <w:tcW w:w="17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1E2A95" w14:textId="77777777" w:rsidR="003B5674" w:rsidRPr="00B83B7E" w:rsidRDefault="003B5674" w:rsidP="007A09B2">
            <w:pPr>
              <w:spacing w:before="120" w:after="120"/>
              <w:rPr>
                <w:rFonts w:ascii="Tahoma" w:hAnsi="Tahoma" w:cs="Tahoma"/>
                <w:sz w:val="16"/>
                <w:szCs w:val="16"/>
              </w:rPr>
            </w:pPr>
            <w:r w:rsidRPr="00B83B7E">
              <w:rPr>
                <w:rFonts w:ascii="Tahoma" w:hAnsi="Tahoma" w:cs="Tahoma"/>
                <w:sz w:val="16"/>
                <w:szCs w:val="16"/>
              </w:rPr>
              <w:t xml:space="preserve">Date de réception : </w:t>
            </w:r>
          </w:p>
        </w:tc>
        <w:tc>
          <w:tcPr>
            <w:tcW w:w="3720" w:type="dxa"/>
            <w:tcBorders>
              <w:top w:val="single" w:sz="4" w:space="0" w:color="auto"/>
              <w:left w:val="single" w:sz="4" w:space="0" w:color="auto"/>
              <w:bottom w:val="single" w:sz="4" w:space="0" w:color="auto"/>
            </w:tcBorders>
            <w:shd w:val="clear" w:color="auto" w:fill="F2F2F2" w:themeFill="background1" w:themeFillShade="F2"/>
            <w:vAlign w:val="center"/>
          </w:tcPr>
          <w:p w14:paraId="6A05A809" w14:textId="77777777" w:rsidR="003B5674" w:rsidRPr="00B83B7E" w:rsidRDefault="003B5674" w:rsidP="007A09B2">
            <w:pPr>
              <w:rPr>
                <w:rFonts w:ascii="Tahoma" w:hAnsi="Tahoma" w:cs="Tahoma"/>
                <w:sz w:val="16"/>
                <w:szCs w:val="16"/>
              </w:rPr>
            </w:pPr>
          </w:p>
        </w:tc>
      </w:tr>
    </w:tbl>
    <w:p w14:paraId="5A39BBE3" w14:textId="77777777" w:rsidR="003B5674" w:rsidRDefault="003B5674" w:rsidP="003B5674">
      <w:pPr>
        <w:pStyle w:val="titreformulaire"/>
        <w:rPr>
          <w:rFonts w:cs="Tahoma"/>
          <w:highlight w:val="darkCyan"/>
        </w:rPr>
      </w:pPr>
    </w:p>
    <w:p w14:paraId="290ADFB3" w14:textId="77777777" w:rsidR="003B5674" w:rsidRDefault="003B5674" w:rsidP="003B5674">
      <w:pPr>
        <w:pStyle w:val="titreformulaire"/>
        <w:rPr>
          <w:rFonts w:cs="Tahoma"/>
          <w:highlight w:val="darkCyan"/>
        </w:rPr>
      </w:pPr>
      <w:r>
        <w:rPr>
          <w:rFonts w:cs="Tahoma"/>
          <w:highlight w:val="darkCyan"/>
        </w:rPr>
        <w:t>INFORMATIONS A L’ATTENTION DU SIGNATAIRE</w:t>
      </w:r>
    </w:p>
    <w:p w14:paraId="39B6B1D1" w14:textId="77777777" w:rsidR="003B5674" w:rsidRPr="00E73A84" w:rsidRDefault="003B5674" w:rsidP="003B5674">
      <w:pPr>
        <w:pStyle w:val="titreformulaire"/>
        <w:rPr>
          <w:rFonts w:cs="Tahoma"/>
          <w:b w:val="0"/>
          <w:color w:val="auto"/>
          <w:sz w:val="18"/>
          <w:szCs w:val="18"/>
        </w:rPr>
      </w:pPr>
      <w:r w:rsidRPr="00E73A84">
        <w:rPr>
          <w:rFonts w:cs="Tahoma"/>
          <w:b w:val="0"/>
          <w:color w:val="auto"/>
          <w:sz w:val="18"/>
          <w:szCs w:val="18"/>
        </w:rPr>
        <w:t xml:space="preserve">    </w:t>
      </w:r>
    </w:p>
    <w:p w14:paraId="7630F526" w14:textId="77777777" w:rsidR="003B5674" w:rsidRPr="00E73A84" w:rsidRDefault="003B5674" w:rsidP="003B5674">
      <w:pPr>
        <w:pStyle w:val="titreformulaire"/>
        <w:rPr>
          <w:rFonts w:cs="Tahoma"/>
          <w:color w:val="auto"/>
          <w:sz w:val="18"/>
          <w:szCs w:val="18"/>
          <w:u w:val="single"/>
        </w:rPr>
      </w:pPr>
      <w:r w:rsidRPr="00E73A84">
        <w:rPr>
          <w:rFonts w:cs="Tahoma"/>
          <w:color w:val="auto"/>
          <w:sz w:val="18"/>
          <w:szCs w:val="18"/>
          <w:u w:val="single"/>
        </w:rPr>
        <w:t>Dans quel cas remplir ce formulaire ?</w:t>
      </w:r>
    </w:p>
    <w:p w14:paraId="53447D97" w14:textId="77777777" w:rsidR="003B5674" w:rsidRPr="00FC36BB" w:rsidRDefault="003B5674" w:rsidP="003B5674">
      <w:pPr>
        <w:keepNext/>
        <w:jc w:val="both"/>
        <w:outlineLvl w:val="6"/>
        <w:rPr>
          <w:rFonts w:ascii="Tahoma" w:hAnsi="Tahoma" w:cs="Tahoma"/>
          <w:sz w:val="16"/>
          <w:szCs w:val="16"/>
        </w:rPr>
      </w:pPr>
      <w:r w:rsidRPr="00FC36BB">
        <w:rPr>
          <w:rFonts w:ascii="Tahoma" w:hAnsi="Tahoma" w:cs="Tahoma"/>
          <w:sz w:val="16"/>
          <w:szCs w:val="16"/>
        </w:rPr>
        <w:t>Ce formulaire doit-être rempli et joint à la demande d’aide FEADER lorsque celle</w:t>
      </w:r>
      <w:r>
        <w:rPr>
          <w:rFonts w:ascii="Tahoma" w:hAnsi="Tahoma" w:cs="Tahoma"/>
          <w:sz w:val="16"/>
          <w:szCs w:val="16"/>
        </w:rPr>
        <w:t>-ci</w:t>
      </w:r>
      <w:r w:rsidRPr="00FC36BB">
        <w:rPr>
          <w:rFonts w:ascii="Tahoma" w:hAnsi="Tahoma" w:cs="Tahoma"/>
          <w:sz w:val="16"/>
          <w:szCs w:val="16"/>
        </w:rPr>
        <w:t xml:space="preserve"> est présentée par </w:t>
      </w:r>
      <w:r>
        <w:rPr>
          <w:rFonts w:ascii="Tahoma" w:hAnsi="Tahoma" w:cs="Tahoma"/>
          <w:sz w:val="16"/>
          <w:szCs w:val="16"/>
        </w:rPr>
        <w:t xml:space="preserve">un pouvoir adjudicateur </w:t>
      </w:r>
      <w:r w:rsidRPr="00FC36BB">
        <w:rPr>
          <w:rFonts w:ascii="Tahoma" w:hAnsi="Tahoma" w:cs="Tahoma"/>
          <w:sz w:val="16"/>
          <w:szCs w:val="16"/>
        </w:rPr>
        <w:t xml:space="preserve">: </w:t>
      </w:r>
    </w:p>
    <w:p w14:paraId="261156AC" w14:textId="77777777" w:rsidR="003B5674" w:rsidRDefault="00DC31B2" w:rsidP="003B5674">
      <w:pPr>
        <w:keepNext/>
        <w:numPr>
          <w:ilvl w:val="0"/>
          <w:numId w:val="37"/>
        </w:numPr>
        <w:spacing w:before="120" w:after="120"/>
        <w:ind w:left="714" w:hanging="357"/>
        <w:jc w:val="both"/>
        <w:outlineLvl w:val="6"/>
        <w:rPr>
          <w:rFonts w:ascii="Tahoma" w:hAnsi="Tahoma" w:cs="Tahoma"/>
          <w:sz w:val="16"/>
          <w:szCs w:val="16"/>
        </w:rPr>
      </w:pPr>
      <w:r>
        <w:rPr>
          <w:noProof/>
        </w:rPr>
        <mc:AlternateContent>
          <mc:Choice Requires="wps">
            <w:drawing>
              <wp:anchor distT="0" distB="0" distL="114300" distR="114300" simplePos="0" relativeHeight="251663360" behindDoc="0" locked="0" layoutInCell="1" allowOverlap="1" wp14:anchorId="58430109" wp14:editId="1D8BA8FD">
                <wp:simplePos x="0" y="0"/>
                <wp:positionH relativeFrom="page">
                  <wp:posOffset>4294505</wp:posOffset>
                </wp:positionH>
                <wp:positionV relativeFrom="paragraph">
                  <wp:posOffset>345440</wp:posOffset>
                </wp:positionV>
                <wp:extent cx="3310255" cy="465455"/>
                <wp:effectExtent l="0" t="0" r="0" b="0"/>
                <wp:wrapNone/>
                <wp:docPr id="11" name="Zone de texte 11"/>
                <wp:cNvGraphicFramePr/>
                <a:graphic xmlns:a="http://schemas.openxmlformats.org/drawingml/2006/main">
                  <a:graphicData uri="http://schemas.microsoft.com/office/word/2010/wordprocessingShape">
                    <wps:wsp>
                      <wps:cNvSpPr txBox="1"/>
                      <wps:spPr>
                        <a:xfrm>
                          <a:off x="0" y="0"/>
                          <a:ext cx="3310255" cy="465455"/>
                        </a:xfrm>
                        <a:prstGeom prst="rect">
                          <a:avLst/>
                        </a:prstGeom>
                        <a:noFill/>
                        <a:ln>
                          <a:noFill/>
                        </a:ln>
                        <a:effectLst/>
                      </wps:spPr>
                      <wps:txbx>
                        <w:txbxContent>
                          <w:p w14:paraId="18849396" w14:textId="77777777" w:rsidR="00156514" w:rsidRDefault="00156514" w:rsidP="003B5674">
                            <w:pPr>
                              <w:ind w:left="1080"/>
                              <w:jc w:val="center"/>
                              <w:rPr>
                                <w:rFonts w:ascii="Tahoma" w:hAnsi="Tahoma" w:cs="Tahoma"/>
                                <w:b/>
                                <w:sz w:val="18"/>
                                <w:szCs w:val="1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3F74C4">
                              <w:rPr>
                                <w:rFonts w:ascii="Tahoma" w:hAnsi="Tahoma" w:cs="Tahoma"/>
                                <w:b/>
                                <w:sz w:val="18"/>
                                <w:szCs w:val="1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Attention : </w:t>
                            </w:r>
                          </w:p>
                          <w:p w14:paraId="18BA7F47" w14:textId="77777777" w:rsidR="00156514" w:rsidRPr="003F74C4" w:rsidRDefault="00156514" w:rsidP="003B5674">
                            <w:pPr>
                              <w:ind w:left="1080"/>
                              <w:jc w:val="center"/>
                              <w:rPr>
                                <w:rFonts w:ascii="Tahoma" w:hAnsi="Tahoma" w:cs="Tahoma"/>
                                <w:b/>
                                <w:sz w:val="18"/>
                                <w:szCs w:val="1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roofErr w:type="gramStart"/>
                            <w:r w:rsidRPr="003F74C4">
                              <w:rPr>
                                <w:rFonts w:ascii="Tahoma" w:hAnsi="Tahoma" w:cs="Tahoma"/>
                                <w:b/>
                                <w:sz w:val="18"/>
                                <w:szCs w:val="1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organismes</w:t>
                            </w:r>
                            <w:proofErr w:type="gramEnd"/>
                            <w:r w:rsidRPr="003F74C4">
                              <w:rPr>
                                <w:rFonts w:ascii="Tahoma" w:hAnsi="Tahoma" w:cs="Tahoma"/>
                                <w:b/>
                                <w:sz w:val="18"/>
                                <w:szCs w:val="1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qualifiés de droit public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430109" id="_x0000_t202" coordsize="21600,21600" o:spt="202" path="m,l,21600r21600,l21600,xe">
                <v:stroke joinstyle="miter"/>
                <v:path gradientshapeok="t" o:connecttype="rect"/>
              </v:shapetype>
              <v:shape id="Zone de texte 11" o:spid="_x0000_s1026" type="#_x0000_t202" style="position:absolute;left:0;text-align:left;margin-left:338.15pt;margin-top:27.2pt;width:260.65pt;height:36.6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" filled="f" stroked="f">
                <v:textbox>
                  <w:txbxContent>
                    <w:p w14:paraId="18849396" w14:textId="77777777" w:rsidR="00156514" w:rsidRDefault="00156514" w:rsidP="003B5674">
                      <w:pPr>
                        <w:ind w:left="1080"/>
                        <w:jc w:val="center"/>
                        <w:rPr>
                          <w:rFonts w:ascii="Tahoma" w:hAnsi="Tahoma" w:cs="Tahoma"/>
                          <w:b/>
                          <w:sz w:val="18"/>
                          <w:szCs w:val="1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3F74C4">
                        <w:rPr>
                          <w:rFonts w:ascii="Tahoma" w:hAnsi="Tahoma" w:cs="Tahoma"/>
                          <w:b/>
                          <w:sz w:val="18"/>
                          <w:szCs w:val="1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Attention : </w:t>
                      </w:r>
                    </w:p>
                    <w:p w14:paraId="18BA7F47" w14:textId="77777777" w:rsidR="00156514" w:rsidRPr="003F74C4" w:rsidRDefault="00156514" w:rsidP="003B5674">
                      <w:pPr>
                        <w:ind w:left="1080"/>
                        <w:jc w:val="center"/>
                        <w:rPr>
                          <w:rFonts w:ascii="Tahoma" w:hAnsi="Tahoma" w:cs="Tahoma"/>
                          <w:b/>
                          <w:sz w:val="18"/>
                          <w:szCs w:val="1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roofErr w:type="gramStart"/>
                      <w:r w:rsidRPr="003F74C4">
                        <w:rPr>
                          <w:rFonts w:ascii="Tahoma" w:hAnsi="Tahoma" w:cs="Tahoma"/>
                          <w:b/>
                          <w:sz w:val="18"/>
                          <w:szCs w:val="1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organismes</w:t>
                      </w:r>
                      <w:proofErr w:type="gramEnd"/>
                      <w:r w:rsidRPr="003F74C4">
                        <w:rPr>
                          <w:rFonts w:ascii="Tahoma" w:hAnsi="Tahoma" w:cs="Tahoma"/>
                          <w:b/>
                          <w:sz w:val="18"/>
                          <w:szCs w:val="1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qualifiés de droit public</w:t>
                      </w:r>
                    </w:p>
                  </w:txbxContent>
                </v:textbox>
                <w10:wrap anchorx="page"/>
              </v:shape>
            </w:pict>
          </mc:Fallback>
        </mc:AlternateContent>
      </w:r>
      <w:r w:rsidR="003B5674">
        <w:rPr>
          <w:rFonts w:ascii="Tahoma" w:hAnsi="Tahoma" w:cs="Tahoma"/>
          <w:sz w:val="16"/>
          <w:szCs w:val="16"/>
        </w:rPr>
        <w:t xml:space="preserve">Une personne morale de droit public : services de </w:t>
      </w:r>
      <w:r w:rsidR="003B5674" w:rsidRPr="00FC36BB">
        <w:rPr>
          <w:rFonts w:ascii="Tahoma" w:hAnsi="Tahoma" w:cs="Tahoma"/>
          <w:sz w:val="16"/>
          <w:szCs w:val="16"/>
        </w:rPr>
        <w:t xml:space="preserve">l'État et établissements publics, </w:t>
      </w:r>
      <w:r w:rsidR="003B5674" w:rsidRPr="00113B87">
        <w:rPr>
          <w:rFonts w:ascii="Tahoma" w:hAnsi="Tahoma" w:cs="Tahoma"/>
          <w:sz w:val="16"/>
          <w:szCs w:val="16"/>
        </w:rPr>
        <w:t>collectivités territoriales et établissements publics locaux</w:t>
      </w:r>
      <w:r w:rsidR="003B5674">
        <w:rPr>
          <w:rFonts w:ascii="Tahoma" w:hAnsi="Tahoma" w:cs="Tahoma"/>
          <w:sz w:val="16"/>
          <w:szCs w:val="16"/>
        </w:rPr>
        <w:t xml:space="preserve"> </w:t>
      </w:r>
      <w:r w:rsidR="003B5674" w:rsidRPr="00FC36BB">
        <w:rPr>
          <w:rFonts w:ascii="Tahoma" w:hAnsi="Tahoma" w:cs="Tahoma"/>
          <w:sz w:val="16"/>
          <w:szCs w:val="16"/>
        </w:rPr>
        <w:t>;</w:t>
      </w:r>
    </w:p>
    <w:p w14:paraId="744DA047" w14:textId="77777777" w:rsidR="003B5674" w:rsidRPr="00113B87" w:rsidRDefault="7E144FAD" w:rsidP="003B5674">
      <w:pPr>
        <w:pStyle w:val="Paragraphedeliste1"/>
        <w:numPr>
          <w:ilvl w:val="0"/>
          <w:numId w:val="39"/>
        </w:numPr>
        <w:spacing w:before="240" w:after="200"/>
        <w:ind w:left="714" w:hanging="357"/>
        <w:jc w:val="both"/>
        <w:rPr>
          <w:rFonts w:ascii="Tahoma" w:eastAsia="Times New Roman" w:hAnsi="Tahoma" w:cs="Tahoma"/>
          <w:sz w:val="16"/>
          <w:szCs w:val="16"/>
        </w:rPr>
      </w:pPr>
      <w:r>
        <w:rPr>
          <w:rFonts w:ascii="Tahoma" w:hAnsi="Tahoma" w:cs="Tahoma"/>
          <w:sz w:val="16"/>
          <w:szCs w:val="16"/>
        </w:rPr>
        <w:t xml:space="preserve">Une personne </w:t>
      </w:r>
      <w:r w:rsidRPr="00113B87">
        <w:rPr>
          <w:rFonts w:ascii="Tahoma" w:eastAsia="Times New Roman" w:hAnsi="Tahoma" w:cs="Tahoma"/>
          <w:sz w:val="16"/>
          <w:szCs w:val="16"/>
        </w:rPr>
        <w:t xml:space="preserve">morale de droit privé poursuivant une mission d’intérêt général et dont : </w:t>
      </w:r>
    </w:p>
    <w:p w14:paraId="2A0F5389" w14:textId="77777777" w:rsidR="003B5674" w:rsidRPr="00113B87" w:rsidRDefault="003B5674" w:rsidP="003B5674">
      <w:pPr>
        <w:pStyle w:val="Paragraphedeliste1"/>
        <w:numPr>
          <w:ilvl w:val="1"/>
          <w:numId w:val="39"/>
        </w:numPr>
        <w:spacing w:after="200"/>
        <w:jc w:val="both"/>
        <w:rPr>
          <w:rFonts w:ascii="Tahoma" w:eastAsia="Times New Roman" w:hAnsi="Tahoma" w:cs="Tahoma"/>
          <w:sz w:val="16"/>
          <w:szCs w:val="16"/>
        </w:rPr>
      </w:pPr>
      <w:proofErr w:type="gramStart"/>
      <w:r w:rsidRPr="00113B87">
        <w:rPr>
          <w:rFonts w:ascii="Tahoma" w:eastAsia="Times New Roman" w:hAnsi="Tahoma" w:cs="Tahoma"/>
          <w:sz w:val="16"/>
          <w:szCs w:val="16"/>
        </w:rPr>
        <w:t>soit</w:t>
      </w:r>
      <w:proofErr w:type="gramEnd"/>
      <w:r w:rsidRPr="00113B87">
        <w:rPr>
          <w:rFonts w:ascii="Tahoma" w:eastAsia="Times New Roman" w:hAnsi="Tahoma" w:cs="Tahoma"/>
          <w:sz w:val="16"/>
          <w:szCs w:val="16"/>
        </w:rPr>
        <w:t xml:space="preserve"> l’activité est financée majoritairement par un pouvoir adjudicateur, </w:t>
      </w:r>
    </w:p>
    <w:p w14:paraId="41FE75E4" w14:textId="77777777" w:rsidR="003B5674" w:rsidRPr="00113B87" w:rsidRDefault="003B5674" w:rsidP="003B5674">
      <w:pPr>
        <w:pStyle w:val="Paragraphedeliste1"/>
        <w:numPr>
          <w:ilvl w:val="1"/>
          <w:numId w:val="39"/>
        </w:numPr>
        <w:spacing w:after="200"/>
        <w:jc w:val="both"/>
        <w:rPr>
          <w:rFonts w:ascii="Tahoma" w:eastAsia="Times New Roman" w:hAnsi="Tahoma" w:cs="Tahoma"/>
          <w:sz w:val="16"/>
          <w:szCs w:val="16"/>
        </w:rPr>
      </w:pPr>
      <w:proofErr w:type="gramStart"/>
      <w:r w:rsidRPr="00113B87">
        <w:rPr>
          <w:rFonts w:ascii="Tahoma" w:eastAsia="Times New Roman" w:hAnsi="Tahoma" w:cs="Tahoma"/>
          <w:sz w:val="16"/>
          <w:szCs w:val="16"/>
        </w:rPr>
        <w:t>soit</w:t>
      </w:r>
      <w:proofErr w:type="gramEnd"/>
      <w:r w:rsidRPr="00113B87">
        <w:rPr>
          <w:rFonts w:ascii="Tahoma" w:eastAsia="Times New Roman" w:hAnsi="Tahoma" w:cs="Tahoma"/>
          <w:sz w:val="16"/>
          <w:szCs w:val="16"/>
        </w:rPr>
        <w:t xml:space="preserve"> la gestion est soumise à un contrôle par un pouvoir adjudicateur, </w:t>
      </w:r>
    </w:p>
    <w:p w14:paraId="3E01845A" w14:textId="77777777" w:rsidR="003B5674" w:rsidRDefault="003B5674" w:rsidP="003B5674">
      <w:pPr>
        <w:pStyle w:val="Paragraphedeliste1"/>
        <w:numPr>
          <w:ilvl w:val="1"/>
          <w:numId w:val="39"/>
        </w:numPr>
        <w:spacing w:after="200"/>
        <w:jc w:val="both"/>
        <w:rPr>
          <w:rFonts w:ascii="Tahoma" w:eastAsia="Times New Roman" w:hAnsi="Tahoma" w:cs="Tahoma"/>
          <w:sz w:val="16"/>
          <w:szCs w:val="16"/>
        </w:rPr>
      </w:pPr>
      <w:proofErr w:type="gramStart"/>
      <w:r w:rsidRPr="00113B87">
        <w:rPr>
          <w:rFonts w:ascii="Tahoma" w:eastAsia="Times New Roman" w:hAnsi="Tahoma" w:cs="Tahoma"/>
          <w:sz w:val="16"/>
          <w:szCs w:val="16"/>
        </w:rPr>
        <w:t>soit</w:t>
      </w:r>
      <w:proofErr w:type="gramEnd"/>
      <w:r w:rsidRPr="00113B87">
        <w:rPr>
          <w:rFonts w:ascii="Tahoma" w:eastAsia="Times New Roman" w:hAnsi="Tahoma" w:cs="Tahoma"/>
          <w:sz w:val="16"/>
          <w:szCs w:val="16"/>
        </w:rPr>
        <w:t xml:space="preserve"> l’organe d’administration, de direction ou de surveillance est composé de membres dont plus de la moitié sont désignés par un pouvoir adjudicateur. </w:t>
      </w:r>
    </w:p>
    <w:p w14:paraId="41C8F396" w14:textId="77777777" w:rsidR="003B5674" w:rsidRPr="00113B87" w:rsidRDefault="003B5674" w:rsidP="003B5674">
      <w:pPr>
        <w:pStyle w:val="Paragraphedeliste1"/>
        <w:spacing w:after="200"/>
        <w:ind w:left="1080"/>
        <w:jc w:val="both"/>
        <w:rPr>
          <w:rFonts w:ascii="Tahoma" w:eastAsia="Times New Roman" w:hAnsi="Tahoma" w:cs="Tahoma"/>
          <w:sz w:val="16"/>
          <w:szCs w:val="16"/>
        </w:rPr>
      </w:pPr>
    </w:p>
    <w:p w14:paraId="4A40C62D" w14:textId="77777777" w:rsidR="003B5674" w:rsidRPr="00B64A57" w:rsidRDefault="003B5674" w:rsidP="003B5674">
      <w:pPr>
        <w:pStyle w:val="Paragraphedeliste1"/>
        <w:numPr>
          <w:ilvl w:val="0"/>
          <w:numId w:val="39"/>
        </w:numPr>
        <w:spacing w:before="240" w:after="200"/>
        <w:ind w:left="714" w:hanging="357"/>
        <w:jc w:val="both"/>
        <w:rPr>
          <w:rFonts w:ascii="Tahoma" w:hAnsi="Tahoma" w:cs="Tahoma"/>
          <w:sz w:val="16"/>
          <w:szCs w:val="16"/>
        </w:rPr>
      </w:pPr>
      <w:r>
        <w:rPr>
          <w:rFonts w:ascii="Tahoma" w:hAnsi="Tahoma" w:cs="Tahoma"/>
          <w:sz w:val="16"/>
          <w:szCs w:val="16"/>
        </w:rPr>
        <w:t>Une</w:t>
      </w:r>
      <w:r w:rsidRPr="00B64A57">
        <w:rPr>
          <w:rFonts w:ascii="Tahoma" w:hAnsi="Tahoma" w:cs="Tahoma"/>
          <w:sz w:val="16"/>
          <w:szCs w:val="16"/>
        </w:rPr>
        <w:t xml:space="preserve"> personne morale de droit privé dotée de la personnalité juridique</w:t>
      </w:r>
      <w:r>
        <w:rPr>
          <w:rFonts w:ascii="Tahoma" w:hAnsi="Tahoma" w:cs="Tahoma"/>
          <w:sz w:val="16"/>
          <w:szCs w:val="16"/>
        </w:rPr>
        <w:t>,</w:t>
      </w:r>
      <w:r w:rsidRPr="00B64A57">
        <w:rPr>
          <w:rFonts w:ascii="Tahoma" w:hAnsi="Tahoma" w:cs="Tahoma"/>
          <w:sz w:val="16"/>
          <w:szCs w:val="16"/>
        </w:rPr>
        <w:t xml:space="preserve"> constituée par </w:t>
      </w:r>
      <w:r>
        <w:rPr>
          <w:rFonts w:ascii="Tahoma" w:hAnsi="Tahoma" w:cs="Tahoma"/>
          <w:sz w:val="16"/>
          <w:szCs w:val="16"/>
        </w:rPr>
        <w:t>un</w:t>
      </w:r>
      <w:r w:rsidRPr="00B64A57">
        <w:rPr>
          <w:rFonts w:ascii="Tahoma" w:hAnsi="Tahoma" w:cs="Tahoma"/>
          <w:sz w:val="16"/>
          <w:szCs w:val="16"/>
        </w:rPr>
        <w:t xml:space="preserve"> pouvoir adjudicateur dans le but de réaliser certaines activités en commun. </w:t>
      </w:r>
    </w:p>
    <w:p w14:paraId="608C2F41" w14:textId="1A9101C7" w:rsidR="003B5674" w:rsidRPr="00C103DE" w:rsidRDefault="003B5674" w:rsidP="00C103DE">
      <w:pPr>
        <w:pStyle w:val="Paragraphedeliste"/>
        <w:numPr>
          <w:ilvl w:val="0"/>
          <w:numId w:val="40"/>
        </w:numPr>
        <w:spacing w:before="80"/>
        <w:jc w:val="both"/>
        <w:rPr>
          <w:rFonts w:ascii="Arial" w:hAnsi="Arial" w:cs="Arial"/>
          <w:color w:val="000000"/>
          <w:sz w:val="16"/>
          <w:szCs w:val="16"/>
          <w:u w:val="single"/>
        </w:rPr>
      </w:pPr>
      <w:r w:rsidRPr="00C103DE">
        <w:rPr>
          <w:rFonts w:ascii="Arial" w:hAnsi="Arial" w:cs="Arial"/>
          <w:color w:val="000000"/>
          <w:sz w:val="16"/>
          <w:szCs w:val="16"/>
          <w:u w:val="single"/>
        </w:rPr>
        <w:t xml:space="preserve">Règles applicables aux </w:t>
      </w:r>
      <w:r w:rsidR="00EB7F17" w:rsidRPr="00C103DE">
        <w:rPr>
          <w:rFonts w:ascii="Arial" w:hAnsi="Arial" w:cs="Arial"/>
          <w:color w:val="000000"/>
          <w:sz w:val="16"/>
          <w:szCs w:val="16"/>
          <w:u w:val="single"/>
        </w:rPr>
        <w:t>marchés de fournitures et services inférieurs à 60 000€ HT (depuis le 01 avril 2026)</w:t>
      </w:r>
    </w:p>
    <w:p w14:paraId="4378D6D4" w14:textId="01DA9025" w:rsidR="003B5674" w:rsidRDefault="00C103DE" w:rsidP="003B5674">
      <w:pPr>
        <w:spacing w:before="80"/>
        <w:jc w:val="both"/>
        <w:rPr>
          <w:rFonts w:ascii="Arial" w:hAnsi="Arial" w:cs="Arial"/>
          <w:color w:val="000000"/>
          <w:sz w:val="16"/>
          <w:szCs w:val="16"/>
        </w:rPr>
      </w:pPr>
      <w:r>
        <w:rPr>
          <w:rFonts w:ascii="Arial" w:eastAsia="Calibri" w:hAnsi="Arial" w:cs="Tahoma"/>
          <w:sz w:val="16"/>
          <w:szCs w:val="16"/>
        </w:rPr>
        <w:t>E</w:t>
      </w:r>
      <w:r w:rsidRPr="00FC36BB">
        <w:rPr>
          <w:rFonts w:ascii="Arial" w:eastAsia="Calibri" w:hAnsi="Arial" w:cs="Tahoma"/>
          <w:sz w:val="16"/>
          <w:szCs w:val="16"/>
        </w:rPr>
        <w:t xml:space="preserve">n application du </w:t>
      </w:r>
      <w:r w:rsidRPr="00EB7F17">
        <w:rPr>
          <w:rFonts w:ascii="Arial" w:eastAsia="Calibri" w:hAnsi="Arial" w:cs="Tahoma"/>
          <w:sz w:val="16"/>
          <w:szCs w:val="16"/>
        </w:rPr>
        <w:t>décret n° 2025-1386 du 29 décembre 2025</w:t>
      </w:r>
      <w:r w:rsidR="00F85CD1">
        <w:rPr>
          <w:rFonts w:ascii="Arial" w:eastAsia="Calibri" w:hAnsi="Arial" w:cs="Tahoma"/>
          <w:sz w:val="16"/>
          <w:szCs w:val="16"/>
        </w:rPr>
        <w:t xml:space="preserve"> </w:t>
      </w:r>
      <w:r w:rsidRPr="00FC36BB">
        <w:rPr>
          <w:rFonts w:ascii="Arial" w:eastAsia="Calibri" w:hAnsi="Arial" w:cs="Tahoma"/>
          <w:sz w:val="16"/>
          <w:szCs w:val="16"/>
        </w:rPr>
        <w:t>modifiant certains seuils relatifs aux marchés publics,</w:t>
      </w:r>
      <w:r w:rsidRPr="00F85CD1">
        <w:rPr>
          <w:rFonts w:ascii="Arial" w:hAnsi="Arial" w:cs="Arial"/>
          <w:color w:val="000000"/>
          <w:sz w:val="16"/>
          <w:szCs w:val="16"/>
        </w:rPr>
        <w:t xml:space="preserve"> </w:t>
      </w:r>
      <w:r w:rsidR="00F85CD1" w:rsidRPr="00F85CD1">
        <w:rPr>
          <w:rFonts w:ascii="Arial" w:hAnsi="Arial" w:cs="Arial"/>
          <w:color w:val="000000"/>
          <w:sz w:val="16"/>
          <w:szCs w:val="16"/>
        </w:rPr>
        <w:t>l</w:t>
      </w:r>
      <w:r w:rsidR="003B5674" w:rsidRPr="00A861AB">
        <w:rPr>
          <w:rFonts w:ascii="Arial" w:hAnsi="Arial" w:cs="Arial"/>
          <w:color w:val="000000"/>
          <w:sz w:val="16"/>
          <w:szCs w:val="16"/>
        </w:rPr>
        <w:t xml:space="preserve">e seuil de dispense des formalités de publicité et de mise en concurrence </w:t>
      </w:r>
      <w:r w:rsidR="00EB7F17">
        <w:rPr>
          <w:rFonts w:ascii="Arial" w:hAnsi="Arial" w:cs="Arial"/>
          <w:color w:val="000000"/>
          <w:sz w:val="16"/>
          <w:szCs w:val="16"/>
        </w:rPr>
        <w:t xml:space="preserve">pour les fournitures et services </w:t>
      </w:r>
      <w:r w:rsidR="003B5674" w:rsidRPr="00A861AB">
        <w:rPr>
          <w:rFonts w:ascii="Arial" w:hAnsi="Arial" w:cs="Arial"/>
          <w:color w:val="000000"/>
          <w:sz w:val="16"/>
          <w:szCs w:val="16"/>
        </w:rPr>
        <w:t xml:space="preserve">est </w:t>
      </w:r>
      <w:r w:rsidR="003B5674" w:rsidRPr="0084136A">
        <w:rPr>
          <w:rFonts w:ascii="Arial" w:hAnsi="Arial" w:cs="Arial"/>
          <w:color w:val="000000"/>
          <w:sz w:val="16"/>
          <w:szCs w:val="16"/>
        </w:rPr>
        <w:t xml:space="preserve">de </w:t>
      </w:r>
      <w:r w:rsidR="00EB7F17">
        <w:rPr>
          <w:rFonts w:ascii="Arial" w:hAnsi="Arial" w:cs="Arial"/>
          <w:sz w:val="16"/>
          <w:szCs w:val="16"/>
        </w:rPr>
        <w:t>60</w:t>
      </w:r>
      <w:r w:rsidR="00EB7F17" w:rsidRPr="0084136A">
        <w:rPr>
          <w:rFonts w:ascii="Arial" w:hAnsi="Arial" w:cs="Arial"/>
          <w:sz w:val="16"/>
          <w:szCs w:val="16"/>
        </w:rPr>
        <w:t> </w:t>
      </w:r>
      <w:r w:rsidR="002A7AF9" w:rsidRPr="0084136A">
        <w:rPr>
          <w:rFonts w:ascii="Arial" w:hAnsi="Arial" w:cs="Arial"/>
          <w:sz w:val="16"/>
          <w:szCs w:val="16"/>
        </w:rPr>
        <w:t>000 € HT</w:t>
      </w:r>
      <w:r w:rsidR="003B5674" w:rsidRPr="0084136A">
        <w:rPr>
          <w:rFonts w:ascii="Arial" w:hAnsi="Arial" w:cs="Arial"/>
          <w:sz w:val="16"/>
          <w:szCs w:val="16"/>
        </w:rPr>
        <w:t xml:space="preserve">. </w:t>
      </w:r>
      <w:r w:rsidR="003B5674">
        <w:rPr>
          <w:rFonts w:ascii="Arial" w:hAnsi="Arial" w:cs="Arial"/>
          <w:color w:val="000000"/>
          <w:sz w:val="16"/>
          <w:szCs w:val="16"/>
        </w:rPr>
        <w:t>Sans préjudice de l’application de règles internes plus contraignantes, trois règles permettent au pouvoir adjudicateur</w:t>
      </w:r>
      <w:r w:rsidR="003B5674" w:rsidRPr="00A861AB">
        <w:rPr>
          <w:rFonts w:ascii="Arial" w:hAnsi="Arial" w:cs="Arial"/>
          <w:color w:val="000000"/>
          <w:sz w:val="16"/>
          <w:szCs w:val="16"/>
        </w:rPr>
        <w:t xml:space="preserve"> </w:t>
      </w:r>
      <w:r w:rsidR="003B5674">
        <w:rPr>
          <w:rFonts w:ascii="Arial" w:hAnsi="Arial" w:cs="Arial"/>
          <w:color w:val="000000"/>
          <w:sz w:val="16"/>
          <w:szCs w:val="16"/>
        </w:rPr>
        <w:t>d’effectuer son achat en bon gestionnaire, dans le respect des principes fondamentaux de la commande publique</w:t>
      </w:r>
      <w:r w:rsidR="003B5674" w:rsidRPr="00A861AB">
        <w:rPr>
          <w:rFonts w:ascii="Arial" w:hAnsi="Arial" w:cs="Arial"/>
          <w:color w:val="000000"/>
          <w:sz w:val="16"/>
          <w:szCs w:val="16"/>
        </w:rPr>
        <w:t xml:space="preserve"> : </w:t>
      </w:r>
    </w:p>
    <w:p w14:paraId="550EF6D0" w14:textId="77777777" w:rsidR="003B5674" w:rsidRDefault="003B5674" w:rsidP="003B5674">
      <w:pPr>
        <w:pStyle w:val="Paragraphedeliste"/>
        <w:numPr>
          <w:ilvl w:val="0"/>
          <w:numId w:val="39"/>
        </w:numPr>
        <w:spacing w:before="80"/>
        <w:contextualSpacing/>
        <w:jc w:val="both"/>
        <w:rPr>
          <w:rFonts w:ascii="Arial" w:hAnsi="Arial" w:cs="Arial"/>
          <w:color w:val="000000"/>
          <w:sz w:val="16"/>
          <w:szCs w:val="16"/>
          <w:lang w:eastAsia="fr-FR"/>
        </w:rPr>
      </w:pPr>
      <w:proofErr w:type="gramStart"/>
      <w:r w:rsidRPr="00435E03">
        <w:rPr>
          <w:rFonts w:ascii="Arial" w:hAnsi="Arial" w:cs="Arial"/>
          <w:color w:val="000000"/>
          <w:sz w:val="16"/>
          <w:szCs w:val="16"/>
          <w:lang w:eastAsia="fr-FR"/>
        </w:rPr>
        <w:t>choisir</w:t>
      </w:r>
      <w:proofErr w:type="gramEnd"/>
      <w:r w:rsidRPr="00435E03">
        <w:rPr>
          <w:rFonts w:ascii="Arial" w:hAnsi="Arial" w:cs="Arial"/>
          <w:color w:val="000000"/>
          <w:sz w:val="16"/>
          <w:szCs w:val="16"/>
          <w:lang w:eastAsia="fr-FR"/>
        </w:rPr>
        <w:t xml:space="preserve"> une offre répondant de manière pertinente au besoin, </w:t>
      </w:r>
    </w:p>
    <w:p w14:paraId="6B8A0208" w14:textId="77777777" w:rsidR="003B5674" w:rsidRDefault="003B5674" w:rsidP="003B5674">
      <w:pPr>
        <w:pStyle w:val="Paragraphedeliste"/>
        <w:numPr>
          <w:ilvl w:val="0"/>
          <w:numId w:val="39"/>
        </w:numPr>
        <w:spacing w:before="80"/>
        <w:contextualSpacing/>
        <w:jc w:val="both"/>
        <w:rPr>
          <w:rFonts w:ascii="Arial" w:hAnsi="Arial" w:cs="Arial"/>
          <w:color w:val="000000"/>
          <w:sz w:val="16"/>
          <w:szCs w:val="16"/>
          <w:lang w:eastAsia="fr-FR"/>
        </w:rPr>
      </w:pPr>
      <w:proofErr w:type="gramStart"/>
      <w:r w:rsidRPr="00435E03">
        <w:rPr>
          <w:rFonts w:ascii="Arial" w:hAnsi="Arial" w:cs="Arial"/>
          <w:color w:val="000000"/>
          <w:sz w:val="16"/>
          <w:szCs w:val="16"/>
          <w:lang w:eastAsia="fr-FR"/>
        </w:rPr>
        <w:t>respecter</w:t>
      </w:r>
      <w:proofErr w:type="gramEnd"/>
      <w:r w:rsidRPr="00435E03">
        <w:rPr>
          <w:rFonts w:ascii="Arial" w:hAnsi="Arial" w:cs="Arial"/>
          <w:color w:val="000000"/>
          <w:sz w:val="16"/>
          <w:szCs w:val="16"/>
          <w:lang w:eastAsia="fr-FR"/>
        </w:rPr>
        <w:t xml:space="preserve"> le principe de bonne utilisation des deniers publics</w:t>
      </w:r>
      <w:r>
        <w:rPr>
          <w:rFonts w:ascii="Arial" w:hAnsi="Arial" w:cs="Arial"/>
          <w:color w:val="000000"/>
          <w:sz w:val="16"/>
          <w:szCs w:val="16"/>
          <w:lang w:eastAsia="fr-FR"/>
        </w:rPr>
        <w:t>,</w:t>
      </w:r>
    </w:p>
    <w:p w14:paraId="7F6E59C9" w14:textId="77777777" w:rsidR="003B5674" w:rsidRDefault="003B5674" w:rsidP="003B5674">
      <w:pPr>
        <w:pStyle w:val="Paragraphedeliste"/>
        <w:numPr>
          <w:ilvl w:val="0"/>
          <w:numId w:val="39"/>
        </w:numPr>
        <w:spacing w:before="80"/>
        <w:contextualSpacing/>
        <w:jc w:val="both"/>
        <w:rPr>
          <w:rFonts w:ascii="Arial" w:hAnsi="Arial" w:cs="Arial"/>
          <w:color w:val="000000"/>
          <w:sz w:val="16"/>
          <w:szCs w:val="16"/>
          <w:lang w:eastAsia="fr-FR"/>
        </w:rPr>
      </w:pPr>
      <w:proofErr w:type="gramStart"/>
      <w:r w:rsidRPr="00435E03">
        <w:rPr>
          <w:rFonts w:ascii="Arial" w:hAnsi="Arial" w:cs="Arial"/>
          <w:color w:val="000000"/>
          <w:sz w:val="16"/>
          <w:szCs w:val="16"/>
          <w:lang w:eastAsia="fr-FR"/>
        </w:rPr>
        <w:t>ne</w:t>
      </w:r>
      <w:proofErr w:type="gramEnd"/>
      <w:r w:rsidRPr="00435E03">
        <w:rPr>
          <w:rFonts w:ascii="Arial" w:hAnsi="Arial" w:cs="Arial"/>
          <w:color w:val="000000"/>
          <w:sz w:val="16"/>
          <w:szCs w:val="16"/>
          <w:lang w:eastAsia="fr-FR"/>
        </w:rPr>
        <w:t xml:space="preserve"> pas contracter systématiquement avec le même fournisseur ou prestataire, s'il existe une pluralité d'offres sus</w:t>
      </w:r>
      <w:r>
        <w:rPr>
          <w:rFonts w:ascii="Arial" w:hAnsi="Arial" w:cs="Arial"/>
          <w:color w:val="000000"/>
          <w:sz w:val="16"/>
          <w:szCs w:val="16"/>
          <w:lang w:eastAsia="fr-FR"/>
        </w:rPr>
        <w:t>ceptibles de répondre au besoin</w:t>
      </w:r>
      <w:r w:rsidRPr="00435E03">
        <w:rPr>
          <w:rFonts w:ascii="Arial" w:hAnsi="Arial" w:cs="Arial"/>
          <w:color w:val="000000"/>
          <w:sz w:val="16"/>
          <w:szCs w:val="16"/>
          <w:lang w:eastAsia="fr-FR"/>
        </w:rPr>
        <w:t xml:space="preserve">. </w:t>
      </w:r>
    </w:p>
    <w:p w14:paraId="72A3D3EC" w14:textId="77777777" w:rsidR="00066D2A" w:rsidRPr="00D46086" w:rsidRDefault="00066D2A" w:rsidP="003B5674">
      <w:pPr>
        <w:spacing w:before="80"/>
        <w:ind w:left="360"/>
        <w:jc w:val="both"/>
        <w:rPr>
          <w:rFonts w:ascii="Arial" w:hAnsi="Arial" w:cs="Arial"/>
          <w:color w:val="000000"/>
          <w:sz w:val="16"/>
          <w:szCs w:val="16"/>
        </w:rPr>
      </w:pPr>
    </w:p>
    <w:p w14:paraId="51BB6D9E" w14:textId="77777777" w:rsidR="003B5674" w:rsidRPr="0099197C" w:rsidRDefault="003B5674" w:rsidP="003B5674">
      <w:pPr>
        <w:pStyle w:val="Paragraphedeliste"/>
        <w:numPr>
          <w:ilvl w:val="0"/>
          <w:numId w:val="38"/>
        </w:numPr>
        <w:contextualSpacing/>
        <w:jc w:val="both"/>
        <w:rPr>
          <w:rFonts w:ascii="Tahoma" w:hAnsi="Tahoma" w:cs="Tahoma"/>
          <w:sz w:val="16"/>
          <w:szCs w:val="16"/>
          <w:u w:val="single"/>
          <w:lang w:eastAsia="fr-FR"/>
        </w:rPr>
      </w:pPr>
      <w:r w:rsidRPr="0099197C">
        <w:rPr>
          <w:rFonts w:ascii="Tahoma" w:hAnsi="Tahoma" w:cs="Tahoma"/>
          <w:sz w:val="16"/>
          <w:szCs w:val="16"/>
          <w:u w:val="single"/>
          <w:lang w:eastAsia="fr-FR"/>
        </w:rPr>
        <w:t>Le calcul de la valeur estimée du besoin (computation des seuils)</w:t>
      </w:r>
    </w:p>
    <w:p w14:paraId="3FD2A511" w14:textId="77777777" w:rsidR="003B5674" w:rsidRDefault="003B5674" w:rsidP="003B5674">
      <w:pPr>
        <w:spacing w:before="80"/>
        <w:jc w:val="both"/>
        <w:rPr>
          <w:rFonts w:ascii="Tahoma" w:hAnsi="Tahoma" w:cs="Tahoma"/>
          <w:sz w:val="16"/>
          <w:szCs w:val="16"/>
        </w:rPr>
      </w:pPr>
      <w:r w:rsidRPr="00B31DBE">
        <w:rPr>
          <w:rFonts w:ascii="Tahoma" w:hAnsi="Tahoma" w:cs="Tahoma"/>
          <w:sz w:val="16"/>
          <w:szCs w:val="16"/>
        </w:rPr>
        <w:t xml:space="preserve">Afin de déterminer la procédure de marché à appliquer en fonction des seuils réglementaires, il convient d’estimer la valeur totale du besoin, en prenant en compte la valeur totale des travaux, fournitures ou services considérés comme homogènes et poursuivant la même finalité. </w:t>
      </w:r>
    </w:p>
    <w:p w14:paraId="62865D80" w14:textId="77777777" w:rsidR="003B5674" w:rsidRDefault="003B5674" w:rsidP="003B5674">
      <w:pPr>
        <w:spacing w:before="80"/>
        <w:jc w:val="both"/>
        <w:rPr>
          <w:rFonts w:ascii="Arial" w:hAnsi="Arial" w:cs="Arial"/>
          <w:sz w:val="20"/>
        </w:rPr>
      </w:pPr>
      <w:r w:rsidRPr="00B31DBE">
        <w:rPr>
          <w:rFonts w:ascii="Tahoma" w:hAnsi="Tahoma" w:cs="Tahoma"/>
          <w:sz w:val="16"/>
          <w:szCs w:val="16"/>
        </w:rPr>
        <w:t>Le fait de scinder artificiellement les achats dans le but de se soustraire aux seuils réglementaires des marchés publics constitue une irrégularité pouvant entrainer la déchéance totale de l’aide</w:t>
      </w:r>
      <w:r w:rsidRPr="00B31DBE">
        <w:rPr>
          <w:rFonts w:ascii="Arial" w:hAnsi="Arial" w:cs="Arial"/>
          <w:sz w:val="20"/>
        </w:rPr>
        <w:t>.</w:t>
      </w:r>
    </w:p>
    <w:p w14:paraId="0D0B940D" w14:textId="77777777" w:rsidR="003B5674" w:rsidRPr="00B31DBE" w:rsidRDefault="003B5674" w:rsidP="003B5674">
      <w:pPr>
        <w:spacing w:before="80"/>
        <w:jc w:val="both"/>
        <w:rPr>
          <w:rFonts w:ascii="Arial" w:hAnsi="Arial" w:cs="Arial"/>
          <w:sz w:val="20"/>
        </w:rPr>
      </w:pPr>
    </w:p>
    <w:p w14:paraId="3ED4A15D" w14:textId="77777777" w:rsidR="003B5674" w:rsidRPr="0099197C" w:rsidRDefault="003B5674" w:rsidP="003B5674">
      <w:pPr>
        <w:pStyle w:val="Paragraphedeliste"/>
        <w:numPr>
          <w:ilvl w:val="0"/>
          <w:numId w:val="38"/>
        </w:numPr>
        <w:contextualSpacing/>
        <w:jc w:val="both"/>
        <w:rPr>
          <w:rFonts w:ascii="Tahoma" w:hAnsi="Tahoma" w:cs="Tahoma"/>
          <w:sz w:val="16"/>
          <w:szCs w:val="16"/>
          <w:u w:val="single"/>
          <w:lang w:eastAsia="fr-FR"/>
        </w:rPr>
      </w:pPr>
      <w:r w:rsidRPr="0099197C">
        <w:rPr>
          <w:rFonts w:ascii="Tahoma" w:hAnsi="Tahoma" w:cs="Tahoma"/>
          <w:sz w:val="16"/>
          <w:szCs w:val="16"/>
          <w:u w:val="single"/>
          <w:lang w:eastAsia="fr-FR"/>
        </w:rPr>
        <w:t>Le commencement d’exécution de l’opération</w:t>
      </w:r>
    </w:p>
    <w:p w14:paraId="0E27B00A" w14:textId="77777777" w:rsidR="003B5674" w:rsidRPr="0099197C" w:rsidRDefault="003B5674" w:rsidP="003B5674">
      <w:pPr>
        <w:keepNext/>
        <w:ind w:left="360"/>
        <w:jc w:val="both"/>
        <w:outlineLvl w:val="6"/>
        <w:rPr>
          <w:rFonts w:ascii="Tahoma" w:hAnsi="Tahoma" w:cs="Tahoma"/>
          <w:sz w:val="16"/>
          <w:szCs w:val="16"/>
        </w:rPr>
      </w:pPr>
    </w:p>
    <w:p w14:paraId="65F8287B" w14:textId="77777777" w:rsidR="003B5674" w:rsidRPr="007F2530" w:rsidRDefault="003B5674" w:rsidP="003B5674">
      <w:pPr>
        <w:keepNext/>
        <w:jc w:val="both"/>
        <w:outlineLvl w:val="6"/>
        <w:rPr>
          <w:rFonts w:ascii="Tahoma" w:hAnsi="Tahoma" w:cs="Tahoma"/>
          <w:sz w:val="16"/>
          <w:szCs w:val="16"/>
        </w:rPr>
      </w:pPr>
      <w:r w:rsidRPr="007F2530">
        <w:rPr>
          <w:rFonts w:ascii="Tahoma" w:hAnsi="Tahoma" w:cs="Tahoma"/>
          <w:sz w:val="16"/>
          <w:szCs w:val="16"/>
        </w:rPr>
        <w:t>La date de commencement d’exécution d’une opération correspond à la date du premier acte juridique passé pour la réalisation du projet.</w:t>
      </w:r>
    </w:p>
    <w:p w14:paraId="55D6B990" w14:textId="77777777" w:rsidR="003B5674" w:rsidRPr="00FC36BB" w:rsidRDefault="003B5674" w:rsidP="003B5674">
      <w:pPr>
        <w:keepNext/>
        <w:jc w:val="both"/>
        <w:outlineLvl w:val="6"/>
        <w:rPr>
          <w:rFonts w:ascii="Tahoma" w:hAnsi="Tahoma" w:cs="Tahoma"/>
          <w:sz w:val="16"/>
          <w:szCs w:val="16"/>
        </w:rPr>
      </w:pPr>
      <w:r w:rsidRPr="00FC36BB">
        <w:rPr>
          <w:rFonts w:ascii="Tahoma" w:hAnsi="Tahoma" w:cs="Tahoma"/>
          <w:sz w:val="16"/>
          <w:szCs w:val="16"/>
        </w:rPr>
        <w:t>Un marché public est un acte juridique passé pour réaliser le projet.</w:t>
      </w:r>
    </w:p>
    <w:p w14:paraId="31742A79" w14:textId="77777777" w:rsidR="003B5674" w:rsidRPr="00FC36BB" w:rsidRDefault="003B5674" w:rsidP="003B5674">
      <w:pPr>
        <w:keepNext/>
        <w:jc w:val="both"/>
        <w:outlineLvl w:val="6"/>
        <w:rPr>
          <w:rFonts w:ascii="Tahoma" w:hAnsi="Tahoma" w:cs="Tahoma"/>
          <w:sz w:val="16"/>
          <w:szCs w:val="16"/>
        </w:rPr>
      </w:pPr>
      <w:r w:rsidRPr="00FC36BB">
        <w:rPr>
          <w:rFonts w:ascii="Tahoma" w:hAnsi="Tahoma" w:cs="Tahoma"/>
          <w:sz w:val="16"/>
          <w:szCs w:val="16"/>
        </w:rPr>
        <w:t xml:space="preserve">Aucun marché public passé pour la réalisation d’une opération faisant l’objet d’une demande d’aide ne peut donc débuter avant la date à partir de laquelle le commencement d’exécution de l’opération est autorisé, conformément </w:t>
      </w:r>
      <w:r w:rsidR="00B5704F">
        <w:rPr>
          <w:rFonts w:ascii="Tahoma" w:hAnsi="Tahoma" w:cs="Tahoma"/>
          <w:sz w:val="16"/>
          <w:szCs w:val="16"/>
        </w:rPr>
        <w:t xml:space="preserve">aux modalités du dispositif </w:t>
      </w:r>
      <w:r w:rsidRPr="00FC36BB">
        <w:rPr>
          <w:rFonts w:ascii="Tahoma" w:hAnsi="Tahoma" w:cs="Tahoma"/>
          <w:sz w:val="16"/>
          <w:szCs w:val="16"/>
        </w:rPr>
        <w:t>d’aide FEADER correspondante.</w:t>
      </w:r>
    </w:p>
    <w:p w14:paraId="0F90C07D" w14:textId="77777777" w:rsidR="003B5674" w:rsidRDefault="003B5674" w:rsidP="003B5674">
      <w:pPr>
        <w:keepNext/>
        <w:jc w:val="both"/>
        <w:outlineLvl w:val="6"/>
        <w:rPr>
          <w:rFonts w:ascii="Tahoma" w:hAnsi="Tahoma" w:cs="Tahoma"/>
          <w:sz w:val="16"/>
          <w:szCs w:val="16"/>
        </w:rPr>
      </w:pPr>
      <w:r w:rsidRPr="00FC36BB">
        <w:rPr>
          <w:rFonts w:ascii="Tahoma" w:hAnsi="Tahoma" w:cs="Tahoma"/>
          <w:sz w:val="16"/>
          <w:szCs w:val="16"/>
        </w:rPr>
        <w:t xml:space="preserve">Concernant le commencement d’exécution de l’opération, la date à prendre en compte pour vérifier que le marché n’a pas commencé avant la date de commencement d’exécution FEADER est </w:t>
      </w:r>
      <w:r w:rsidRPr="00FC36BB">
        <w:rPr>
          <w:rFonts w:ascii="Tahoma" w:hAnsi="Tahoma" w:cs="Tahoma"/>
          <w:b/>
          <w:sz w:val="16"/>
          <w:szCs w:val="16"/>
        </w:rPr>
        <w:t>la date d’effet de la tranche du marché public qui concerne l’opération FEADER</w:t>
      </w:r>
      <w:r w:rsidRPr="00FC36BB">
        <w:rPr>
          <w:rFonts w:ascii="Tahoma" w:hAnsi="Tahoma" w:cs="Tahoma"/>
          <w:sz w:val="16"/>
          <w:szCs w:val="16"/>
        </w:rPr>
        <w:t>. Si un marché n’a pas de lien direct avec l’opération FEADER, il n’est pas à prendre en compte.</w:t>
      </w:r>
    </w:p>
    <w:p w14:paraId="68A4A932" w14:textId="77777777" w:rsidR="003B5674" w:rsidRPr="00FC36BB" w:rsidRDefault="003B5674" w:rsidP="003B5674">
      <w:pPr>
        <w:autoSpaceDE w:val="0"/>
        <w:autoSpaceDN w:val="0"/>
        <w:adjustRightInd w:val="0"/>
        <w:jc w:val="both"/>
        <w:rPr>
          <w:rFonts w:ascii="Tahoma" w:hAnsi="Tahoma" w:cs="Tahoma"/>
          <w:sz w:val="16"/>
          <w:szCs w:val="16"/>
        </w:rPr>
      </w:pPr>
      <w:r>
        <w:rPr>
          <w:rFonts w:ascii="Tahoma" w:hAnsi="Tahoma" w:cs="Tahoma"/>
          <w:sz w:val="16"/>
          <w:szCs w:val="16"/>
        </w:rPr>
        <w:t xml:space="preserve">NB : </w:t>
      </w:r>
      <w:r w:rsidRPr="005A1A9E">
        <w:rPr>
          <w:rFonts w:ascii="Tahoma" w:hAnsi="Tahoma" w:cs="Tahoma"/>
          <w:sz w:val="16"/>
          <w:szCs w:val="16"/>
        </w:rPr>
        <w:t>Les études préalables</w:t>
      </w:r>
      <w:r>
        <w:rPr>
          <w:rFonts w:ascii="Tahoma" w:hAnsi="Tahoma" w:cs="Tahoma"/>
          <w:sz w:val="16"/>
          <w:szCs w:val="16"/>
        </w:rPr>
        <w:t>,</w:t>
      </w:r>
      <w:r w:rsidRPr="005A1A9E">
        <w:rPr>
          <w:rFonts w:ascii="Tahoma" w:hAnsi="Tahoma" w:cs="Tahoma"/>
          <w:sz w:val="16"/>
          <w:szCs w:val="16"/>
        </w:rPr>
        <w:t xml:space="preserve"> lorsqu'elles répondent aux critères d'une étude de</w:t>
      </w:r>
      <w:r>
        <w:rPr>
          <w:rFonts w:ascii="Tahoma" w:hAnsi="Tahoma" w:cs="Tahoma"/>
          <w:sz w:val="16"/>
          <w:szCs w:val="16"/>
        </w:rPr>
        <w:t xml:space="preserve"> </w:t>
      </w:r>
      <w:r w:rsidRPr="005A1A9E">
        <w:rPr>
          <w:rFonts w:ascii="Tahoma" w:hAnsi="Tahoma" w:cs="Tahoma"/>
          <w:sz w:val="16"/>
          <w:szCs w:val="16"/>
        </w:rPr>
        <w:t>faisabilité</w:t>
      </w:r>
      <w:r>
        <w:rPr>
          <w:rFonts w:ascii="Tahoma" w:hAnsi="Tahoma" w:cs="Tahoma"/>
          <w:sz w:val="16"/>
          <w:szCs w:val="16"/>
        </w:rPr>
        <w:t xml:space="preserve"> (</w:t>
      </w:r>
      <w:r w:rsidRPr="005A1A9E">
        <w:rPr>
          <w:rFonts w:ascii="Tahoma" w:hAnsi="Tahoma" w:cs="Tahoma"/>
          <w:sz w:val="16"/>
          <w:szCs w:val="16"/>
        </w:rPr>
        <w:t>étude technique</w:t>
      </w:r>
      <w:r>
        <w:rPr>
          <w:rFonts w:ascii="Tahoma" w:hAnsi="Tahoma" w:cs="Tahoma"/>
          <w:sz w:val="16"/>
          <w:szCs w:val="16"/>
        </w:rPr>
        <w:t>,</w:t>
      </w:r>
      <w:r w:rsidRPr="005A1A9E">
        <w:rPr>
          <w:rFonts w:ascii="Tahoma" w:hAnsi="Tahoma" w:cs="Tahoma"/>
          <w:sz w:val="16"/>
          <w:szCs w:val="16"/>
        </w:rPr>
        <w:t xml:space="preserve"> commerciale</w:t>
      </w:r>
      <w:r>
        <w:rPr>
          <w:rFonts w:ascii="Tahoma" w:hAnsi="Tahoma" w:cs="Tahoma"/>
          <w:sz w:val="16"/>
          <w:szCs w:val="16"/>
        </w:rPr>
        <w:t>,</w:t>
      </w:r>
      <w:r w:rsidRPr="005A1A9E">
        <w:rPr>
          <w:rFonts w:ascii="Tahoma" w:hAnsi="Tahoma" w:cs="Tahoma"/>
          <w:sz w:val="16"/>
          <w:szCs w:val="16"/>
        </w:rPr>
        <w:t xml:space="preserve"> économique</w:t>
      </w:r>
      <w:r>
        <w:rPr>
          <w:rFonts w:ascii="Tahoma" w:hAnsi="Tahoma" w:cs="Tahoma"/>
          <w:sz w:val="16"/>
          <w:szCs w:val="16"/>
        </w:rPr>
        <w:t>,</w:t>
      </w:r>
      <w:r w:rsidRPr="005A1A9E">
        <w:rPr>
          <w:rFonts w:ascii="Tahoma" w:hAnsi="Tahoma" w:cs="Tahoma"/>
          <w:sz w:val="16"/>
          <w:szCs w:val="16"/>
        </w:rPr>
        <w:t xml:space="preserve"> juridique </w:t>
      </w:r>
      <w:r>
        <w:rPr>
          <w:rFonts w:ascii="Tahoma" w:hAnsi="Tahoma" w:cs="Tahoma"/>
          <w:sz w:val="16"/>
          <w:szCs w:val="16"/>
        </w:rPr>
        <w:t xml:space="preserve">ou </w:t>
      </w:r>
      <w:r w:rsidRPr="005A1A9E">
        <w:rPr>
          <w:rFonts w:ascii="Tahoma" w:hAnsi="Tahoma" w:cs="Tahoma"/>
          <w:sz w:val="16"/>
          <w:szCs w:val="16"/>
        </w:rPr>
        <w:t>d'organisation, qui s'attache à vérifier que le projet sera techniquement faisable</w:t>
      </w:r>
      <w:r>
        <w:rPr>
          <w:rFonts w:ascii="Tahoma" w:hAnsi="Tahoma" w:cs="Tahoma"/>
          <w:sz w:val="16"/>
          <w:szCs w:val="16"/>
        </w:rPr>
        <w:t xml:space="preserve"> </w:t>
      </w:r>
      <w:r w:rsidRPr="005A1A9E">
        <w:rPr>
          <w:rFonts w:ascii="Tahoma" w:hAnsi="Tahoma" w:cs="Tahoma"/>
          <w:sz w:val="16"/>
          <w:szCs w:val="16"/>
        </w:rPr>
        <w:t>et économiquement viable</w:t>
      </w:r>
      <w:r>
        <w:rPr>
          <w:rFonts w:ascii="Tahoma" w:hAnsi="Tahoma" w:cs="Tahoma"/>
          <w:sz w:val="16"/>
          <w:szCs w:val="16"/>
        </w:rPr>
        <w:t>)</w:t>
      </w:r>
      <w:r w:rsidRPr="005A1A9E">
        <w:rPr>
          <w:rFonts w:ascii="Tahoma" w:hAnsi="Tahoma" w:cs="Tahoma"/>
          <w:sz w:val="16"/>
          <w:szCs w:val="16"/>
        </w:rPr>
        <w:t xml:space="preserve"> correspondent à la définition de la </w:t>
      </w:r>
      <w:r>
        <w:rPr>
          <w:rFonts w:ascii="Tahoma" w:hAnsi="Tahoma" w:cs="Tahoma"/>
          <w:sz w:val="16"/>
          <w:szCs w:val="16"/>
        </w:rPr>
        <w:t>r</w:t>
      </w:r>
      <w:r w:rsidRPr="005A1A9E">
        <w:rPr>
          <w:rFonts w:ascii="Tahoma" w:hAnsi="Tahoma" w:cs="Tahoma"/>
          <w:sz w:val="16"/>
          <w:szCs w:val="16"/>
        </w:rPr>
        <w:t>églementation</w:t>
      </w:r>
      <w:r>
        <w:rPr>
          <w:rFonts w:ascii="Tahoma" w:hAnsi="Tahoma" w:cs="Tahoma"/>
          <w:sz w:val="16"/>
          <w:szCs w:val="16"/>
        </w:rPr>
        <w:t xml:space="preserve"> </w:t>
      </w:r>
      <w:r w:rsidRPr="005A1A9E">
        <w:rPr>
          <w:rFonts w:ascii="Tahoma" w:hAnsi="Tahoma" w:cs="Tahoma"/>
          <w:sz w:val="16"/>
          <w:szCs w:val="16"/>
        </w:rPr>
        <w:t>des aides d'Etat</w:t>
      </w:r>
      <w:r>
        <w:rPr>
          <w:rFonts w:ascii="Tahoma" w:hAnsi="Tahoma" w:cs="Tahoma"/>
          <w:sz w:val="16"/>
          <w:szCs w:val="16"/>
        </w:rPr>
        <w:t xml:space="preserve"> et ne constituent pas un commencement d’exécution.</w:t>
      </w:r>
      <w:r w:rsidR="00EE0C4E">
        <w:rPr>
          <w:rFonts w:ascii="Tahoma" w:hAnsi="Tahoma" w:cs="Tahoma"/>
          <w:sz w:val="16"/>
          <w:szCs w:val="16"/>
        </w:rPr>
        <w:t xml:space="preserve"> Elles doivent toutefois être réalisées après le 01/01/2023.</w:t>
      </w:r>
    </w:p>
    <w:p w14:paraId="60061E4C" w14:textId="77777777" w:rsidR="003B5674" w:rsidRDefault="003B5674" w:rsidP="003B5674">
      <w:pPr>
        <w:autoSpaceDE w:val="0"/>
        <w:autoSpaceDN w:val="0"/>
        <w:adjustRightInd w:val="0"/>
        <w:rPr>
          <w:rFonts w:ascii="Arial" w:eastAsia="Calibri" w:hAnsi="Arial" w:cs="Tahoma"/>
          <w:sz w:val="16"/>
          <w:szCs w:val="16"/>
        </w:rPr>
      </w:pPr>
    </w:p>
    <w:p w14:paraId="59C1EA67" w14:textId="59C3B55B" w:rsidR="003B5674" w:rsidRDefault="003B5674" w:rsidP="003B5674">
      <w:pPr>
        <w:autoSpaceDE w:val="0"/>
        <w:autoSpaceDN w:val="0"/>
        <w:adjustRightInd w:val="0"/>
        <w:jc w:val="both"/>
        <w:rPr>
          <w:rFonts w:ascii="Arial" w:eastAsia="Calibri" w:hAnsi="Arial" w:cs="Tahoma"/>
          <w:sz w:val="16"/>
          <w:szCs w:val="16"/>
        </w:rPr>
      </w:pPr>
      <w:r>
        <w:rPr>
          <w:rFonts w:ascii="Arial" w:eastAsia="Calibri" w:hAnsi="Arial" w:cs="Tahoma"/>
          <w:sz w:val="16"/>
          <w:szCs w:val="16"/>
        </w:rPr>
        <w:t>E</w:t>
      </w:r>
      <w:r w:rsidRPr="00FC36BB">
        <w:rPr>
          <w:rFonts w:ascii="Arial" w:eastAsia="Calibri" w:hAnsi="Arial" w:cs="Tahoma"/>
          <w:sz w:val="16"/>
          <w:szCs w:val="16"/>
        </w:rPr>
        <w:t xml:space="preserve">n application du </w:t>
      </w:r>
      <w:r w:rsidR="00EB7F17" w:rsidRPr="00EB7F17">
        <w:rPr>
          <w:rFonts w:ascii="Arial" w:eastAsia="Calibri" w:hAnsi="Arial" w:cs="Tahoma"/>
          <w:sz w:val="16"/>
          <w:szCs w:val="16"/>
        </w:rPr>
        <w:t>décret n° 2025-1386 du 29 décembre 2025</w:t>
      </w:r>
      <w:r w:rsidR="00F85CD1">
        <w:rPr>
          <w:rFonts w:ascii="Arial" w:eastAsia="Calibri" w:hAnsi="Arial" w:cs="Tahoma"/>
          <w:sz w:val="16"/>
          <w:szCs w:val="16"/>
        </w:rPr>
        <w:t xml:space="preserve"> </w:t>
      </w:r>
      <w:r w:rsidRPr="00FC36BB">
        <w:rPr>
          <w:rFonts w:ascii="Arial" w:eastAsia="Calibri" w:hAnsi="Arial" w:cs="Tahoma"/>
          <w:sz w:val="16"/>
          <w:szCs w:val="16"/>
        </w:rPr>
        <w:t>modifiant certains seuils relatifs aux marchés publics,</w:t>
      </w:r>
      <w:r w:rsidRPr="00FC36BB">
        <w:rPr>
          <w:rFonts w:ascii="Arial" w:eastAsia="Calibri" w:hAnsi="Arial" w:cs="Arial"/>
          <w:color w:val="000000"/>
        </w:rPr>
        <w:t xml:space="preserve"> </w:t>
      </w:r>
      <w:r w:rsidRPr="00FC36BB">
        <w:rPr>
          <w:rFonts w:ascii="Arial" w:eastAsia="Calibri" w:hAnsi="Arial" w:cs="Tahoma"/>
          <w:sz w:val="16"/>
          <w:szCs w:val="16"/>
        </w:rPr>
        <w:t xml:space="preserve">les marchés d’un montant supérieur </w:t>
      </w:r>
      <w:r w:rsidR="00EB7F17">
        <w:rPr>
          <w:rFonts w:ascii="Arial" w:eastAsia="Calibri" w:hAnsi="Arial" w:cs="Tahoma"/>
          <w:sz w:val="16"/>
          <w:szCs w:val="16"/>
        </w:rPr>
        <w:t xml:space="preserve">ou égal </w:t>
      </w:r>
      <w:r w:rsidRPr="0084136A">
        <w:rPr>
          <w:rFonts w:ascii="Arial" w:eastAsia="Calibri" w:hAnsi="Arial" w:cs="Tahoma"/>
          <w:sz w:val="16"/>
          <w:szCs w:val="16"/>
        </w:rPr>
        <w:t xml:space="preserve">à </w:t>
      </w:r>
      <w:r w:rsidR="00EB7F17">
        <w:rPr>
          <w:rFonts w:ascii="Arial" w:eastAsia="Calibri" w:hAnsi="Arial" w:cs="Tahoma"/>
          <w:sz w:val="16"/>
          <w:szCs w:val="16"/>
          <w:u w:val="single"/>
        </w:rPr>
        <w:t>60</w:t>
      </w:r>
      <w:r w:rsidR="002A7AF9" w:rsidRPr="0084136A">
        <w:rPr>
          <w:rFonts w:ascii="Arial" w:eastAsia="Calibri" w:hAnsi="Arial" w:cs="Tahoma"/>
          <w:sz w:val="16"/>
          <w:szCs w:val="16"/>
          <w:u w:val="single"/>
        </w:rPr>
        <w:t> 000 € HT</w:t>
      </w:r>
      <w:r w:rsidR="00A6000D">
        <w:rPr>
          <w:rFonts w:ascii="Arial" w:eastAsia="Calibri" w:hAnsi="Arial" w:cs="Tahoma"/>
          <w:sz w:val="16"/>
          <w:szCs w:val="16"/>
          <w:u w:val="single"/>
        </w:rPr>
        <w:t xml:space="preserve"> </w:t>
      </w:r>
      <w:r w:rsidR="00C103DE">
        <w:rPr>
          <w:rFonts w:ascii="Arial" w:eastAsia="Calibri" w:hAnsi="Arial" w:cs="Tahoma"/>
          <w:sz w:val="16"/>
          <w:szCs w:val="16"/>
          <w:u w:val="single"/>
        </w:rPr>
        <w:t xml:space="preserve">(seuil applicable </w:t>
      </w:r>
      <w:r w:rsidR="00C103DE" w:rsidRPr="00C103DE">
        <w:rPr>
          <w:rFonts w:ascii="Arial" w:eastAsia="Calibri" w:hAnsi="Arial" w:cs="Tahoma"/>
          <w:sz w:val="16"/>
          <w:szCs w:val="16"/>
          <w:u w:val="single"/>
        </w:rPr>
        <w:t>aux marchés publics pour lesquels une consultation est engagée ou un avis d'appel à la concurrence est envoyé à la publication à partir</w:t>
      </w:r>
      <w:r w:rsidR="00C103DE">
        <w:rPr>
          <w:rFonts w:ascii="Arial" w:eastAsia="Calibri" w:hAnsi="Arial" w:cs="Tahoma"/>
          <w:sz w:val="16"/>
          <w:szCs w:val="16"/>
          <w:u w:val="single"/>
        </w:rPr>
        <w:t xml:space="preserve"> du 01 avril 2026) </w:t>
      </w:r>
      <w:r w:rsidRPr="00FC36BB">
        <w:rPr>
          <w:rFonts w:ascii="Arial" w:eastAsia="Calibri" w:hAnsi="Arial" w:cs="Tahoma"/>
          <w:sz w:val="16"/>
          <w:szCs w:val="16"/>
        </w:rPr>
        <w:t xml:space="preserve">sont notifiés avant tout commencement </w:t>
      </w:r>
      <w:r w:rsidR="00C103DE">
        <w:rPr>
          <w:rFonts w:ascii="Arial" w:eastAsia="Calibri" w:hAnsi="Arial" w:cs="Tahoma"/>
          <w:sz w:val="16"/>
          <w:szCs w:val="16"/>
        </w:rPr>
        <w:t>du marché</w:t>
      </w:r>
      <w:r w:rsidRPr="00FC36BB">
        <w:rPr>
          <w:rFonts w:ascii="Arial" w:eastAsia="Calibri" w:hAnsi="Arial" w:cs="Tahoma"/>
          <w:sz w:val="16"/>
          <w:szCs w:val="16"/>
        </w:rPr>
        <w:t>.</w:t>
      </w:r>
    </w:p>
    <w:p w14:paraId="44EAFD9C" w14:textId="77777777" w:rsidR="003B5674" w:rsidRDefault="003B5674" w:rsidP="003B5674">
      <w:pPr>
        <w:autoSpaceDE w:val="0"/>
        <w:autoSpaceDN w:val="0"/>
        <w:adjustRightInd w:val="0"/>
        <w:jc w:val="both"/>
        <w:rPr>
          <w:rFonts w:ascii="Tahoma" w:hAnsi="Tahoma" w:cs="Tahoma"/>
          <w:sz w:val="16"/>
          <w:szCs w:val="16"/>
        </w:rPr>
      </w:pPr>
    </w:p>
    <w:p w14:paraId="6E9A4F88" w14:textId="77777777" w:rsidR="003B5674" w:rsidRDefault="003B5674" w:rsidP="003B5674">
      <w:pPr>
        <w:autoSpaceDE w:val="0"/>
        <w:autoSpaceDN w:val="0"/>
        <w:adjustRightInd w:val="0"/>
        <w:jc w:val="both"/>
        <w:rPr>
          <w:rFonts w:ascii="Tahoma" w:hAnsi="Tahoma" w:cs="Tahoma"/>
          <w:sz w:val="16"/>
          <w:szCs w:val="16"/>
        </w:rPr>
      </w:pPr>
      <w:r w:rsidRPr="00FC36BB">
        <w:rPr>
          <w:rFonts w:ascii="Tahoma" w:hAnsi="Tahoma" w:cs="Tahoma"/>
          <w:sz w:val="16"/>
          <w:szCs w:val="16"/>
        </w:rPr>
        <w:t xml:space="preserve">Pour les marchés passés selon une procédure formalisée, la notification consiste en un envoi d’une copie du marché signé au titulaire. La date de notification est la date de réception de cette copie par le titulaire. </w:t>
      </w:r>
    </w:p>
    <w:p w14:paraId="5FF4A09C" w14:textId="77777777" w:rsidR="003B5674" w:rsidRDefault="003B5674" w:rsidP="003B5674">
      <w:pPr>
        <w:autoSpaceDE w:val="0"/>
        <w:autoSpaceDN w:val="0"/>
        <w:adjustRightInd w:val="0"/>
        <w:jc w:val="both"/>
        <w:rPr>
          <w:rFonts w:ascii="Tahoma" w:hAnsi="Tahoma" w:cs="Tahoma"/>
          <w:spacing w:val="-4"/>
          <w:sz w:val="16"/>
          <w:szCs w:val="16"/>
        </w:rPr>
      </w:pPr>
      <w:r w:rsidRPr="00FC36BB">
        <w:rPr>
          <w:rFonts w:ascii="Tahoma" w:hAnsi="Tahoma" w:cs="Tahoma"/>
          <w:spacing w:val="-4"/>
          <w:sz w:val="16"/>
          <w:szCs w:val="16"/>
        </w:rPr>
        <w:t xml:space="preserve">Pour les </w:t>
      </w:r>
      <w:r w:rsidRPr="00FC36BB">
        <w:rPr>
          <w:rFonts w:ascii="Tahoma" w:hAnsi="Tahoma" w:cs="Tahoma"/>
          <w:spacing w:val="-2"/>
          <w:sz w:val="16"/>
          <w:szCs w:val="16"/>
        </w:rPr>
        <w:t>marchés passés selon une</w:t>
      </w:r>
      <w:r w:rsidRPr="00FC36BB">
        <w:rPr>
          <w:rFonts w:ascii="Tahoma" w:hAnsi="Tahoma" w:cs="Tahoma"/>
          <w:spacing w:val="-4"/>
          <w:sz w:val="16"/>
          <w:szCs w:val="16"/>
        </w:rPr>
        <w:t xml:space="preserve"> procédure adaptée</w:t>
      </w:r>
      <w:r w:rsidRPr="00FC36BB">
        <w:rPr>
          <w:rFonts w:ascii="Tahoma" w:hAnsi="Tahoma" w:cs="Tahoma"/>
          <w:spacing w:val="-2"/>
          <w:sz w:val="16"/>
          <w:szCs w:val="16"/>
        </w:rPr>
        <w:t>, aucun forma</w:t>
      </w:r>
      <w:r w:rsidRPr="00FC36BB">
        <w:rPr>
          <w:rFonts w:ascii="Tahoma" w:hAnsi="Tahoma" w:cs="Tahoma"/>
          <w:spacing w:val="-4"/>
          <w:sz w:val="16"/>
          <w:szCs w:val="16"/>
        </w:rPr>
        <w:t>lis</w:t>
      </w:r>
      <w:r w:rsidRPr="00FC36BB">
        <w:rPr>
          <w:rFonts w:ascii="Tahoma" w:hAnsi="Tahoma" w:cs="Tahoma"/>
          <w:spacing w:val="-2"/>
          <w:sz w:val="16"/>
          <w:szCs w:val="16"/>
        </w:rPr>
        <w:t>me n’est prescrit. La réception par le titulaire d’une lettre de commande, d’un contrat signé, ou encore d’un devis signé, peut valoir notification du marché.</w:t>
      </w:r>
      <w:r w:rsidRPr="00FC36BB">
        <w:rPr>
          <w:rFonts w:ascii="Tahoma" w:hAnsi="Tahoma" w:cs="Tahoma"/>
          <w:spacing w:val="-4"/>
          <w:sz w:val="16"/>
          <w:szCs w:val="16"/>
        </w:rPr>
        <w:t xml:space="preserve"> </w:t>
      </w:r>
    </w:p>
    <w:p w14:paraId="4B94D5A5" w14:textId="77777777" w:rsidR="003B5674" w:rsidRDefault="003B5674" w:rsidP="003B5674">
      <w:pPr>
        <w:autoSpaceDE w:val="0"/>
        <w:autoSpaceDN w:val="0"/>
        <w:adjustRightInd w:val="0"/>
        <w:jc w:val="both"/>
        <w:rPr>
          <w:rFonts w:ascii="Tahoma" w:hAnsi="Tahoma" w:cs="Tahoma"/>
          <w:spacing w:val="-4"/>
          <w:sz w:val="16"/>
          <w:szCs w:val="16"/>
        </w:rPr>
      </w:pPr>
    </w:p>
    <w:p w14:paraId="5FA109F5" w14:textId="77777777" w:rsidR="003B5674" w:rsidRDefault="003B5674" w:rsidP="003B5674">
      <w:pPr>
        <w:autoSpaceDE w:val="0"/>
        <w:autoSpaceDN w:val="0"/>
        <w:adjustRightInd w:val="0"/>
        <w:jc w:val="both"/>
        <w:rPr>
          <w:rFonts w:ascii="Tahoma" w:hAnsi="Tahoma" w:cs="Tahoma"/>
          <w:sz w:val="16"/>
          <w:szCs w:val="16"/>
        </w:rPr>
      </w:pPr>
      <w:r w:rsidRPr="00FC36BB">
        <w:rPr>
          <w:rFonts w:ascii="Tahoma" w:hAnsi="Tahoma" w:cs="Tahoma"/>
          <w:sz w:val="16"/>
          <w:szCs w:val="16"/>
          <w:u w:val="single"/>
        </w:rPr>
        <w:t>Cas particulier</w:t>
      </w:r>
      <w:r>
        <w:rPr>
          <w:rFonts w:ascii="Tahoma" w:hAnsi="Tahoma" w:cs="Tahoma"/>
          <w:sz w:val="16"/>
          <w:szCs w:val="16"/>
          <w:u w:val="single"/>
        </w:rPr>
        <w:t>s :</w:t>
      </w:r>
      <w:r>
        <w:rPr>
          <w:rFonts w:ascii="Tahoma" w:hAnsi="Tahoma" w:cs="Tahoma"/>
          <w:sz w:val="16"/>
          <w:szCs w:val="16"/>
        </w:rPr>
        <w:t xml:space="preserve"> </w:t>
      </w:r>
    </w:p>
    <w:p w14:paraId="36D41186" w14:textId="77777777" w:rsidR="003B5674" w:rsidRDefault="00EE0C4E" w:rsidP="003B5674">
      <w:pPr>
        <w:pStyle w:val="Paragraphedeliste"/>
        <w:numPr>
          <w:ilvl w:val="0"/>
          <w:numId w:val="39"/>
        </w:numPr>
        <w:autoSpaceDE w:val="0"/>
        <w:autoSpaceDN w:val="0"/>
        <w:adjustRightInd w:val="0"/>
        <w:contextualSpacing/>
        <w:jc w:val="both"/>
        <w:rPr>
          <w:rFonts w:ascii="Tahoma" w:hAnsi="Tahoma" w:cs="Tahoma"/>
          <w:sz w:val="16"/>
          <w:szCs w:val="16"/>
          <w:lang w:eastAsia="fr-FR"/>
        </w:rPr>
      </w:pPr>
      <w:r>
        <w:rPr>
          <w:rFonts w:ascii="Tahoma" w:hAnsi="Tahoma" w:cs="Tahoma"/>
          <w:sz w:val="16"/>
          <w:szCs w:val="16"/>
          <w:lang w:eastAsia="fr-FR"/>
        </w:rPr>
        <w:t>M</w:t>
      </w:r>
      <w:r w:rsidR="003B5674" w:rsidRPr="001F0766">
        <w:rPr>
          <w:rFonts w:ascii="Tahoma" w:hAnsi="Tahoma" w:cs="Tahoma"/>
          <w:sz w:val="16"/>
          <w:szCs w:val="16"/>
          <w:lang w:eastAsia="fr-FR"/>
        </w:rPr>
        <w:t xml:space="preserve">arché à tranches conditionnelles : le commencement d’exécution correspondra à la date de décision d’affermissement de la tranche correspondant à l’opération FEADER. </w:t>
      </w:r>
    </w:p>
    <w:p w14:paraId="66E0DA58" w14:textId="77777777" w:rsidR="003B5674" w:rsidRDefault="003B5674" w:rsidP="003B5674">
      <w:pPr>
        <w:pStyle w:val="Paragraphedeliste"/>
        <w:numPr>
          <w:ilvl w:val="0"/>
          <w:numId w:val="39"/>
        </w:numPr>
        <w:autoSpaceDE w:val="0"/>
        <w:autoSpaceDN w:val="0"/>
        <w:adjustRightInd w:val="0"/>
        <w:contextualSpacing/>
        <w:jc w:val="both"/>
        <w:rPr>
          <w:rFonts w:ascii="Tahoma" w:hAnsi="Tahoma" w:cs="Tahoma"/>
          <w:sz w:val="16"/>
          <w:szCs w:val="16"/>
          <w:lang w:eastAsia="fr-FR"/>
        </w:rPr>
      </w:pPr>
      <w:r w:rsidRPr="001F0766">
        <w:rPr>
          <w:rFonts w:ascii="Tahoma" w:hAnsi="Tahoma" w:cs="Tahoma"/>
          <w:sz w:val="16"/>
          <w:szCs w:val="16"/>
          <w:lang w:eastAsia="fr-FR"/>
        </w:rPr>
        <w:t xml:space="preserve">Marché à bons de commande : le commencement d’exécution correspondra à la date de la notification du premier bon de commande concernant l’opération FEADER. </w:t>
      </w:r>
    </w:p>
    <w:p w14:paraId="2FCC349A" w14:textId="77777777" w:rsidR="003B5674" w:rsidRDefault="003B5674" w:rsidP="003B5674">
      <w:pPr>
        <w:pStyle w:val="Paragraphedeliste"/>
        <w:numPr>
          <w:ilvl w:val="0"/>
          <w:numId w:val="39"/>
        </w:numPr>
        <w:autoSpaceDE w:val="0"/>
        <w:autoSpaceDN w:val="0"/>
        <w:adjustRightInd w:val="0"/>
        <w:contextualSpacing/>
        <w:jc w:val="both"/>
        <w:rPr>
          <w:rFonts w:ascii="Tahoma" w:hAnsi="Tahoma" w:cs="Tahoma"/>
          <w:sz w:val="16"/>
          <w:szCs w:val="16"/>
          <w:lang w:eastAsia="fr-FR"/>
        </w:rPr>
      </w:pPr>
      <w:r w:rsidRPr="001F0766">
        <w:rPr>
          <w:rFonts w:ascii="Tahoma" w:hAnsi="Tahoma" w:cs="Tahoma"/>
          <w:sz w:val="16"/>
          <w:szCs w:val="16"/>
          <w:lang w:eastAsia="fr-FR"/>
        </w:rPr>
        <w:t xml:space="preserve">Accords-cadres et marchés subséquents : la date d’effet sera la date de notification du marché subséquent. </w:t>
      </w:r>
    </w:p>
    <w:p w14:paraId="02B469E8" w14:textId="77777777" w:rsidR="003B5674" w:rsidRPr="001F0766" w:rsidRDefault="003B5674" w:rsidP="003B5674">
      <w:pPr>
        <w:pStyle w:val="Paragraphedeliste"/>
        <w:numPr>
          <w:ilvl w:val="0"/>
          <w:numId w:val="39"/>
        </w:numPr>
        <w:autoSpaceDE w:val="0"/>
        <w:autoSpaceDN w:val="0"/>
        <w:adjustRightInd w:val="0"/>
        <w:contextualSpacing/>
        <w:jc w:val="both"/>
        <w:rPr>
          <w:rFonts w:ascii="Tahoma" w:hAnsi="Tahoma" w:cs="Tahoma"/>
          <w:sz w:val="16"/>
          <w:szCs w:val="16"/>
          <w:lang w:eastAsia="fr-FR"/>
        </w:rPr>
      </w:pPr>
      <w:r w:rsidRPr="001F0766">
        <w:rPr>
          <w:rFonts w:ascii="Tahoma" w:hAnsi="Tahoma" w:cs="Tahoma"/>
          <w:sz w:val="16"/>
          <w:szCs w:val="16"/>
          <w:lang w:eastAsia="fr-FR"/>
        </w:rPr>
        <w:lastRenderedPageBreak/>
        <w:t xml:space="preserve">Marché de maîtrise d’œuvre : les marchés de maîtrise d’œuvre concernent la réalisation d’éléments de conception et d’assistance. Une partie des tâches de la maîtrise d’œuvre peut correspondre aux études préalables. Le marché de maîtrise d’œuvre ne constitue donc pas un commencement d’exécution pour l’opération FEADER.   </w:t>
      </w:r>
    </w:p>
    <w:p w14:paraId="3DEEC669" w14:textId="77777777" w:rsidR="003B5674" w:rsidRPr="00E73A84" w:rsidRDefault="003B5674" w:rsidP="003B5674">
      <w:pPr>
        <w:pStyle w:val="titreformulaire"/>
        <w:rPr>
          <w:rFonts w:cs="Tahoma"/>
          <w:b w:val="0"/>
          <w:color w:val="auto"/>
          <w:sz w:val="18"/>
          <w:szCs w:val="18"/>
        </w:rPr>
      </w:pPr>
    </w:p>
    <w:p w14:paraId="1D28C39B" w14:textId="77777777" w:rsidR="003B5674" w:rsidRPr="00E73A84" w:rsidRDefault="003B5674" w:rsidP="003B5674">
      <w:pPr>
        <w:pStyle w:val="titreformulaire"/>
        <w:rPr>
          <w:rFonts w:cs="Tahoma"/>
          <w:color w:val="auto"/>
          <w:sz w:val="18"/>
          <w:szCs w:val="18"/>
          <w:u w:val="single"/>
        </w:rPr>
      </w:pPr>
      <w:r w:rsidRPr="00E73A84">
        <w:rPr>
          <w:rFonts w:cs="Tahoma"/>
          <w:color w:val="auto"/>
          <w:sz w:val="18"/>
          <w:szCs w:val="18"/>
          <w:u w:val="single"/>
        </w:rPr>
        <w:t>Sanctions éventuelles</w:t>
      </w:r>
    </w:p>
    <w:p w14:paraId="3656B9AB" w14:textId="6C718C8A" w:rsidR="003B5674" w:rsidRPr="00E73A84" w:rsidRDefault="003B5674" w:rsidP="003B5674">
      <w:pPr>
        <w:pStyle w:val="titreformulaire"/>
        <w:rPr>
          <w:rFonts w:cs="Tahoma"/>
          <w:b w:val="0"/>
          <w:color w:val="auto"/>
          <w:sz w:val="18"/>
          <w:szCs w:val="18"/>
        </w:rPr>
      </w:pPr>
      <w:r w:rsidRPr="69E80BB0">
        <w:rPr>
          <w:rFonts w:cs="Tahoma"/>
          <w:b w:val="0"/>
          <w:color w:val="auto"/>
          <w:sz w:val="18"/>
          <w:szCs w:val="18"/>
        </w:rPr>
        <w:t>En cas de non-respect d’une ou plusieurs règles de</w:t>
      </w:r>
      <w:r w:rsidR="1A98B54C" w:rsidRPr="69E80BB0">
        <w:rPr>
          <w:rFonts w:cs="Tahoma"/>
          <w:b w:val="0"/>
          <w:color w:val="auto"/>
          <w:sz w:val="18"/>
          <w:szCs w:val="18"/>
        </w:rPr>
        <w:t xml:space="preserve"> la commande publique</w:t>
      </w:r>
      <w:r w:rsidRPr="69E80BB0">
        <w:rPr>
          <w:rFonts w:cs="Tahoma"/>
          <w:b w:val="0"/>
          <w:color w:val="auto"/>
          <w:sz w:val="18"/>
          <w:szCs w:val="18"/>
        </w:rPr>
        <w:t xml:space="preserve"> pour la réalisation de l’opération subventionnée par le FEADER, </w:t>
      </w:r>
      <w:r w:rsidR="275E0FF7" w:rsidRPr="69E80BB0">
        <w:rPr>
          <w:rFonts w:cs="Tahoma"/>
          <w:b w:val="0"/>
          <w:color w:val="auto"/>
          <w:sz w:val="18"/>
          <w:szCs w:val="18"/>
        </w:rPr>
        <w:t>la Région appliquera les principes de la décision la Commission européenne du 14 mai 2019 en matière de corrections financières</w:t>
      </w:r>
      <w:r w:rsidR="3867F6B4" w:rsidRPr="69E80BB0">
        <w:rPr>
          <w:rFonts w:cs="Tahoma"/>
          <w:b w:val="0"/>
          <w:color w:val="auto"/>
          <w:sz w:val="18"/>
          <w:szCs w:val="18"/>
        </w:rPr>
        <w:t>.</w:t>
      </w:r>
    </w:p>
    <w:p w14:paraId="3B5EC0CA" w14:textId="0E243045" w:rsidR="69E80BB0" w:rsidRDefault="69E80BB0" w:rsidP="69E80BB0">
      <w:pPr>
        <w:pStyle w:val="titreformulaire"/>
        <w:rPr>
          <w:rFonts w:cs="Tahoma"/>
          <w:b w:val="0"/>
          <w:color w:val="auto"/>
          <w:sz w:val="18"/>
          <w:szCs w:val="18"/>
        </w:rPr>
      </w:pPr>
    </w:p>
    <w:p w14:paraId="1C56B376" w14:textId="77777777" w:rsidR="003B5674" w:rsidRPr="00FC36BB" w:rsidRDefault="003B5674" w:rsidP="003B5674">
      <w:pPr>
        <w:keepNext/>
        <w:outlineLvl w:val="6"/>
        <w:rPr>
          <w:rFonts w:ascii="Tahoma" w:hAnsi="Tahoma" w:cs="Tahoma"/>
          <w:b/>
          <w:color w:val="FFFFFF"/>
          <w:sz w:val="20"/>
          <w:highlight w:val="darkCyan"/>
        </w:rPr>
      </w:pPr>
      <w:r w:rsidRPr="00FC36BB">
        <w:rPr>
          <w:rFonts w:ascii="Tahoma" w:hAnsi="Tahoma" w:cs="Tahoma"/>
          <w:b/>
          <w:color w:val="FFFFFF"/>
          <w:sz w:val="20"/>
          <w:highlight w:val="darkCyan"/>
        </w:rPr>
        <w:t>IDENTIFICATION DE LA STRUCTURE ET DE SON REPRESENTANT LEGAL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3679"/>
        <w:gridCol w:w="5286"/>
      </w:tblGrid>
      <w:tr w:rsidR="003B5674" w:rsidRPr="00FC36BB" w14:paraId="4F6762AA" w14:textId="77777777" w:rsidTr="007A09B2">
        <w:trPr>
          <w:trHeight w:val="170"/>
        </w:trPr>
        <w:tc>
          <w:tcPr>
            <w:tcW w:w="1242" w:type="dxa"/>
            <w:tcBorders>
              <w:bottom w:val="single" w:sz="4" w:space="0" w:color="auto"/>
            </w:tcBorders>
            <w:shd w:val="clear" w:color="auto" w:fill="D9D9D9"/>
            <w:vAlign w:val="center"/>
          </w:tcPr>
          <w:p w14:paraId="365971F1" w14:textId="77777777" w:rsidR="003B5674" w:rsidRPr="00FC36BB" w:rsidRDefault="003B5674" w:rsidP="007A09B2">
            <w:pPr>
              <w:rPr>
                <w:rFonts w:ascii="Tahoma" w:eastAsia="Calibri" w:hAnsi="Tahoma" w:cs="Tahoma"/>
                <w:sz w:val="16"/>
                <w:szCs w:val="16"/>
              </w:rPr>
            </w:pPr>
            <w:r w:rsidRPr="00FC36BB">
              <w:rPr>
                <w:rFonts w:ascii="Tahoma" w:eastAsia="Calibri" w:hAnsi="Tahoma" w:cs="Tahoma"/>
                <w:sz w:val="16"/>
                <w:szCs w:val="16"/>
              </w:rPr>
              <w:t xml:space="preserve">N° de SIRET : </w:t>
            </w:r>
          </w:p>
        </w:tc>
        <w:tc>
          <w:tcPr>
            <w:tcW w:w="3969" w:type="dxa"/>
            <w:tcBorders>
              <w:bottom w:val="single" w:sz="4" w:space="0" w:color="auto"/>
            </w:tcBorders>
            <w:vAlign w:val="center"/>
          </w:tcPr>
          <w:p w14:paraId="45FB0818" w14:textId="77777777" w:rsidR="003B5674" w:rsidRPr="00FC36BB" w:rsidRDefault="003B5674" w:rsidP="007A09B2">
            <w:pPr>
              <w:rPr>
                <w:rFonts w:ascii="Tahoma" w:eastAsia="Calibri" w:hAnsi="Tahoma" w:cs="Tahoma"/>
                <w:sz w:val="16"/>
                <w:szCs w:val="16"/>
              </w:rPr>
            </w:pPr>
          </w:p>
        </w:tc>
        <w:tc>
          <w:tcPr>
            <w:tcW w:w="5701" w:type="dxa"/>
            <w:shd w:val="clear" w:color="auto" w:fill="D9D9D9"/>
            <w:vAlign w:val="center"/>
          </w:tcPr>
          <w:p w14:paraId="18F1A6DC" w14:textId="77777777" w:rsidR="003B5674" w:rsidRPr="00FC36BB" w:rsidRDefault="003B5674" w:rsidP="007A09B2">
            <w:pPr>
              <w:rPr>
                <w:rFonts w:ascii="Tahoma" w:eastAsia="Calibri" w:hAnsi="Tahoma" w:cs="Tahoma"/>
                <w:i/>
                <w:sz w:val="16"/>
                <w:szCs w:val="16"/>
              </w:rPr>
            </w:pPr>
            <w:r w:rsidRPr="00FC36BB">
              <w:rPr>
                <w:rFonts w:ascii="Tahoma" w:eastAsia="Calibri" w:hAnsi="Tahoma" w:cs="Tahoma"/>
                <w:i/>
                <w:sz w:val="16"/>
                <w:szCs w:val="16"/>
              </w:rPr>
              <w:t>Obligatoire pour les personnes morales</w:t>
            </w:r>
          </w:p>
        </w:tc>
      </w:tr>
      <w:tr w:rsidR="003B5674" w:rsidRPr="00FC36BB" w14:paraId="2721F839" w14:textId="77777777" w:rsidTr="007A09B2">
        <w:trPr>
          <w:trHeight w:val="749"/>
        </w:trPr>
        <w:tc>
          <w:tcPr>
            <w:tcW w:w="5211" w:type="dxa"/>
            <w:gridSpan w:val="2"/>
            <w:shd w:val="clear" w:color="auto" w:fill="D9D9D9"/>
            <w:vAlign w:val="center"/>
          </w:tcPr>
          <w:p w14:paraId="11F394B2" w14:textId="77777777" w:rsidR="003B5674" w:rsidRPr="00FC36BB" w:rsidRDefault="003B5674" w:rsidP="007A09B2">
            <w:pPr>
              <w:rPr>
                <w:rFonts w:ascii="Tahoma" w:eastAsia="Calibri" w:hAnsi="Tahoma" w:cs="Tahoma"/>
                <w:sz w:val="16"/>
                <w:szCs w:val="16"/>
              </w:rPr>
            </w:pPr>
            <w:r w:rsidRPr="00FC36BB">
              <w:rPr>
                <w:rFonts w:ascii="Tahoma" w:eastAsia="Calibri" w:hAnsi="Tahoma" w:cs="Tahoma"/>
                <w:sz w:val="16"/>
                <w:szCs w:val="16"/>
              </w:rPr>
              <w:t>Votre statut juridique (</w:t>
            </w:r>
            <w:r w:rsidRPr="00FC36BB">
              <w:rPr>
                <w:rFonts w:ascii="Tahoma" w:eastAsia="Calibri" w:hAnsi="Tahoma" w:cs="Tahoma"/>
                <w:i/>
                <w:sz w:val="16"/>
                <w:szCs w:val="16"/>
              </w:rPr>
              <w:t>exploitation individuelle, GAEC, EARL, SCEA, SARL, SA, SCI, établissement public, association loi 1901, collectivité, groupement de communes, prestataires privés, autres…) :</w:t>
            </w:r>
            <w:r w:rsidRPr="00FC36BB">
              <w:rPr>
                <w:rFonts w:ascii="Tahoma" w:eastAsia="Calibri" w:hAnsi="Tahoma" w:cs="Tahoma"/>
                <w:sz w:val="16"/>
                <w:szCs w:val="16"/>
              </w:rPr>
              <w:t xml:space="preserve"> </w:t>
            </w:r>
          </w:p>
        </w:tc>
        <w:tc>
          <w:tcPr>
            <w:tcW w:w="5701" w:type="dxa"/>
            <w:vAlign w:val="center"/>
          </w:tcPr>
          <w:p w14:paraId="049F31CB" w14:textId="77777777" w:rsidR="003B5674" w:rsidRPr="00FC36BB" w:rsidRDefault="003B5674" w:rsidP="007A09B2">
            <w:pPr>
              <w:rPr>
                <w:rFonts w:ascii="Tahoma" w:eastAsia="Calibri" w:hAnsi="Tahoma" w:cs="Tahoma"/>
                <w:sz w:val="16"/>
                <w:szCs w:val="16"/>
              </w:rPr>
            </w:pPr>
          </w:p>
        </w:tc>
      </w:tr>
      <w:tr w:rsidR="003B5674" w:rsidRPr="00FC36BB" w14:paraId="171BCED4" w14:textId="77777777" w:rsidTr="007A09B2">
        <w:trPr>
          <w:trHeight w:val="284"/>
        </w:trPr>
        <w:tc>
          <w:tcPr>
            <w:tcW w:w="5211" w:type="dxa"/>
            <w:gridSpan w:val="2"/>
            <w:tcBorders>
              <w:bottom w:val="single" w:sz="4" w:space="0" w:color="auto"/>
            </w:tcBorders>
            <w:shd w:val="clear" w:color="auto" w:fill="D9D9D9"/>
            <w:vAlign w:val="center"/>
          </w:tcPr>
          <w:p w14:paraId="1697D973" w14:textId="77777777" w:rsidR="003B5674" w:rsidRPr="00FC36BB" w:rsidRDefault="003B5674" w:rsidP="007A09B2">
            <w:pPr>
              <w:rPr>
                <w:rFonts w:ascii="Tahoma" w:eastAsia="Calibri" w:hAnsi="Tahoma" w:cs="Tahoma"/>
                <w:sz w:val="16"/>
                <w:szCs w:val="16"/>
              </w:rPr>
            </w:pPr>
            <w:r w:rsidRPr="00FC36BB">
              <w:rPr>
                <w:rFonts w:ascii="Tahoma" w:eastAsia="Calibri" w:hAnsi="Tahoma" w:cs="Tahoma"/>
                <w:sz w:val="16"/>
                <w:szCs w:val="16"/>
              </w:rPr>
              <w:t xml:space="preserve">Votre raison sociale : </w:t>
            </w:r>
          </w:p>
        </w:tc>
        <w:tc>
          <w:tcPr>
            <w:tcW w:w="5701" w:type="dxa"/>
            <w:vAlign w:val="center"/>
          </w:tcPr>
          <w:p w14:paraId="53128261" w14:textId="77777777" w:rsidR="003B5674" w:rsidRPr="00FC36BB" w:rsidRDefault="003B5674" w:rsidP="007A09B2">
            <w:pPr>
              <w:rPr>
                <w:rFonts w:ascii="Tahoma" w:eastAsia="Calibri" w:hAnsi="Tahoma" w:cs="Tahoma"/>
                <w:sz w:val="16"/>
                <w:szCs w:val="16"/>
              </w:rPr>
            </w:pPr>
          </w:p>
        </w:tc>
      </w:tr>
      <w:tr w:rsidR="003B5674" w:rsidRPr="00FC36BB" w14:paraId="5B013704" w14:textId="77777777" w:rsidTr="007A09B2">
        <w:trPr>
          <w:trHeight w:val="284"/>
        </w:trPr>
        <w:tc>
          <w:tcPr>
            <w:tcW w:w="5211" w:type="dxa"/>
            <w:gridSpan w:val="2"/>
            <w:tcBorders>
              <w:bottom w:val="single" w:sz="4" w:space="0" w:color="auto"/>
            </w:tcBorders>
            <w:shd w:val="clear" w:color="auto" w:fill="D9D9D9"/>
            <w:vAlign w:val="center"/>
          </w:tcPr>
          <w:p w14:paraId="3A4C4784" w14:textId="77777777" w:rsidR="003B5674" w:rsidRPr="00FC36BB" w:rsidRDefault="003B5674" w:rsidP="007A09B2">
            <w:pPr>
              <w:rPr>
                <w:rFonts w:ascii="Tahoma" w:eastAsia="Calibri" w:hAnsi="Tahoma" w:cs="Tahoma"/>
                <w:i/>
                <w:sz w:val="16"/>
                <w:szCs w:val="16"/>
              </w:rPr>
            </w:pPr>
            <w:r w:rsidRPr="00FC36BB">
              <w:rPr>
                <w:rFonts w:ascii="Tahoma" w:eastAsia="Calibri" w:hAnsi="Tahoma" w:cs="Tahoma"/>
                <w:sz w:val="16"/>
                <w:szCs w:val="16"/>
              </w:rPr>
              <w:t xml:space="preserve">Votre appellation commerciale </w:t>
            </w:r>
            <w:r w:rsidRPr="00FC36BB">
              <w:rPr>
                <w:rFonts w:ascii="Tahoma" w:eastAsia="Calibri" w:hAnsi="Tahoma" w:cs="Tahoma"/>
                <w:i/>
                <w:sz w:val="16"/>
                <w:szCs w:val="16"/>
              </w:rPr>
              <w:t xml:space="preserve">(le cas échéant) : </w:t>
            </w:r>
          </w:p>
        </w:tc>
        <w:tc>
          <w:tcPr>
            <w:tcW w:w="5701" w:type="dxa"/>
            <w:vAlign w:val="center"/>
          </w:tcPr>
          <w:p w14:paraId="62486C05" w14:textId="77777777" w:rsidR="003B5674" w:rsidRPr="00FC36BB" w:rsidRDefault="003B5674" w:rsidP="007A09B2">
            <w:pPr>
              <w:rPr>
                <w:rFonts w:ascii="Tahoma" w:eastAsia="Calibri" w:hAnsi="Tahoma" w:cs="Tahoma"/>
                <w:sz w:val="16"/>
                <w:szCs w:val="16"/>
              </w:rPr>
            </w:pPr>
          </w:p>
        </w:tc>
      </w:tr>
      <w:tr w:rsidR="003B5674" w:rsidRPr="00FC36BB" w14:paraId="6263223F" w14:textId="77777777" w:rsidTr="007A09B2">
        <w:trPr>
          <w:trHeight w:val="284"/>
        </w:trPr>
        <w:tc>
          <w:tcPr>
            <w:tcW w:w="5211" w:type="dxa"/>
            <w:gridSpan w:val="2"/>
            <w:tcBorders>
              <w:bottom w:val="single" w:sz="4" w:space="0" w:color="auto"/>
            </w:tcBorders>
            <w:shd w:val="clear" w:color="auto" w:fill="D9D9D9"/>
            <w:vAlign w:val="center"/>
          </w:tcPr>
          <w:p w14:paraId="092C1144" w14:textId="77777777" w:rsidR="003B5674" w:rsidRPr="00FC36BB" w:rsidRDefault="003B5674" w:rsidP="007A09B2">
            <w:pPr>
              <w:rPr>
                <w:rFonts w:ascii="Tahoma" w:eastAsia="Calibri" w:hAnsi="Tahoma" w:cs="Tahoma"/>
                <w:sz w:val="16"/>
                <w:szCs w:val="16"/>
              </w:rPr>
            </w:pPr>
            <w:r w:rsidRPr="00FC36BB">
              <w:rPr>
                <w:rFonts w:ascii="Tahoma" w:eastAsia="Calibri" w:hAnsi="Tahoma" w:cs="Tahoma"/>
                <w:sz w:val="16"/>
                <w:szCs w:val="16"/>
              </w:rPr>
              <w:t xml:space="preserve">NOM – Prénom du représentant légal : </w:t>
            </w:r>
          </w:p>
        </w:tc>
        <w:tc>
          <w:tcPr>
            <w:tcW w:w="5701" w:type="dxa"/>
            <w:vAlign w:val="center"/>
          </w:tcPr>
          <w:p w14:paraId="4101652C" w14:textId="77777777" w:rsidR="003B5674" w:rsidRPr="00FC36BB" w:rsidRDefault="003B5674" w:rsidP="007A09B2">
            <w:pPr>
              <w:rPr>
                <w:rFonts w:ascii="Tahoma" w:eastAsia="Calibri" w:hAnsi="Tahoma" w:cs="Tahoma"/>
                <w:sz w:val="16"/>
                <w:szCs w:val="16"/>
              </w:rPr>
            </w:pPr>
          </w:p>
        </w:tc>
      </w:tr>
      <w:tr w:rsidR="003B5674" w:rsidRPr="00FC36BB" w14:paraId="5EBBA650" w14:textId="77777777" w:rsidTr="007A09B2">
        <w:trPr>
          <w:trHeight w:val="284"/>
        </w:trPr>
        <w:tc>
          <w:tcPr>
            <w:tcW w:w="5211" w:type="dxa"/>
            <w:gridSpan w:val="2"/>
            <w:tcBorders>
              <w:bottom w:val="single" w:sz="4" w:space="0" w:color="auto"/>
            </w:tcBorders>
            <w:shd w:val="clear" w:color="auto" w:fill="D9D9D9"/>
            <w:vAlign w:val="center"/>
          </w:tcPr>
          <w:p w14:paraId="116A2100" w14:textId="77777777" w:rsidR="003B5674" w:rsidRPr="00FC36BB" w:rsidRDefault="003B5674" w:rsidP="007A09B2">
            <w:pPr>
              <w:rPr>
                <w:rFonts w:ascii="Tahoma" w:eastAsia="Calibri" w:hAnsi="Tahoma" w:cs="Tahoma"/>
                <w:sz w:val="16"/>
                <w:szCs w:val="16"/>
              </w:rPr>
            </w:pPr>
            <w:r w:rsidRPr="00FC36BB">
              <w:rPr>
                <w:rFonts w:ascii="Tahoma" w:eastAsia="Calibri" w:hAnsi="Tahoma" w:cs="Tahoma"/>
                <w:sz w:val="16"/>
                <w:szCs w:val="16"/>
              </w:rPr>
              <w:t xml:space="preserve">Fonction du représentant légal </w:t>
            </w:r>
            <w:r w:rsidRPr="00FC36BB">
              <w:rPr>
                <w:rFonts w:ascii="Tahoma" w:eastAsia="Calibri" w:hAnsi="Tahoma" w:cs="Tahoma"/>
                <w:i/>
                <w:sz w:val="16"/>
                <w:szCs w:val="16"/>
              </w:rPr>
              <w:t>(maire, président…) :</w:t>
            </w:r>
          </w:p>
        </w:tc>
        <w:tc>
          <w:tcPr>
            <w:tcW w:w="5701" w:type="dxa"/>
            <w:vAlign w:val="center"/>
          </w:tcPr>
          <w:p w14:paraId="4B99056E" w14:textId="77777777" w:rsidR="003B5674" w:rsidRPr="00FC36BB" w:rsidRDefault="003B5674" w:rsidP="007A09B2">
            <w:pPr>
              <w:rPr>
                <w:rFonts w:ascii="Tahoma" w:eastAsia="Calibri" w:hAnsi="Tahoma" w:cs="Tahoma"/>
                <w:sz w:val="16"/>
                <w:szCs w:val="16"/>
              </w:rPr>
            </w:pPr>
          </w:p>
        </w:tc>
      </w:tr>
    </w:tbl>
    <w:p w14:paraId="2062D821" w14:textId="77777777" w:rsidR="003B5674" w:rsidRPr="005A62FB" w:rsidRDefault="003B5674" w:rsidP="003B5674">
      <w:pPr>
        <w:pStyle w:val="titreformulaire"/>
        <w:rPr>
          <w:rFonts w:cs="Tahoma"/>
          <w:highlight w:val="darkCyan"/>
        </w:rPr>
      </w:pPr>
      <w:r w:rsidRPr="005A62FB">
        <w:rPr>
          <w:rFonts w:cs="Tahoma"/>
          <w:highlight w:val="darkCyan"/>
        </w:rPr>
        <w:t xml:space="preserve">    </w:t>
      </w:r>
    </w:p>
    <w:p w14:paraId="1299C43A" w14:textId="77777777" w:rsidR="008D2F41" w:rsidRDefault="008D2F41" w:rsidP="003B5674">
      <w:pPr>
        <w:rPr>
          <w:rFonts w:ascii="Tahoma" w:eastAsia="Calibri" w:hAnsi="Tahoma" w:cs="Tahoma"/>
          <w:b/>
          <w:caps/>
          <w:color w:val="FFFFFF"/>
          <w:sz w:val="20"/>
          <w:highlight w:val="darkCyan"/>
        </w:rPr>
      </w:pPr>
    </w:p>
    <w:p w14:paraId="4E8C81E2" w14:textId="77777777" w:rsidR="003B5674" w:rsidRPr="00FC36BB" w:rsidRDefault="003B5674" w:rsidP="003B5674">
      <w:pPr>
        <w:rPr>
          <w:rFonts w:ascii="Tahoma" w:hAnsi="Tahoma" w:cs="Tahoma"/>
          <w:b/>
          <w:caps/>
          <w:color w:val="FFFFFF"/>
          <w:sz w:val="20"/>
          <w:highlight w:val="darkCyan"/>
        </w:rPr>
      </w:pPr>
      <w:bookmarkStart w:id="0" w:name="_Hlk120865427"/>
      <w:r w:rsidRPr="00FC36BB">
        <w:rPr>
          <w:rFonts w:ascii="Tahoma" w:eastAsia="Calibri" w:hAnsi="Tahoma" w:cs="Tahoma"/>
          <w:b/>
          <w:caps/>
          <w:color w:val="FFFFFF"/>
          <w:sz w:val="20"/>
          <w:highlight w:val="darkCyan"/>
        </w:rPr>
        <w:t>IDENTIFICATION DE L’OPERATION FAISANT L’OBJET DE LA DEMANDE D’AIDE FEADER</w:t>
      </w:r>
    </w:p>
    <w:bookmarkEnd w:id="0"/>
    <w:p w14:paraId="4DDBEF00" w14:textId="77777777" w:rsidR="003B5674" w:rsidRPr="00EF4B30" w:rsidRDefault="003B5674" w:rsidP="003B5674">
      <w:pPr>
        <w:keepNext/>
        <w:jc w:val="both"/>
        <w:outlineLvl w:val="6"/>
        <w:rPr>
          <w:rFonts w:ascii="Tahoma" w:hAnsi="Tahoma" w:cs="Tahoma"/>
          <w:b/>
          <w:color w:val="FFFFFF"/>
          <w:sz w:val="4"/>
          <w:szCs w:val="4"/>
          <w:highlight w:val="darkCy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2698"/>
        <w:gridCol w:w="1061"/>
        <w:gridCol w:w="4525"/>
      </w:tblGrid>
      <w:tr w:rsidR="003B5674" w:rsidRPr="00FC36BB" w14:paraId="22B10134" w14:textId="77777777" w:rsidTr="007A0E40">
        <w:tc>
          <w:tcPr>
            <w:tcW w:w="2002" w:type="dxa"/>
            <w:shd w:val="clear" w:color="auto" w:fill="D9D9D9"/>
            <w:vAlign w:val="center"/>
          </w:tcPr>
          <w:p w14:paraId="0F317F9E" w14:textId="77777777" w:rsidR="003B5674" w:rsidRPr="00FC36BB" w:rsidRDefault="00915278" w:rsidP="007A09B2">
            <w:pPr>
              <w:spacing w:beforeLines="40" w:before="96"/>
              <w:rPr>
                <w:rFonts w:ascii="Tahoma" w:eastAsia="Calibri" w:hAnsi="Tahoma" w:cs="Tahoma"/>
                <w:sz w:val="16"/>
                <w:szCs w:val="16"/>
              </w:rPr>
            </w:pPr>
            <w:proofErr w:type="gramStart"/>
            <w:r>
              <w:rPr>
                <w:rFonts w:ascii="Tahoma" w:eastAsia="Calibri" w:hAnsi="Tahoma" w:cs="Tahoma"/>
                <w:sz w:val="16"/>
                <w:szCs w:val="16"/>
              </w:rPr>
              <w:t>nom</w:t>
            </w:r>
            <w:proofErr w:type="gramEnd"/>
            <w:r>
              <w:rPr>
                <w:rFonts w:ascii="Tahoma" w:eastAsia="Calibri" w:hAnsi="Tahoma" w:cs="Tahoma"/>
                <w:sz w:val="16"/>
                <w:szCs w:val="16"/>
              </w:rPr>
              <w:t xml:space="preserve"> du dispositif</w:t>
            </w:r>
            <w:r w:rsidR="003B5674">
              <w:rPr>
                <w:rFonts w:ascii="Tahoma" w:eastAsia="Calibri" w:hAnsi="Tahoma" w:cs="Tahoma"/>
                <w:sz w:val="16"/>
                <w:szCs w:val="16"/>
              </w:rPr>
              <w:t>*</w:t>
            </w:r>
            <w:r w:rsidR="003B5674" w:rsidRPr="00FC36BB">
              <w:rPr>
                <w:rFonts w:ascii="Tahoma" w:eastAsia="Calibri" w:hAnsi="Tahoma" w:cs="Tahoma"/>
                <w:sz w:val="16"/>
                <w:szCs w:val="16"/>
              </w:rPr>
              <w:t xml:space="preserve"> : </w:t>
            </w:r>
          </w:p>
        </w:tc>
        <w:tc>
          <w:tcPr>
            <w:tcW w:w="2955" w:type="dxa"/>
            <w:vAlign w:val="center"/>
          </w:tcPr>
          <w:p w14:paraId="3461D779" w14:textId="77777777" w:rsidR="003B5674" w:rsidRPr="00FC36BB" w:rsidRDefault="003B5674" w:rsidP="007A09B2">
            <w:pPr>
              <w:spacing w:beforeLines="40" w:before="96"/>
              <w:rPr>
                <w:rFonts w:ascii="Tahoma" w:eastAsia="Calibri" w:hAnsi="Tahoma" w:cs="Tahoma"/>
                <w:sz w:val="16"/>
                <w:szCs w:val="16"/>
              </w:rPr>
            </w:pPr>
          </w:p>
        </w:tc>
        <w:tc>
          <w:tcPr>
            <w:tcW w:w="265" w:type="dxa"/>
            <w:shd w:val="clear" w:color="auto" w:fill="D9D9D9"/>
            <w:vAlign w:val="center"/>
          </w:tcPr>
          <w:p w14:paraId="39B85542" w14:textId="77777777" w:rsidR="003B5674" w:rsidRPr="00FC36BB" w:rsidRDefault="003B5674" w:rsidP="007A09B2">
            <w:pPr>
              <w:spacing w:beforeLines="40" w:before="96"/>
              <w:rPr>
                <w:rFonts w:ascii="Tahoma" w:eastAsia="Calibri" w:hAnsi="Tahoma" w:cs="Tahoma"/>
                <w:sz w:val="16"/>
                <w:szCs w:val="16"/>
              </w:rPr>
            </w:pPr>
            <w:r w:rsidRPr="00FC36BB">
              <w:rPr>
                <w:rFonts w:ascii="Tahoma" w:eastAsia="Calibri" w:hAnsi="Tahoma" w:cs="Tahoma"/>
                <w:sz w:val="16"/>
                <w:szCs w:val="16"/>
              </w:rPr>
              <w:t xml:space="preserve">Intitulé de l’opération : </w:t>
            </w:r>
          </w:p>
        </w:tc>
        <w:tc>
          <w:tcPr>
            <w:tcW w:w="4972" w:type="dxa"/>
            <w:vAlign w:val="center"/>
          </w:tcPr>
          <w:p w14:paraId="3CF2D8B6" w14:textId="77777777" w:rsidR="003B5674" w:rsidRPr="00FC36BB" w:rsidRDefault="003B5674" w:rsidP="007A09B2">
            <w:pPr>
              <w:spacing w:beforeLines="40" w:before="96"/>
              <w:rPr>
                <w:rFonts w:ascii="Tahoma" w:eastAsia="Calibri" w:hAnsi="Tahoma" w:cs="Tahoma"/>
                <w:sz w:val="16"/>
                <w:szCs w:val="16"/>
              </w:rPr>
            </w:pPr>
          </w:p>
        </w:tc>
      </w:tr>
    </w:tbl>
    <w:p w14:paraId="0A19B51A" w14:textId="6C65A664" w:rsidR="003B5674" w:rsidRPr="00086D0A" w:rsidRDefault="003B5674" w:rsidP="003B5674">
      <w:pPr>
        <w:keepNext/>
        <w:jc w:val="both"/>
        <w:outlineLvl w:val="6"/>
        <w:rPr>
          <w:rFonts w:ascii="Tahoma" w:hAnsi="Tahoma" w:cs="Tahoma"/>
          <w:i/>
          <w:sz w:val="16"/>
          <w:szCs w:val="16"/>
        </w:rPr>
      </w:pPr>
      <w:r w:rsidRPr="00086D0A">
        <w:rPr>
          <w:rFonts w:ascii="Tahoma" w:hAnsi="Tahoma" w:cs="Tahoma"/>
          <w:i/>
          <w:sz w:val="16"/>
          <w:szCs w:val="16"/>
        </w:rPr>
        <w:t xml:space="preserve">* Reprendre </w:t>
      </w:r>
      <w:r w:rsidR="00C103DE" w:rsidRPr="00086D0A">
        <w:rPr>
          <w:rFonts w:ascii="Tahoma" w:hAnsi="Tahoma" w:cs="Tahoma"/>
          <w:i/>
          <w:sz w:val="16"/>
          <w:szCs w:val="16"/>
        </w:rPr>
        <w:t xml:space="preserve">le </w:t>
      </w:r>
      <w:r w:rsidR="00C103DE">
        <w:rPr>
          <w:rFonts w:ascii="Tahoma" w:hAnsi="Tahoma" w:cs="Tahoma"/>
          <w:i/>
          <w:sz w:val="16"/>
          <w:szCs w:val="16"/>
        </w:rPr>
        <w:t>nom</w:t>
      </w:r>
      <w:r w:rsidR="00915278">
        <w:rPr>
          <w:rFonts w:ascii="Tahoma" w:hAnsi="Tahoma" w:cs="Tahoma"/>
          <w:i/>
          <w:sz w:val="16"/>
          <w:szCs w:val="16"/>
        </w:rPr>
        <w:t xml:space="preserve"> du dispositif tel qu’indiqué </w:t>
      </w:r>
      <w:r w:rsidR="00E21733">
        <w:rPr>
          <w:rFonts w:ascii="Tahoma" w:hAnsi="Tahoma" w:cs="Tahoma"/>
          <w:i/>
          <w:sz w:val="16"/>
          <w:szCs w:val="16"/>
        </w:rPr>
        <w:t>sur le site de la Région (</w:t>
      </w:r>
      <w:hyperlink r:id="rId11" w:history="1">
        <w:r w:rsidR="00E21733" w:rsidRPr="00875D4F">
          <w:rPr>
            <w:rStyle w:val="Lienhypertexte"/>
            <w:rFonts w:ascii="Tahoma" w:hAnsi="Tahoma" w:cs="Tahoma"/>
            <w:i/>
            <w:sz w:val="16"/>
            <w:szCs w:val="16"/>
          </w:rPr>
          <w:t>https://www.normandie.fr/aides-regionales</w:t>
        </w:r>
      </w:hyperlink>
      <w:r w:rsidR="00E21733" w:rsidRPr="007A0E40">
        <w:rPr>
          <w:rFonts w:ascii="Tahoma" w:hAnsi="Tahoma" w:cs="Tahoma"/>
          <w:i/>
          <w:sz w:val="16"/>
          <w:szCs w:val="16"/>
        </w:rPr>
        <w:t xml:space="preserve"> </w:t>
      </w:r>
      <w:r w:rsidR="00E21733">
        <w:rPr>
          <w:rFonts w:ascii="Tahoma" w:hAnsi="Tahoma" w:cs="Tahoma"/>
          <w:i/>
          <w:sz w:val="16"/>
          <w:szCs w:val="16"/>
        </w:rPr>
        <w:t xml:space="preserve">également présent </w:t>
      </w:r>
      <w:r w:rsidR="00915278">
        <w:rPr>
          <w:rFonts w:ascii="Tahoma" w:hAnsi="Tahoma" w:cs="Tahoma"/>
          <w:i/>
          <w:sz w:val="16"/>
          <w:szCs w:val="16"/>
        </w:rPr>
        <w:t>dans le téléservice usager</w:t>
      </w:r>
      <w:r w:rsidR="00E21733">
        <w:rPr>
          <w:rFonts w:ascii="Tahoma" w:hAnsi="Tahoma" w:cs="Tahoma"/>
          <w:i/>
          <w:sz w:val="16"/>
          <w:szCs w:val="16"/>
        </w:rPr>
        <w:t xml:space="preserve"> lors du dépôt de votre demande)</w:t>
      </w:r>
    </w:p>
    <w:p w14:paraId="0FB78278" w14:textId="77777777" w:rsidR="003B5674" w:rsidRDefault="003B5674" w:rsidP="003B5674">
      <w:pPr>
        <w:keepNext/>
        <w:jc w:val="both"/>
        <w:outlineLvl w:val="6"/>
        <w:rPr>
          <w:rFonts w:ascii="Tahoma" w:hAnsi="Tahoma" w:cs="Tahoma"/>
          <w:b/>
          <w:color w:val="FFFFFF"/>
          <w:sz w:val="8"/>
          <w:highlight w:val="darkCyan"/>
        </w:rPr>
      </w:pPr>
    </w:p>
    <w:p w14:paraId="1FC39945" w14:textId="77777777" w:rsidR="008D2F41" w:rsidRDefault="008D2F41" w:rsidP="003B5674">
      <w:pPr>
        <w:keepNext/>
        <w:jc w:val="both"/>
        <w:outlineLvl w:val="6"/>
        <w:rPr>
          <w:rFonts w:ascii="Tahoma" w:hAnsi="Tahoma" w:cs="Tahoma"/>
          <w:b/>
          <w:color w:val="FFFFFF"/>
          <w:sz w:val="8"/>
          <w:highlight w:val="darkCyan"/>
        </w:rPr>
      </w:pPr>
    </w:p>
    <w:p w14:paraId="0562CB0E" w14:textId="77777777" w:rsidR="008D2F41" w:rsidRPr="00297719" w:rsidRDefault="008D2F41" w:rsidP="003B5674">
      <w:pPr>
        <w:keepNext/>
        <w:jc w:val="both"/>
        <w:outlineLvl w:val="6"/>
        <w:rPr>
          <w:rFonts w:ascii="Tahoma" w:hAnsi="Tahoma" w:cs="Tahoma"/>
          <w:b/>
          <w:color w:val="FFFFFF"/>
          <w:sz w:val="8"/>
          <w:highlight w:val="darkCyan"/>
        </w:rPr>
      </w:pPr>
    </w:p>
    <w:p w14:paraId="47D6E7A5" w14:textId="77777777" w:rsidR="003B5674" w:rsidRPr="00FC36BB" w:rsidRDefault="003B5674" w:rsidP="003B5674">
      <w:pPr>
        <w:keepNext/>
        <w:jc w:val="both"/>
        <w:outlineLvl w:val="6"/>
        <w:rPr>
          <w:rFonts w:ascii="Tahoma" w:hAnsi="Tahoma" w:cs="Tahoma"/>
          <w:i/>
          <w:sz w:val="20"/>
        </w:rPr>
      </w:pPr>
      <w:r w:rsidRPr="00FC36BB">
        <w:rPr>
          <w:rFonts w:ascii="Tahoma" w:hAnsi="Tahoma" w:cs="Tahoma"/>
          <w:b/>
          <w:caps/>
          <w:color w:val="FFFFFF"/>
          <w:sz w:val="20"/>
          <w:highlight w:val="darkCyan"/>
        </w:rPr>
        <w:t xml:space="preserve">ENGAGEMENTS DU REPRESENTANT </w:t>
      </w:r>
      <w:proofErr w:type="gramStart"/>
      <w:r w:rsidRPr="00FC36BB">
        <w:rPr>
          <w:rFonts w:ascii="Tahoma" w:hAnsi="Tahoma" w:cs="Tahoma"/>
          <w:b/>
          <w:caps/>
          <w:color w:val="FFFFFF"/>
          <w:sz w:val="20"/>
          <w:highlight w:val="darkCyan"/>
        </w:rPr>
        <w:t xml:space="preserve">LEGAL </w:t>
      </w:r>
      <w:r w:rsidRPr="00FC36BB">
        <w:rPr>
          <w:rFonts w:ascii="Tahoma" w:hAnsi="Tahoma" w:cs="Tahoma"/>
          <w:b/>
          <w:caps/>
          <w:color w:val="FFFFFF"/>
          <w:sz w:val="20"/>
        </w:rPr>
        <w:t xml:space="preserve"> </w:t>
      </w:r>
      <w:r w:rsidRPr="00FC36BB">
        <w:rPr>
          <w:rFonts w:ascii="Tahoma" w:hAnsi="Tahoma" w:cs="Tahoma"/>
          <w:i/>
          <w:sz w:val="16"/>
          <w:szCs w:val="16"/>
        </w:rPr>
        <w:t>(</w:t>
      </w:r>
      <w:proofErr w:type="gramEnd"/>
      <w:r w:rsidRPr="00FC36BB">
        <w:rPr>
          <w:rFonts w:ascii="Tahoma" w:hAnsi="Tahoma" w:cs="Tahoma"/>
          <w:i/>
          <w:sz w:val="16"/>
          <w:szCs w:val="16"/>
        </w:rPr>
        <w:t>Veuillez cocher les cases nécessaires)</w:t>
      </w:r>
    </w:p>
    <w:p w14:paraId="34CE0A41" w14:textId="77777777" w:rsidR="003B5674" w:rsidRPr="00297719" w:rsidRDefault="003B5674" w:rsidP="003B5674">
      <w:pPr>
        <w:keepNext/>
        <w:jc w:val="both"/>
        <w:outlineLvl w:val="6"/>
        <w:rPr>
          <w:rFonts w:ascii="Tahoma" w:hAnsi="Tahoma" w:cs="Tahoma"/>
          <w:b/>
          <w:color w:val="FFFFFF"/>
          <w:sz w:val="8"/>
          <w:szCs w:val="8"/>
          <w:highlight w:val="darkCyan"/>
        </w:rPr>
      </w:pPr>
    </w:p>
    <w:p w14:paraId="36192959" w14:textId="26B3B8D3" w:rsidR="003B5674" w:rsidRDefault="003B5674" w:rsidP="003B5674">
      <w:pPr>
        <w:pBdr>
          <w:top w:val="single" w:sz="4" w:space="1" w:color="auto"/>
          <w:left w:val="single" w:sz="4" w:space="4" w:color="auto"/>
          <w:bottom w:val="single" w:sz="4" w:space="1" w:color="auto"/>
          <w:right w:val="single" w:sz="4" w:space="4" w:color="auto"/>
        </w:pBdr>
        <w:tabs>
          <w:tab w:val="left" w:leader="dot" w:pos="10773"/>
        </w:tabs>
        <w:jc w:val="both"/>
        <w:rPr>
          <w:rFonts w:ascii="Tahoma" w:hAnsi="Tahoma" w:cs="Tahoma"/>
          <w:sz w:val="16"/>
          <w:szCs w:val="16"/>
        </w:rPr>
      </w:pPr>
      <w:r w:rsidRPr="00FC36BB">
        <w:rPr>
          <w:rFonts w:ascii="MS Gothic" w:eastAsia="MS Gothic" w:hAnsi="MS Gothic" w:cs="Tahoma" w:hint="eastAsia"/>
          <w:bCs/>
          <w:sz w:val="16"/>
          <w:szCs w:val="16"/>
        </w:rPr>
        <w:t>☐</w:t>
      </w:r>
      <w:r w:rsidRPr="00FC36BB">
        <w:rPr>
          <w:rFonts w:ascii="Tahoma" w:hAnsi="Tahoma" w:cs="Tahoma"/>
          <w:bCs/>
          <w:sz w:val="16"/>
          <w:szCs w:val="16"/>
        </w:rPr>
        <w:t xml:space="preserve"> </w:t>
      </w:r>
      <w:r w:rsidRPr="00FC36BB">
        <w:rPr>
          <w:rFonts w:ascii="Tahoma" w:hAnsi="Tahoma" w:cs="Tahoma"/>
          <w:b/>
          <w:bCs/>
          <w:sz w:val="16"/>
          <w:szCs w:val="16"/>
        </w:rPr>
        <w:t xml:space="preserve">Je suis informé(e) </w:t>
      </w:r>
      <w:r w:rsidRPr="00FC36BB">
        <w:rPr>
          <w:rFonts w:ascii="Tahoma" w:hAnsi="Tahoma" w:cs="Tahoma"/>
          <w:sz w:val="16"/>
          <w:szCs w:val="16"/>
        </w:rPr>
        <w:t xml:space="preserve">que la date de commencement du marché public constitue un commencement d’exécution de l’opération FEADER et qu’à ce titre, </w:t>
      </w:r>
      <w:r w:rsidRPr="00FC36BB">
        <w:rPr>
          <w:rFonts w:ascii="Tahoma" w:hAnsi="Tahoma" w:cs="Tahoma"/>
          <w:b/>
          <w:sz w:val="16"/>
          <w:szCs w:val="16"/>
        </w:rPr>
        <w:t>la date du commencement du marché public doit être postérieure à la date autorisée pour le commencement de l’opération FEADER</w:t>
      </w:r>
      <w:r w:rsidRPr="00FC36BB">
        <w:rPr>
          <w:rFonts w:ascii="Tahoma" w:hAnsi="Tahoma" w:cs="Tahoma"/>
          <w:sz w:val="16"/>
          <w:szCs w:val="16"/>
        </w:rPr>
        <w:t>, telle qu</w:t>
      </w:r>
      <w:r w:rsidR="00915278">
        <w:rPr>
          <w:rFonts w:ascii="Tahoma" w:hAnsi="Tahoma" w:cs="Tahoma"/>
          <w:sz w:val="16"/>
          <w:szCs w:val="16"/>
        </w:rPr>
        <w:t>’indiqué dans le message transmis par les services de la Région après dépôt de ma demande d’aide dans le téléservice usager</w:t>
      </w:r>
      <w:r w:rsidRPr="00FC36BB">
        <w:rPr>
          <w:rFonts w:ascii="Tahoma" w:hAnsi="Tahoma" w:cs="Tahoma"/>
          <w:sz w:val="16"/>
          <w:szCs w:val="16"/>
        </w:rPr>
        <w:t xml:space="preserve">. </w:t>
      </w:r>
      <w:r w:rsidRPr="00FC36BB">
        <w:rPr>
          <w:rFonts w:ascii="Tahoma" w:hAnsi="Tahoma" w:cs="Tahoma"/>
          <w:b/>
          <w:sz w:val="16"/>
          <w:szCs w:val="16"/>
        </w:rPr>
        <w:t>A défaut, les dépenses antérieures à la date autorisée seront considérées comme inéligibles au titre du FEADER</w:t>
      </w:r>
      <w:r w:rsidRPr="00FC36BB">
        <w:rPr>
          <w:rFonts w:ascii="Tahoma" w:hAnsi="Tahoma" w:cs="Tahoma"/>
          <w:sz w:val="16"/>
          <w:szCs w:val="16"/>
        </w:rPr>
        <w:t>.</w:t>
      </w:r>
    </w:p>
    <w:p w14:paraId="62EBF3C5" w14:textId="77777777" w:rsidR="003B5674" w:rsidRDefault="003B5674" w:rsidP="003B5674">
      <w:pPr>
        <w:tabs>
          <w:tab w:val="left" w:leader="dot" w:pos="10773"/>
        </w:tabs>
        <w:jc w:val="both"/>
        <w:rPr>
          <w:rFonts w:ascii="Tahoma" w:hAnsi="Tahoma" w:cs="Tahoma"/>
          <w:sz w:val="12"/>
          <w:szCs w:val="12"/>
        </w:rPr>
      </w:pPr>
    </w:p>
    <w:p w14:paraId="4E47A51A" w14:textId="77777777" w:rsidR="003B5674" w:rsidRPr="00FC36BB" w:rsidRDefault="003B5674" w:rsidP="003B5674">
      <w:pPr>
        <w:pBdr>
          <w:top w:val="single" w:sz="4" w:space="1" w:color="auto"/>
          <w:left w:val="single" w:sz="4" w:space="4" w:color="auto"/>
          <w:bottom w:val="single" w:sz="4" w:space="1" w:color="auto"/>
          <w:right w:val="single" w:sz="4" w:space="4" w:color="auto"/>
        </w:pBdr>
        <w:jc w:val="both"/>
        <w:rPr>
          <w:rFonts w:ascii="Tahoma" w:hAnsi="Tahoma" w:cs="Tahoma"/>
          <w:bCs/>
          <w:i/>
          <w:sz w:val="16"/>
          <w:szCs w:val="16"/>
        </w:rPr>
      </w:pPr>
      <w:r w:rsidRPr="00FC36BB">
        <w:rPr>
          <w:rFonts w:ascii="Tahoma" w:hAnsi="Tahoma" w:cs="Tahoma"/>
          <w:b/>
          <w:bCs/>
          <w:sz w:val="16"/>
          <w:szCs w:val="16"/>
        </w:rPr>
        <w:t xml:space="preserve">Je certifie sur l’honneur </w:t>
      </w:r>
      <w:r w:rsidRPr="00297719">
        <w:rPr>
          <w:rFonts w:ascii="Tahoma" w:hAnsi="Tahoma" w:cs="Tahoma"/>
          <w:bCs/>
          <w:i/>
          <w:sz w:val="16"/>
          <w:szCs w:val="16"/>
        </w:rPr>
        <w:t>(</w:t>
      </w:r>
      <w:r>
        <w:rPr>
          <w:rFonts w:ascii="Tahoma" w:hAnsi="Tahoma" w:cs="Tahoma"/>
          <w:bCs/>
          <w:i/>
          <w:sz w:val="16"/>
          <w:szCs w:val="16"/>
        </w:rPr>
        <w:t>c</w:t>
      </w:r>
      <w:r w:rsidRPr="00FC36BB">
        <w:rPr>
          <w:rFonts w:ascii="Tahoma" w:hAnsi="Tahoma" w:cs="Tahoma"/>
          <w:bCs/>
          <w:i/>
          <w:sz w:val="16"/>
          <w:szCs w:val="16"/>
        </w:rPr>
        <w:t>ocher la case correspondant à la situation de votre structure</w:t>
      </w:r>
      <w:r>
        <w:rPr>
          <w:rFonts w:ascii="Tahoma" w:hAnsi="Tahoma" w:cs="Tahoma"/>
          <w:bCs/>
          <w:i/>
          <w:sz w:val="16"/>
          <w:szCs w:val="16"/>
        </w:rPr>
        <w:t>)</w:t>
      </w:r>
      <w:r w:rsidRPr="00FC36BB">
        <w:rPr>
          <w:rFonts w:ascii="Tahoma" w:hAnsi="Tahoma" w:cs="Tahoma"/>
          <w:bCs/>
          <w:i/>
          <w:sz w:val="16"/>
          <w:szCs w:val="16"/>
        </w:rPr>
        <w:t xml:space="preserve"> : </w:t>
      </w:r>
    </w:p>
    <w:p w14:paraId="6D98A12B" w14:textId="77777777" w:rsidR="003B5674" w:rsidRPr="00FC36BB" w:rsidRDefault="003B5674" w:rsidP="003B5674">
      <w:pPr>
        <w:pBdr>
          <w:top w:val="single" w:sz="4" w:space="1" w:color="auto"/>
          <w:left w:val="single" w:sz="4" w:space="4" w:color="auto"/>
          <w:bottom w:val="single" w:sz="4" w:space="1" w:color="auto"/>
          <w:right w:val="single" w:sz="4" w:space="4" w:color="auto"/>
        </w:pBdr>
        <w:jc w:val="both"/>
        <w:rPr>
          <w:rFonts w:ascii="Tahoma" w:hAnsi="Tahoma" w:cs="Tahoma"/>
          <w:bCs/>
          <w:sz w:val="16"/>
          <w:szCs w:val="16"/>
        </w:rPr>
      </w:pPr>
    </w:p>
    <w:p w14:paraId="5F0FA058" w14:textId="77777777" w:rsidR="003B5674" w:rsidRPr="00FC36BB" w:rsidRDefault="003B5674" w:rsidP="003B5674">
      <w:pPr>
        <w:pBdr>
          <w:top w:val="single" w:sz="4" w:space="1" w:color="auto"/>
          <w:left w:val="single" w:sz="4" w:space="4" w:color="auto"/>
          <w:bottom w:val="single" w:sz="4" w:space="1" w:color="auto"/>
          <w:right w:val="single" w:sz="4" w:space="4" w:color="auto"/>
        </w:pBdr>
        <w:jc w:val="both"/>
        <w:rPr>
          <w:rFonts w:ascii="Tahoma" w:hAnsi="Tahoma" w:cs="Tahoma"/>
          <w:bCs/>
          <w:sz w:val="16"/>
          <w:szCs w:val="16"/>
        </w:rPr>
      </w:pPr>
      <w:r w:rsidRPr="00FC36BB">
        <w:rPr>
          <w:rFonts w:ascii="MS Gothic" w:eastAsia="MS Gothic" w:hAnsi="MS Gothic" w:cs="Tahoma" w:hint="eastAsia"/>
          <w:bCs/>
          <w:sz w:val="16"/>
          <w:szCs w:val="16"/>
        </w:rPr>
        <w:t>☐</w:t>
      </w:r>
      <w:r w:rsidRPr="00FC36BB">
        <w:rPr>
          <w:rFonts w:ascii="Tahoma" w:hAnsi="Tahoma" w:cs="Tahoma"/>
          <w:bCs/>
          <w:sz w:val="16"/>
          <w:szCs w:val="16"/>
        </w:rPr>
        <w:t xml:space="preserve"> </w:t>
      </w:r>
      <w:r w:rsidRPr="00FC36BB">
        <w:rPr>
          <w:rFonts w:ascii="Tahoma" w:hAnsi="Tahoma" w:cs="Tahoma"/>
          <w:b/>
          <w:bCs/>
          <w:sz w:val="16"/>
          <w:szCs w:val="16"/>
        </w:rPr>
        <w:t xml:space="preserve">que la structure dont je suis le représentant légal n’est pas soumise aux règles de la commande publique pour l’opération identifiée ci-dessus pour laquelle j’ai demandé une aide FEADER, </w:t>
      </w:r>
      <w:r w:rsidRPr="00FC36BB">
        <w:rPr>
          <w:rFonts w:ascii="Tahoma" w:hAnsi="Tahoma" w:cs="Tahoma"/>
          <w:bCs/>
          <w:sz w:val="16"/>
          <w:szCs w:val="16"/>
        </w:rPr>
        <w:t xml:space="preserve">et ce pour le motif suivant : </w:t>
      </w:r>
    </w:p>
    <w:p w14:paraId="2946DB82" w14:textId="77777777" w:rsidR="003B5674" w:rsidRPr="00FC36BB" w:rsidRDefault="003B5674" w:rsidP="003B5674">
      <w:pPr>
        <w:pBdr>
          <w:top w:val="single" w:sz="4" w:space="1" w:color="auto"/>
          <w:left w:val="single" w:sz="4" w:space="4" w:color="auto"/>
          <w:bottom w:val="single" w:sz="4" w:space="1" w:color="auto"/>
          <w:right w:val="single" w:sz="4" w:space="4" w:color="auto"/>
        </w:pBdr>
        <w:tabs>
          <w:tab w:val="left" w:leader="dot" w:pos="10773"/>
        </w:tabs>
        <w:jc w:val="both"/>
        <w:rPr>
          <w:rFonts w:ascii="Tahoma" w:hAnsi="Tahoma" w:cs="Tahoma"/>
          <w:sz w:val="16"/>
          <w:szCs w:val="16"/>
        </w:rPr>
      </w:pPr>
      <w:r w:rsidRPr="00FC36BB">
        <w:rPr>
          <w:rFonts w:ascii="Tahoma" w:hAnsi="Tahoma" w:cs="Tahoma"/>
          <w:sz w:val="16"/>
          <w:szCs w:val="16"/>
        </w:rPr>
        <w:tab/>
      </w:r>
    </w:p>
    <w:p w14:paraId="5997CC1D" w14:textId="77777777" w:rsidR="003B5674" w:rsidRPr="00FC36BB" w:rsidRDefault="003B5674" w:rsidP="003B5674">
      <w:pPr>
        <w:pBdr>
          <w:top w:val="single" w:sz="4" w:space="1" w:color="auto"/>
          <w:left w:val="single" w:sz="4" w:space="4" w:color="auto"/>
          <w:bottom w:val="single" w:sz="4" w:space="1" w:color="auto"/>
          <w:right w:val="single" w:sz="4" w:space="4" w:color="auto"/>
        </w:pBdr>
        <w:tabs>
          <w:tab w:val="left" w:leader="dot" w:pos="10773"/>
        </w:tabs>
        <w:jc w:val="both"/>
        <w:rPr>
          <w:rFonts w:ascii="Tahoma" w:hAnsi="Tahoma" w:cs="Tahoma"/>
          <w:sz w:val="16"/>
          <w:szCs w:val="16"/>
        </w:rPr>
      </w:pPr>
      <w:r w:rsidRPr="00FC36BB">
        <w:rPr>
          <w:rFonts w:ascii="Tahoma" w:hAnsi="Tahoma" w:cs="Tahoma"/>
          <w:sz w:val="16"/>
          <w:szCs w:val="16"/>
        </w:rPr>
        <w:tab/>
      </w:r>
    </w:p>
    <w:p w14:paraId="110FFD37" w14:textId="77777777" w:rsidR="003B5674" w:rsidRPr="00FC36BB" w:rsidRDefault="003B5674" w:rsidP="003B5674">
      <w:pPr>
        <w:pBdr>
          <w:top w:val="single" w:sz="4" w:space="1" w:color="auto"/>
          <w:left w:val="single" w:sz="4" w:space="4" w:color="auto"/>
          <w:bottom w:val="single" w:sz="4" w:space="1" w:color="auto"/>
          <w:right w:val="single" w:sz="4" w:space="4" w:color="auto"/>
        </w:pBdr>
        <w:tabs>
          <w:tab w:val="left" w:leader="dot" w:pos="10773"/>
        </w:tabs>
        <w:jc w:val="both"/>
        <w:rPr>
          <w:rFonts w:ascii="Tahoma" w:hAnsi="Tahoma" w:cs="Tahoma"/>
          <w:sz w:val="16"/>
          <w:szCs w:val="16"/>
        </w:rPr>
      </w:pPr>
    </w:p>
    <w:p w14:paraId="2237D4A5" w14:textId="77777777" w:rsidR="003B5674" w:rsidRDefault="003B5674" w:rsidP="003B5674">
      <w:pPr>
        <w:keepNext/>
        <w:pBdr>
          <w:top w:val="single" w:sz="4" w:space="1" w:color="auto"/>
          <w:left w:val="single" w:sz="4" w:space="4" w:color="auto"/>
          <w:bottom w:val="single" w:sz="4" w:space="1" w:color="auto"/>
          <w:right w:val="single" w:sz="4" w:space="4" w:color="auto"/>
        </w:pBdr>
        <w:jc w:val="both"/>
        <w:outlineLvl w:val="6"/>
        <w:rPr>
          <w:rFonts w:ascii="Tahoma" w:hAnsi="Tahoma" w:cs="Tahoma"/>
          <w:b/>
          <w:bCs/>
          <w:sz w:val="16"/>
          <w:szCs w:val="16"/>
        </w:rPr>
      </w:pPr>
      <w:r w:rsidRPr="00FC36BB">
        <w:rPr>
          <w:rFonts w:ascii="MS Gothic" w:eastAsia="MS Gothic" w:hAnsi="MS Gothic" w:cs="Tahoma" w:hint="eastAsia"/>
          <w:bCs/>
          <w:sz w:val="16"/>
          <w:szCs w:val="16"/>
        </w:rPr>
        <w:t>☐</w:t>
      </w:r>
      <w:r w:rsidRPr="00FC36BB">
        <w:rPr>
          <w:rFonts w:ascii="Tahoma" w:hAnsi="Tahoma" w:cs="Tahoma"/>
          <w:bCs/>
          <w:sz w:val="16"/>
          <w:szCs w:val="16"/>
        </w:rPr>
        <w:t xml:space="preserve"> </w:t>
      </w:r>
      <w:r>
        <w:rPr>
          <w:rFonts w:ascii="Tahoma" w:hAnsi="Tahoma" w:cs="Tahoma"/>
          <w:b/>
          <w:bCs/>
          <w:sz w:val="16"/>
          <w:szCs w:val="16"/>
        </w:rPr>
        <w:t>que la valeur totale du besoin a été estimée en respectant la règle de computation des seuils.</w:t>
      </w:r>
    </w:p>
    <w:p w14:paraId="6B699379" w14:textId="77777777" w:rsidR="003B5674" w:rsidRDefault="003B5674" w:rsidP="003B5674">
      <w:pPr>
        <w:keepNext/>
        <w:jc w:val="both"/>
        <w:outlineLvl w:val="6"/>
        <w:rPr>
          <w:rFonts w:ascii="Tahoma" w:hAnsi="Tahoma" w:cs="Tahoma"/>
          <w:b/>
          <w:bCs/>
          <w:sz w:val="16"/>
          <w:szCs w:val="16"/>
        </w:rPr>
      </w:pPr>
    </w:p>
    <w:p w14:paraId="763D8086" w14:textId="77777777" w:rsidR="003B5674" w:rsidRDefault="003B5674" w:rsidP="003B5674">
      <w:pPr>
        <w:keepNext/>
        <w:pBdr>
          <w:top w:val="single" w:sz="4" w:space="1" w:color="auto"/>
          <w:left w:val="single" w:sz="4" w:space="4" w:color="auto"/>
          <w:bottom w:val="single" w:sz="4" w:space="1" w:color="auto"/>
          <w:right w:val="single" w:sz="4" w:space="4" w:color="auto"/>
        </w:pBdr>
        <w:jc w:val="both"/>
        <w:outlineLvl w:val="6"/>
        <w:rPr>
          <w:rFonts w:ascii="Tahoma" w:hAnsi="Tahoma" w:cs="Tahoma"/>
          <w:bCs/>
          <w:sz w:val="16"/>
          <w:szCs w:val="16"/>
        </w:rPr>
      </w:pPr>
      <w:r w:rsidRPr="00FC36BB">
        <w:rPr>
          <w:rFonts w:ascii="MS Gothic" w:eastAsia="MS Gothic" w:hAnsi="MS Gothic" w:cs="Tahoma" w:hint="eastAsia"/>
          <w:bCs/>
          <w:sz w:val="16"/>
          <w:szCs w:val="16"/>
        </w:rPr>
        <w:t>☐</w:t>
      </w:r>
      <w:r w:rsidRPr="00FC36BB">
        <w:rPr>
          <w:rFonts w:ascii="Tahoma" w:hAnsi="Tahoma" w:cs="Tahoma"/>
          <w:bCs/>
          <w:sz w:val="16"/>
          <w:szCs w:val="16"/>
        </w:rPr>
        <w:t xml:space="preserve"> </w:t>
      </w:r>
      <w:r w:rsidRPr="00FC36BB">
        <w:rPr>
          <w:rFonts w:ascii="Tahoma" w:hAnsi="Tahoma" w:cs="Tahoma"/>
          <w:b/>
          <w:bCs/>
          <w:sz w:val="16"/>
          <w:szCs w:val="16"/>
        </w:rPr>
        <w:t>Je m’engage à respecter les règles de passation des marchés publics pour l’opération identifiée ci-dessus pour laquelle j’ai demandé une aide FEADER</w:t>
      </w:r>
      <w:r w:rsidRPr="00FC36BB">
        <w:rPr>
          <w:rFonts w:ascii="Tahoma" w:hAnsi="Tahoma" w:cs="Tahoma"/>
          <w:bCs/>
          <w:sz w:val="16"/>
          <w:szCs w:val="16"/>
        </w:rPr>
        <w:t>. Ce(s) marché(s) sont décrits dans le(s) tableau(x) ci-dessous :</w:t>
      </w:r>
    </w:p>
    <w:p w14:paraId="3FE9F23F" w14:textId="77777777" w:rsidR="003B5674" w:rsidRPr="006671DF" w:rsidRDefault="003B5674" w:rsidP="003B5674">
      <w:pPr>
        <w:keepNext/>
        <w:jc w:val="both"/>
        <w:outlineLvl w:val="6"/>
        <w:rPr>
          <w:rFonts w:ascii="Tahoma" w:hAnsi="Tahoma" w:cs="Tahoma"/>
          <w:bCs/>
          <w:sz w:val="16"/>
          <w:szCs w:val="16"/>
        </w:rPr>
      </w:pPr>
    </w:p>
    <w:p w14:paraId="606B5C1C" w14:textId="77777777" w:rsidR="003B5674" w:rsidRPr="007A0E40" w:rsidRDefault="00E21733" w:rsidP="003B5674">
      <w:pPr>
        <w:tabs>
          <w:tab w:val="left" w:leader="dot" w:pos="10773"/>
        </w:tabs>
        <w:jc w:val="both"/>
        <w:rPr>
          <w:rFonts w:ascii="Tahoma" w:hAnsi="Tahoma" w:cs="Tahoma"/>
          <w:b/>
          <w:bCs/>
          <w:sz w:val="16"/>
          <w:szCs w:val="16"/>
        </w:rPr>
      </w:pPr>
      <w:r w:rsidRPr="00FC36BB">
        <w:rPr>
          <w:rFonts w:ascii="MS Gothic" w:eastAsia="MS Gothic" w:hAnsi="MS Gothic" w:cs="Tahoma" w:hint="eastAsia"/>
          <w:bCs/>
          <w:sz w:val="16"/>
          <w:szCs w:val="16"/>
        </w:rPr>
        <w:t>☐</w:t>
      </w:r>
      <w:r w:rsidRPr="00FC36BB">
        <w:rPr>
          <w:rFonts w:ascii="Tahoma" w:hAnsi="Tahoma" w:cs="Tahoma"/>
          <w:bCs/>
          <w:sz w:val="16"/>
          <w:szCs w:val="16"/>
        </w:rPr>
        <w:t xml:space="preserve"> </w:t>
      </w:r>
      <w:r w:rsidRPr="007A0E40">
        <w:rPr>
          <w:rFonts w:ascii="Tahoma" w:hAnsi="Tahoma" w:cs="Tahoma"/>
          <w:b/>
          <w:bCs/>
          <w:sz w:val="16"/>
          <w:szCs w:val="16"/>
        </w:rPr>
        <w:t xml:space="preserve">Je m’engage à fournir </w:t>
      </w:r>
      <w:r w:rsidRPr="00E21733">
        <w:rPr>
          <w:rFonts w:ascii="Tahoma" w:hAnsi="Tahoma" w:cs="Tahoma"/>
          <w:b/>
          <w:bCs/>
          <w:sz w:val="16"/>
          <w:szCs w:val="16"/>
        </w:rPr>
        <w:t>aux</w:t>
      </w:r>
      <w:r w:rsidRPr="007A0E40">
        <w:rPr>
          <w:rFonts w:ascii="Tahoma" w:hAnsi="Tahoma" w:cs="Tahoma"/>
          <w:b/>
          <w:bCs/>
          <w:sz w:val="16"/>
          <w:szCs w:val="16"/>
        </w:rPr>
        <w:t xml:space="preserve"> services de la Région au plus tard au moment de la première demande de paiement les pièces liées au marché public</w:t>
      </w:r>
      <w:r>
        <w:rPr>
          <w:rFonts w:ascii="Tahoma" w:hAnsi="Tahoma" w:cs="Tahoma"/>
          <w:b/>
          <w:bCs/>
          <w:sz w:val="16"/>
          <w:szCs w:val="16"/>
        </w:rPr>
        <w:t> :</w:t>
      </w:r>
    </w:p>
    <w:p w14:paraId="1F72F646" w14:textId="77777777" w:rsidR="00582071" w:rsidRPr="007A0E40" w:rsidRDefault="00582071" w:rsidP="003B5674">
      <w:pPr>
        <w:tabs>
          <w:tab w:val="left" w:leader="dot" w:pos="10773"/>
        </w:tabs>
        <w:jc w:val="both"/>
        <w:rPr>
          <w:rFonts w:ascii="Tahoma" w:hAnsi="Tahoma" w:cs="Tahoma"/>
          <w:b/>
          <w:bCs/>
          <w:sz w:val="16"/>
          <w:szCs w:val="16"/>
        </w:rPr>
      </w:pPr>
    </w:p>
    <w:p w14:paraId="0A4328FC" w14:textId="77777777" w:rsidR="00E21733" w:rsidRPr="00A6000D" w:rsidRDefault="00E21733" w:rsidP="00E21733">
      <w:pPr>
        <w:rPr>
          <w:rFonts w:ascii="Tahoma" w:hAnsi="Tahoma" w:cs="Tahoma"/>
          <w:bCs/>
          <w:sz w:val="16"/>
          <w:szCs w:val="16"/>
        </w:rPr>
      </w:pPr>
      <w:r w:rsidRPr="00A6000D">
        <w:rPr>
          <w:rFonts w:ascii="Tahoma" w:hAnsi="Tahoma" w:cs="Tahoma"/>
          <w:bCs/>
          <w:sz w:val="16"/>
          <w:szCs w:val="16"/>
        </w:rPr>
        <w:t>Copie de la procédure de commande publique</w:t>
      </w:r>
    </w:p>
    <w:p w14:paraId="1E7364BD" w14:textId="77777777" w:rsidR="00E21733" w:rsidRPr="00A6000D" w:rsidRDefault="00E21733" w:rsidP="00E21733">
      <w:pPr>
        <w:rPr>
          <w:rFonts w:ascii="Tahoma" w:hAnsi="Tahoma" w:cs="Tahoma"/>
          <w:bCs/>
          <w:sz w:val="16"/>
          <w:szCs w:val="16"/>
        </w:rPr>
      </w:pPr>
      <w:r w:rsidRPr="00A6000D">
        <w:rPr>
          <w:rFonts w:ascii="Tahoma" w:hAnsi="Tahoma" w:cs="Tahoma"/>
          <w:bCs/>
          <w:sz w:val="16"/>
          <w:szCs w:val="16"/>
        </w:rPr>
        <w:t>Copie de la procédure de publicité de la commande publique</w:t>
      </w:r>
    </w:p>
    <w:p w14:paraId="2BE06678" w14:textId="77777777" w:rsidR="00E21733" w:rsidRPr="00A6000D" w:rsidRDefault="00E21733" w:rsidP="00E21733">
      <w:pPr>
        <w:rPr>
          <w:rFonts w:ascii="Tahoma" w:hAnsi="Tahoma" w:cs="Tahoma"/>
          <w:bCs/>
          <w:sz w:val="16"/>
          <w:szCs w:val="16"/>
        </w:rPr>
      </w:pPr>
      <w:r w:rsidRPr="00A6000D">
        <w:rPr>
          <w:rFonts w:ascii="Tahoma" w:hAnsi="Tahoma" w:cs="Tahoma"/>
          <w:bCs/>
          <w:sz w:val="16"/>
          <w:szCs w:val="16"/>
        </w:rPr>
        <w:t>Copie des documents datés de réception des offres et des candidatures</w:t>
      </w:r>
    </w:p>
    <w:p w14:paraId="25D33058" w14:textId="77777777" w:rsidR="00E21733" w:rsidRPr="00A6000D" w:rsidRDefault="00E21733" w:rsidP="00E21733">
      <w:pPr>
        <w:rPr>
          <w:rFonts w:ascii="Tahoma" w:hAnsi="Tahoma" w:cs="Tahoma"/>
          <w:bCs/>
          <w:sz w:val="16"/>
          <w:szCs w:val="16"/>
        </w:rPr>
      </w:pPr>
      <w:r w:rsidRPr="00A6000D">
        <w:rPr>
          <w:rFonts w:ascii="Tahoma" w:hAnsi="Tahoma" w:cs="Tahoma"/>
          <w:bCs/>
          <w:sz w:val="16"/>
          <w:szCs w:val="16"/>
        </w:rPr>
        <w:t>Copie de la procédure de sélection des offres et des candidats</w:t>
      </w:r>
    </w:p>
    <w:p w14:paraId="531644B9" w14:textId="77777777" w:rsidR="00E21733" w:rsidRPr="00A6000D" w:rsidRDefault="00E21733" w:rsidP="00E21733">
      <w:pPr>
        <w:rPr>
          <w:rFonts w:ascii="Tahoma" w:hAnsi="Tahoma" w:cs="Tahoma"/>
          <w:bCs/>
          <w:sz w:val="16"/>
          <w:szCs w:val="16"/>
        </w:rPr>
      </w:pPr>
      <w:r w:rsidRPr="00A6000D">
        <w:rPr>
          <w:rFonts w:ascii="Tahoma" w:hAnsi="Tahoma" w:cs="Tahoma"/>
          <w:bCs/>
          <w:sz w:val="16"/>
          <w:szCs w:val="16"/>
        </w:rPr>
        <w:t>Attestation du bénéficiaire d'absence de conflit d'intérêt</w:t>
      </w:r>
    </w:p>
    <w:p w14:paraId="45663DAD" w14:textId="77777777" w:rsidR="00E21733" w:rsidRDefault="00E21733" w:rsidP="00E21733">
      <w:pPr>
        <w:rPr>
          <w:rFonts w:ascii="Tahoma" w:hAnsi="Tahoma" w:cs="Tahoma"/>
          <w:bCs/>
          <w:sz w:val="16"/>
          <w:szCs w:val="16"/>
        </w:rPr>
      </w:pPr>
      <w:r w:rsidRPr="00A6000D">
        <w:rPr>
          <w:rFonts w:ascii="Tahoma" w:hAnsi="Tahoma" w:cs="Tahoma"/>
          <w:bCs/>
          <w:sz w:val="16"/>
          <w:szCs w:val="16"/>
        </w:rPr>
        <w:t>Copie des lettres de rejet</w:t>
      </w:r>
    </w:p>
    <w:p w14:paraId="066D8636" w14:textId="62F19600" w:rsidR="00A80314" w:rsidRPr="00A6000D" w:rsidRDefault="00A80314" w:rsidP="00E21733">
      <w:pPr>
        <w:rPr>
          <w:rFonts w:ascii="Tahoma" w:hAnsi="Tahoma" w:cs="Tahoma"/>
          <w:bCs/>
          <w:sz w:val="16"/>
          <w:szCs w:val="16"/>
        </w:rPr>
      </w:pPr>
      <w:r>
        <w:rPr>
          <w:rFonts w:ascii="Tahoma" w:hAnsi="Tahoma" w:cs="Tahoma"/>
          <w:bCs/>
          <w:sz w:val="16"/>
          <w:szCs w:val="16"/>
        </w:rPr>
        <w:t>Copie de la l</w:t>
      </w:r>
      <w:r w:rsidRPr="00A80314">
        <w:rPr>
          <w:rFonts w:ascii="Tahoma" w:hAnsi="Tahoma" w:cs="Tahoma"/>
          <w:bCs/>
          <w:sz w:val="16"/>
          <w:szCs w:val="16"/>
        </w:rPr>
        <w:t>ettre de notification au candidat choisi</w:t>
      </w:r>
      <w:r>
        <w:rPr>
          <w:rFonts w:ascii="Tahoma" w:hAnsi="Tahoma" w:cs="Tahoma"/>
          <w:bCs/>
          <w:sz w:val="16"/>
          <w:szCs w:val="16"/>
        </w:rPr>
        <w:t xml:space="preserve"> et acte d’engagement signé</w:t>
      </w:r>
    </w:p>
    <w:p w14:paraId="3D166F82" w14:textId="77777777" w:rsidR="00E21733" w:rsidRPr="00A6000D" w:rsidRDefault="00E21733" w:rsidP="00E21733">
      <w:pPr>
        <w:rPr>
          <w:rFonts w:ascii="Tahoma" w:hAnsi="Tahoma" w:cs="Tahoma"/>
          <w:bCs/>
          <w:sz w:val="16"/>
          <w:szCs w:val="16"/>
        </w:rPr>
      </w:pPr>
      <w:r w:rsidRPr="00A6000D">
        <w:rPr>
          <w:rFonts w:ascii="Tahoma" w:hAnsi="Tahoma" w:cs="Tahoma"/>
          <w:bCs/>
          <w:sz w:val="16"/>
          <w:szCs w:val="16"/>
        </w:rPr>
        <w:t>Copie des avenants et procédure de modifications de marché le cas échéant</w:t>
      </w:r>
    </w:p>
    <w:p w14:paraId="12A3E472" w14:textId="77777777" w:rsidR="00E21733" w:rsidRPr="00A6000D" w:rsidRDefault="00E21733" w:rsidP="00E21733">
      <w:pPr>
        <w:rPr>
          <w:rFonts w:ascii="Tahoma" w:hAnsi="Tahoma" w:cs="Tahoma"/>
          <w:bCs/>
          <w:sz w:val="16"/>
          <w:szCs w:val="16"/>
        </w:rPr>
      </w:pPr>
      <w:r w:rsidRPr="00A6000D">
        <w:rPr>
          <w:rFonts w:ascii="Tahoma" w:hAnsi="Tahoma" w:cs="Tahoma"/>
          <w:bCs/>
          <w:sz w:val="16"/>
          <w:szCs w:val="16"/>
        </w:rPr>
        <w:t>Et toute autres pièces spécifiques qui seraient liées à la proc</w:t>
      </w:r>
      <w:r w:rsidR="007A0E40" w:rsidRPr="00A6000D">
        <w:rPr>
          <w:rFonts w:ascii="Tahoma" w:hAnsi="Tahoma" w:cs="Tahoma"/>
          <w:bCs/>
          <w:sz w:val="16"/>
          <w:szCs w:val="16"/>
        </w:rPr>
        <w:t>é</w:t>
      </w:r>
      <w:r w:rsidRPr="00A6000D">
        <w:rPr>
          <w:rFonts w:ascii="Tahoma" w:hAnsi="Tahoma" w:cs="Tahoma"/>
          <w:bCs/>
          <w:sz w:val="16"/>
          <w:szCs w:val="16"/>
        </w:rPr>
        <w:t xml:space="preserve">dure </w:t>
      </w:r>
    </w:p>
    <w:p w14:paraId="08CE6F91" w14:textId="77777777" w:rsidR="00582071" w:rsidRDefault="00582071" w:rsidP="003B5674">
      <w:pPr>
        <w:tabs>
          <w:tab w:val="left" w:leader="dot" w:pos="10773"/>
        </w:tabs>
        <w:jc w:val="both"/>
        <w:rPr>
          <w:rFonts w:ascii="Tahoma" w:hAnsi="Tahoma" w:cs="Tahoma"/>
          <w:sz w:val="12"/>
          <w:szCs w:val="12"/>
        </w:rPr>
      </w:pPr>
    </w:p>
    <w:p w14:paraId="26D48E37" w14:textId="77777777" w:rsidR="003B5674" w:rsidRPr="00FC36BB" w:rsidRDefault="003B5674" w:rsidP="003B5674">
      <w:pPr>
        <w:keepNext/>
        <w:jc w:val="both"/>
        <w:outlineLvl w:val="6"/>
        <w:rPr>
          <w:rFonts w:ascii="Tahoma" w:hAnsi="Tahoma" w:cs="Tahoma"/>
          <w:b/>
          <w:caps/>
          <w:color w:val="FFFFFF"/>
          <w:sz w:val="20"/>
        </w:rPr>
      </w:pPr>
      <w:r w:rsidRPr="00FC36BB">
        <w:rPr>
          <w:rFonts w:ascii="Tahoma" w:hAnsi="Tahoma" w:cs="Tahoma"/>
          <w:b/>
          <w:caps/>
          <w:color w:val="FFFFFF"/>
          <w:sz w:val="20"/>
          <w:highlight w:val="darkCyan"/>
        </w:rPr>
        <w:lastRenderedPageBreak/>
        <w:t xml:space="preserve">DESCRIPTION DES MARCHES PREVUS POUR LA MISE EN OEUVRE DE L’OPERATION </w:t>
      </w:r>
      <w:r w:rsidRPr="00FC36BB">
        <w:rPr>
          <w:rFonts w:ascii="Tahoma" w:hAnsi="Tahoma" w:cs="Tahoma"/>
          <w:b/>
          <w:caps/>
          <w:color w:val="FFFFFF"/>
          <w:sz w:val="20"/>
        </w:rPr>
        <w:t xml:space="preserve"> </w:t>
      </w:r>
    </w:p>
    <w:p w14:paraId="731467C2" w14:textId="77777777" w:rsidR="003B5674" w:rsidRPr="00FC36BB" w:rsidRDefault="003B5674" w:rsidP="003B5674">
      <w:pPr>
        <w:keepNext/>
        <w:jc w:val="both"/>
        <w:outlineLvl w:val="6"/>
        <w:rPr>
          <w:rFonts w:ascii="Tahoma" w:hAnsi="Tahoma" w:cs="Tahoma"/>
          <w:i/>
          <w:sz w:val="20"/>
        </w:rPr>
      </w:pPr>
      <w:r w:rsidRPr="00FC36BB">
        <w:rPr>
          <w:rFonts w:ascii="Tahoma" w:hAnsi="Tahoma" w:cs="Tahoma"/>
          <w:i/>
          <w:sz w:val="16"/>
          <w:szCs w:val="16"/>
        </w:rPr>
        <w:t>(Veuillez cocher les cases nécessaires</w:t>
      </w:r>
      <w:r>
        <w:rPr>
          <w:rFonts w:ascii="Tahoma" w:hAnsi="Tahoma" w:cs="Tahoma"/>
          <w:i/>
          <w:sz w:val="16"/>
          <w:szCs w:val="16"/>
        </w:rPr>
        <w:t> ; si l’opération fait l’objet de plus de deux marchés, veuillez remplir plusieurs exemplaires de ce formulaire</w:t>
      </w:r>
      <w:r w:rsidRPr="00FC36BB">
        <w:rPr>
          <w:rFonts w:ascii="Tahoma" w:hAnsi="Tahoma" w:cs="Tahoma"/>
          <w:i/>
          <w:sz w:val="16"/>
          <w:szCs w:val="16"/>
        </w:rPr>
        <w:t>)</w:t>
      </w:r>
    </w:p>
    <w:p w14:paraId="61CDCEAD" w14:textId="77777777" w:rsidR="003B5674" w:rsidRPr="00EF4B30" w:rsidRDefault="003B5674" w:rsidP="003B5674">
      <w:pPr>
        <w:keepNext/>
        <w:jc w:val="both"/>
        <w:outlineLvl w:val="6"/>
        <w:rPr>
          <w:rFonts w:ascii="Tahoma" w:hAnsi="Tahoma" w:cs="Tahoma"/>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1"/>
        <w:gridCol w:w="2756"/>
        <w:gridCol w:w="2877"/>
        <w:gridCol w:w="2670"/>
      </w:tblGrid>
      <w:tr w:rsidR="003B5674" w:rsidRPr="00FC36BB" w14:paraId="26B59805" w14:textId="77777777" w:rsidTr="007A09B2">
        <w:trPr>
          <w:trHeight w:val="397"/>
        </w:trPr>
        <w:tc>
          <w:tcPr>
            <w:tcW w:w="1951" w:type="dxa"/>
            <w:shd w:val="clear" w:color="auto" w:fill="D9D9D9"/>
            <w:vAlign w:val="center"/>
          </w:tcPr>
          <w:p w14:paraId="200DFE98" w14:textId="77777777" w:rsidR="003B5674" w:rsidRPr="00FC36BB" w:rsidRDefault="003B5674" w:rsidP="007A09B2">
            <w:pPr>
              <w:keepNext/>
              <w:jc w:val="both"/>
              <w:outlineLvl w:val="6"/>
              <w:rPr>
                <w:rFonts w:ascii="Tahoma" w:hAnsi="Tahoma" w:cs="Tahoma"/>
                <w:b/>
                <w:sz w:val="16"/>
                <w:szCs w:val="16"/>
              </w:rPr>
            </w:pPr>
            <w:r w:rsidRPr="00FC36BB">
              <w:rPr>
                <w:rFonts w:ascii="Tahoma" w:hAnsi="Tahoma" w:cs="Tahoma"/>
                <w:b/>
                <w:sz w:val="16"/>
                <w:szCs w:val="16"/>
              </w:rPr>
              <w:t>Objet du marché</w:t>
            </w:r>
            <w:r>
              <w:rPr>
                <w:rFonts w:ascii="Tahoma" w:hAnsi="Tahoma" w:cs="Tahoma"/>
                <w:b/>
                <w:sz w:val="16"/>
                <w:szCs w:val="16"/>
              </w:rPr>
              <w:t xml:space="preserve"> n°</w:t>
            </w:r>
            <w:proofErr w:type="gramStart"/>
            <w:r>
              <w:rPr>
                <w:rFonts w:ascii="Tahoma" w:hAnsi="Tahoma" w:cs="Tahoma"/>
                <w:b/>
                <w:sz w:val="16"/>
                <w:szCs w:val="16"/>
              </w:rPr>
              <w:t>1</w:t>
            </w:r>
            <w:r w:rsidRPr="00FC36BB">
              <w:rPr>
                <w:rFonts w:ascii="Tahoma" w:hAnsi="Tahoma" w:cs="Tahoma"/>
                <w:b/>
                <w:sz w:val="16"/>
                <w:szCs w:val="16"/>
              </w:rPr>
              <w:t>:</w:t>
            </w:r>
            <w:proofErr w:type="gramEnd"/>
            <w:r w:rsidRPr="00FC36BB">
              <w:rPr>
                <w:rFonts w:ascii="Tahoma" w:hAnsi="Tahoma" w:cs="Tahoma"/>
                <w:b/>
                <w:sz w:val="16"/>
                <w:szCs w:val="16"/>
              </w:rPr>
              <w:t xml:space="preserve"> </w:t>
            </w:r>
          </w:p>
        </w:tc>
        <w:tc>
          <w:tcPr>
            <w:tcW w:w="8961" w:type="dxa"/>
            <w:gridSpan w:val="3"/>
            <w:vAlign w:val="center"/>
          </w:tcPr>
          <w:p w14:paraId="6BB9E253" w14:textId="77777777" w:rsidR="003B5674" w:rsidRPr="00FC36BB" w:rsidRDefault="003B5674" w:rsidP="007A09B2">
            <w:pPr>
              <w:keepNext/>
              <w:jc w:val="both"/>
              <w:outlineLvl w:val="6"/>
              <w:rPr>
                <w:rFonts w:ascii="Tahoma" w:hAnsi="Tahoma" w:cs="Tahoma"/>
                <w:sz w:val="16"/>
                <w:szCs w:val="16"/>
              </w:rPr>
            </w:pPr>
          </w:p>
        </w:tc>
      </w:tr>
      <w:tr w:rsidR="003B5674" w:rsidRPr="00FC36BB" w14:paraId="11B15A49" w14:textId="77777777" w:rsidTr="007A09B2">
        <w:trPr>
          <w:trHeight w:val="397"/>
        </w:trPr>
        <w:tc>
          <w:tcPr>
            <w:tcW w:w="1951" w:type="dxa"/>
            <w:shd w:val="clear" w:color="auto" w:fill="D9D9D9"/>
            <w:vAlign w:val="center"/>
          </w:tcPr>
          <w:p w14:paraId="51973FBE" w14:textId="77777777" w:rsidR="003B5674" w:rsidRPr="00FC36BB" w:rsidRDefault="003B5674" w:rsidP="007A09B2">
            <w:pPr>
              <w:keepNext/>
              <w:jc w:val="both"/>
              <w:outlineLvl w:val="6"/>
              <w:rPr>
                <w:rFonts w:ascii="Tahoma" w:hAnsi="Tahoma" w:cs="Tahoma"/>
                <w:b/>
                <w:sz w:val="16"/>
                <w:szCs w:val="16"/>
              </w:rPr>
            </w:pPr>
            <w:r w:rsidRPr="00FC36BB">
              <w:rPr>
                <w:rFonts w:ascii="Tahoma" w:hAnsi="Tahoma" w:cs="Tahoma"/>
                <w:b/>
                <w:sz w:val="16"/>
                <w:szCs w:val="16"/>
              </w:rPr>
              <w:t xml:space="preserve">Montant du </w:t>
            </w:r>
            <w:r>
              <w:rPr>
                <w:rFonts w:ascii="Tahoma" w:hAnsi="Tahoma" w:cs="Tahoma"/>
                <w:b/>
                <w:sz w:val="16"/>
                <w:szCs w:val="16"/>
              </w:rPr>
              <w:t>besoin estimé</w:t>
            </w:r>
            <w:r w:rsidRPr="00FC36BB">
              <w:rPr>
                <w:rFonts w:ascii="Tahoma" w:hAnsi="Tahoma" w:cs="Tahoma"/>
                <w:b/>
                <w:sz w:val="16"/>
                <w:szCs w:val="16"/>
              </w:rPr>
              <w:t> :</w:t>
            </w:r>
          </w:p>
        </w:tc>
        <w:tc>
          <w:tcPr>
            <w:tcW w:w="8961" w:type="dxa"/>
            <w:gridSpan w:val="3"/>
            <w:vAlign w:val="center"/>
          </w:tcPr>
          <w:p w14:paraId="23DE523C" w14:textId="77777777" w:rsidR="003B5674" w:rsidRPr="00FC36BB" w:rsidRDefault="003B5674" w:rsidP="007A09B2">
            <w:pPr>
              <w:keepNext/>
              <w:jc w:val="both"/>
              <w:outlineLvl w:val="6"/>
              <w:rPr>
                <w:rFonts w:ascii="Tahoma" w:hAnsi="Tahoma" w:cs="Tahoma"/>
                <w:sz w:val="16"/>
                <w:szCs w:val="16"/>
              </w:rPr>
            </w:pPr>
          </w:p>
        </w:tc>
      </w:tr>
      <w:tr w:rsidR="003B5674" w:rsidRPr="00FC36BB" w14:paraId="65D673BE" w14:textId="77777777" w:rsidTr="007A09B2">
        <w:trPr>
          <w:trHeight w:val="397"/>
        </w:trPr>
        <w:tc>
          <w:tcPr>
            <w:tcW w:w="1951" w:type="dxa"/>
            <w:shd w:val="clear" w:color="auto" w:fill="D9D9D9"/>
            <w:vAlign w:val="center"/>
          </w:tcPr>
          <w:p w14:paraId="31C41C91" w14:textId="77777777" w:rsidR="003B5674" w:rsidRPr="00FC36BB" w:rsidRDefault="003B5674" w:rsidP="007A09B2">
            <w:pPr>
              <w:keepNext/>
              <w:jc w:val="both"/>
              <w:outlineLvl w:val="6"/>
              <w:rPr>
                <w:rFonts w:ascii="Tahoma" w:hAnsi="Tahoma" w:cs="Tahoma"/>
                <w:b/>
                <w:sz w:val="16"/>
                <w:szCs w:val="16"/>
              </w:rPr>
            </w:pPr>
            <w:r w:rsidRPr="00FC36BB">
              <w:rPr>
                <w:rFonts w:ascii="Tahoma" w:hAnsi="Tahoma" w:cs="Tahoma"/>
                <w:b/>
                <w:sz w:val="16"/>
                <w:szCs w:val="16"/>
              </w:rPr>
              <w:t>Procédure :</w:t>
            </w:r>
          </w:p>
        </w:tc>
        <w:tc>
          <w:tcPr>
            <w:tcW w:w="2977" w:type="dxa"/>
            <w:vAlign w:val="center"/>
          </w:tcPr>
          <w:p w14:paraId="6C9F6ED9" w14:textId="77777777" w:rsidR="003B5674" w:rsidRPr="00FC36BB" w:rsidRDefault="003B5674" w:rsidP="007A09B2">
            <w:pPr>
              <w:keepNext/>
              <w:jc w:val="both"/>
              <w:outlineLvl w:val="6"/>
              <w:rPr>
                <w:rFonts w:ascii="Tahoma" w:hAnsi="Tahoma" w:cs="Tahoma"/>
                <w:sz w:val="16"/>
                <w:szCs w:val="16"/>
              </w:rPr>
            </w:pPr>
            <w:r w:rsidRPr="00FC36BB">
              <w:rPr>
                <w:rFonts w:ascii="MS Gothic" w:eastAsia="MS Gothic" w:hAnsi="MS Gothic" w:cs="Tahoma" w:hint="eastAsia"/>
                <w:sz w:val="16"/>
                <w:szCs w:val="16"/>
              </w:rPr>
              <w:t>☐</w:t>
            </w:r>
            <w:r w:rsidRPr="00FC36BB">
              <w:rPr>
                <w:rFonts w:ascii="Tahoma" w:eastAsia="MS UI Gothic" w:hAnsi="Tahoma" w:cs="Tahoma"/>
                <w:sz w:val="16"/>
                <w:szCs w:val="16"/>
              </w:rPr>
              <w:t xml:space="preserve"> Dispense</w:t>
            </w:r>
          </w:p>
        </w:tc>
        <w:tc>
          <w:tcPr>
            <w:tcW w:w="3118" w:type="dxa"/>
            <w:vAlign w:val="center"/>
          </w:tcPr>
          <w:p w14:paraId="58363958" w14:textId="77777777" w:rsidR="003B5674" w:rsidRPr="00FC36BB" w:rsidRDefault="003B5674" w:rsidP="007A09B2">
            <w:pPr>
              <w:keepNext/>
              <w:jc w:val="both"/>
              <w:outlineLvl w:val="6"/>
              <w:rPr>
                <w:rFonts w:ascii="Tahoma" w:hAnsi="Tahoma" w:cs="Tahoma"/>
                <w:sz w:val="16"/>
                <w:szCs w:val="16"/>
              </w:rPr>
            </w:pPr>
            <w:r w:rsidRPr="00FC36BB">
              <w:rPr>
                <w:rFonts w:ascii="MS Gothic" w:eastAsia="MS Gothic" w:hAnsi="MS Gothic" w:cs="Tahoma" w:hint="eastAsia"/>
                <w:sz w:val="16"/>
                <w:szCs w:val="16"/>
              </w:rPr>
              <w:t>☐</w:t>
            </w:r>
            <w:r w:rsidRPr="00FC36BB">
              <w:rPr>
                <w:rFonts w:ascii="Tahoma" w:eastAsia="MS UI Gothic" w:hAnsi="Tahoma" w:cs="Tahoma"/>
                <w:sz w:val="16"/>
                <w:szCs w:val="16"/>
              </w:rPr>
              <w:t xml:space="preserve"> Adaptée</w:t>
            </w:r>
          </w:p>
        </w:tc>
        <w:tc>
          <w:tcPr>
            <w:tcW w:w="2866" w:type="dxa"/>
            <w:vAlign w:val="center"/>
          </w:tcPr>
          <w:p w14:paraId="52AC3AE5" w14:textId="77777777" w:rsidR="003B5674" w:rsidRPr="00FC36BB" w:rsidRDefault="003B5674" w:rsidP="007A09B2">
            <w:pPr>
              <w:keepNext/>
              <w:jc w:val="both"/>
              <w:outlineLvl w:val="6"/>
              <w:rPr>
                <w:rFonts w:ascii="Tahoma" w:hAnsi="Tahoma" w:cs="Tahoma"/>
                <w:sz w:val="16"/>
                <w:szCs w:val="16"/>
              </w:rPr>
            </w:pPr>
            <w:r w:rsidRPr="00FC36BB">
              <w:rPr>
                <w:rFonts w:ascii="MS Gothic" w:eastAsia="MS Gothic" w:hAnsi="MS Gothic" w:cs="Tahoma" w:hint="eastAsia"/>
                <w:sz w:val="16"/>
                <w:szCs w:val="16"/>
              </w:rPr>
              <w:t>☐</w:t>
            </w:r>
            <w:r w:rsidRPr="00FC36BB">
              <w:rPr>
                <w:rFonts w:ascii="Tahoma" w:eastAsia="MS UI Gothic" w:hAnsi="Tahoma" w:cs="Tahoma"/>
                <w:sz w:val="16"/>
                <w:szCs w:val="16"/>
              </w:rPr>
              <w:t xml:space="preserve"> Formalisée</w:t>
            </w:r>
          </w:p>
        </w:tc>
      </w:tr>
      <w:tr w:rsidR="003B5674" w:rsidRPr="00FC36BB" w14:paraId="6E471570" w14:textId="77777777" w:rsidTr="007A09B2">
        <w:trPr>
          <w:trHeight w:val="397"/>
        </w:trPr>
        <w:tc>
          <w:tcPr>
            <w:tcW w:w="1951" w:type="dxa"/>
            <w:vMerge w:val="restart"/>
            <w:shd w:val="clear" w:color="auto" w:fill="D9D9D9"/>
            <w:vAlign w:val="center"/>
          </w:tcPr>
          <w:p w14:paraId="25843006" w14:textId="77777777" w:rsidR="003B5674" w:rsidRPr="00FC36BB" w:rsidRDefault="003B5674" w:rsidP="007A09B2">
            <w:pPr>
              <w:keepNext/>
              <w:jc w:val="both"/>
              <w:outlineLvl w:val="6"/>
              <w:rPr>
                <w:rFonts w:ascii="Tahoma" w:hAnsi="Tahoma" w:cs="Tahoma"/>
                <w:b/>
                <w:sz w:val="16"/>
                <w:szCs w:val="16"/>
              </w:rPr>
            </w:pPr>
            <w:r w:rsidRPr="00FC36BB">
              <w:rPr>
                <w:rFonts w:ascii="Tahoma" w:hAnsi="Tahoma" w:cs="Tahoma"/>
                <w:b/>
                <w:sz w:val="16"/>
                <w:szCs w:val="16"/>
              </w:rPr>
              <w:t>Type de marché :</w:t>
            </w:r>
          </w:p>
        </w:tc>
        <w:tc>
          <w:tcPr>
            <w:tcW w:w="2977" w:type="dxa"/>
            <w:vAlign w:val="center"/>
          </w:tcPr>
          <w:p w14:paraId="65491731" w14:textId="77777777" w:rsidR="003B5674" w:rsidRPr="00FC36BB" w:rsidRDefault="003B5674" w:rsidP="007A09B2">
            <w:pPr>
              <w:keepNext/>
              <w:jc w:val="both"/>
              <w:outlineLvl w:val="6"/>
              <w:rPr>
                <w:rFonts w:ascii="Tahoma" w:eastAsia="MS UI Gothic" w:hAnsi="Tahoma" w:cs="Tahoma"/>
                <w:sz w:val="16"/>
                <w:szCs w:val="16"/>
              </w:rPr>
            </w:pPr>
            <w:r w:rsidRPr="00FC36BB">
              <w:rPr>
                <w:rFonts w:ascii="MS Gothic" w:eastAsia="MS Gothic" w:hAnsi="MS Gothic" w:cs="Tahoma" w:hint="eastAsia"/>
                <w:sz w:val="16"/>
                <w:szCs w:val="16"/>
              </w:rPr>
              <w:t>☐</w:t>
            </w:r>
            <w:r w:rsidRPr="00FC36BB">
              <w:rPr>
                <w:rFonts w:ascii="Tahoma" w:eastAsia="MS UI Gothic" w:hAnsi="Tahoma" w:cs="Tahoma"/>
                <w:sz w:val="16"/>
                <w:szCs w:val="16"/>
              </w:rPr>
              <w:t xml:space="preserve"> Travaux</w:t>
            </w:r>
          </w:p>
        </w:tc>
        <w:tc>
          <w:tcPr>
            <w:tcW w:w="5984" w:type="dxa"/>
            <w:gridSpan w:val="2"/>
            <w:vAlign w:val="center"/>
          </w:tcPr>
          <w:p w14:paraId="1A7577B3" w14:textId="77777777" w:rsidR="003B5674" w:rsidRPr="00FC36BB" w:rsidRDefault="003B5674" w:rsidP="007A09B2">
            <w:pPr>
              <w:keepNext/>
              <w:jc w:val="both"/>
              <w:outlineLvl w:val="6"/>
              <w:rPr>
                <w:rFonts w:ascii="Tahoma" w:hAnsi="Tahoma" w:cs="Tahoma"/>
                <w:sz w:val="16"/>
                <w:szCs w:val="16"/>
              </w:rPr>
            </w:pPr>
            <w:r w:rsidRPr="00FC36BB">
              <w:rPr>
                <w:rFonts w:ascii="MS Gothic" w:eastAsia="MS Gothic" w:hAnsi="MS Gothic" w:cs="Tahoma" w:hint="eastAsia"/>
                <w:sz w:val="16"/>
                <w:szCs w:val="16"/>
              </w:rPr>
              <w:t>☐</w:t>
            </w:r>
            <w:r w:rsidRPr="00FC36BB">
              <w:rPr>
                <w:rFonts w:ascii="Tahoma" w:eastAsia="MS UI Gothic" w:hAnsi="Tahoma" w:cs="Tahoma"/>
                <w:sz w:val="16"/>
                <w:szCs w:val="16"/>
              </w:rPr>
              <w:t xml:space="preserve"> Fournitures ou services</w:t>
            </w:r>
          </w:p>
        </w:tc>
      </w:tr>
      <w:tr w:rsidR="003B5674" w:rsidRPr="00FC36BB" w14:paraId="14545EB1" w14:textId="77777777" w:rsidTr="007A09B2">
        <w:trPr>
          <w:trHeight w:val="397"/>
        </w:trPr>
        <w:tc>
          <w:tcPr>
            <w:tcW w:w="1951" w:type="dxa"/>
            <w:vMerge/>
            <w:shd w:val="clear" w:color="auto" w:fill="D9D9D9"/>
            <w:vAlign w:val="center"/>
          </w:tcPr>
          <w:p w14:paraId="52E56223" w14:textId="77777777" w:rsidR="003B5674" w:rsidRPr="00FC36BB" w:rsidRDefault="003B5674" w:rsidP="007A09B2">
            <w:pPr>
              <w:keepNext/>
              <w:jc w:val="both"/>
              <w:outlineLvl w:val="6"/>
              <w:rPr>
                <w:rFonts w:ascii="Tahoma" w:hAnsi="Tahoma" w:cs="Tahoma"/>
                <w:b/>
                <w:sz w:val="16"/>
                <w:szCs w:val="16"/>
              </w:rPr>
            </w:pPr>
          </w:p>
        </w:tc>
        <w:tc>
          <w:tcPr>
            <w:tcW w:w="8961" w:type="dxa"/>
            <w:gridSpan w:val="3"/>
            <w:vAlign w:val="center"/>
          </w:tcPr>
          <w:p w14:paraId="6B45656B" w14:textId="77777777" w:rsidR="003B5674" w:rsidRPr="00FC36BB" w:rsidRDefault="003B5674" w:rsidP="007A09B2">
            <w:pPr>
              <w:keepNext/>
              <w:jc w:val="both"/>
              <w:outlineLvl w:val="6"/>
              <w:rPr>
                <w:rFonts w:ascii="Tahoma" w:eastAsia="MS UI Gothic" w:hAnsi="Tahoma" w:cs="Tahoma"/>
                <w:sz w:val="16"/>
                <w:szCs w:val="16"/>
              </w:rPr>
            </w:pPr>
            <w:r w:rsidRPr="00FC36BB">
              <w:rPr>
                <w:rFonts w:ascii="MS Gothic" w:eastAsia="MS Gothic" w:hAnsi="MS Gothic" w:cs="Tahoma" w:hint="eastAsia"/>
                <w:sz w:val="16"/>
                <w:szCs w:val="16"/>
              </w:rPr>
              <w:t>☐</w:t>
            </w:r>
            <w:r w:rsidRPr="00FC36BB">
              <w:rPr>
                <w:rFonts w:ascii="Tahoma" w:eastAsia="MS UI Gothic" w:hAnsi="Tahoma" w:cs="Tahoma"/>
                <w:sz w:val="16"/>
                <w:szCs w:val="16"/>
              </w:rPr>
              <w:t xml:space="preserve"> Accord-cadre</w:t>
            </w:r>
          </w:p>
          <w:p w14:paraId="7C74741F" w14:textId="77777777" w:rsidR="003B5674" w:rsidRPr="00FC36BB" w:rsidRDefault="003B5674" w:rsidP="007A09B2">
            <w:pPr>
              <w:keepNext/>
              <w:jc w:val="both"/>
              <w:outlineLvl w:val="6"/>
              <w:rPr>
                <w:rFonts w:ascii="Tahoma" w:eastAsia="MS UI Gothic" w:hAnsi="Tahoma" w:cs="Tahoma"/>
                <w:sz w:val="16"/>
                <w:szCs w:val="16"/>
              </w:rPr>
            </w:pPr>
            <w:r w:rsidRPr="00FC36BB">
              <w:rPr>
                <w:rFonts w:ascii="MS Gothic" w:eastAsia="MS Gothic" w:hAnsi="MS Gothic" w:cs="Tahoma" w:hint="eastAsia"/>
                <w:sz w:val="16"/>
                <w:szCs w:val="16"/>
              </w:rPr>
              <w:t>☐</w:t>
            </w:r>
            <w:r w:rsidRPr="00FC36BB">
              <w:rPr>
                <w:rFonts w:ascii="Tahoma" w:eastAsia="MS UI Gothic" w:hAnsi="Tahoma" w:cs="Tahoma"/>
                <w:sz w:val="16"/>
                <w:szCs w:val="16"/>
              </w:rPr>
              <w:t xml:space="preserve"> Marché à bons de commande</w:t>
            </w:r>
          </w:p>
          <w:p w14:paraId="77C748F1" w14:textId="77777777" w:rsidR="003B5674" w:rsidRPr="00FC36BB" w:rsidRDefault="003B5674" w:rsidP="007A09B2">
            <w:pPr>
              <w:keepNext/>
              <w:jc w:val="both"/>
              <w:outlineLvl w:val="6"/>
              <w:rPr>
                <w:rFonts w:ascii="Tahoma" w:eastAsia="MS UI Gothic" w:hAnsi="Tahoma" w:cs="Tahoma"/>
                <w:sz w:val="16"/>
                <w:szCs w:val="16"/>
              </w:rPr>
            </w:pPr>
            <w:r w:rsidRPr="00FC36BB">
              <w:rPr>
                <w:rFonts w:ascii="MS Gothic" w:eastAsia="MS Gothic" w:hAnsi="MS Gothic" w:cs="Tahoma" w:hint="eastAsia"/>
                <w:sz w:val="16"/>
                <w:szCs w:val="16"/>
              </w:rPr>
              <w:t>☐</w:t>
            </w:r>
            <w:r w:rsidRPr="00FC36BB">
              <w:rPr>
                <w:rFonts w:ascii="Tahoma" w:eastAsia="MS UI Gothic" w:hAnsi="Tahoma" w:cs="Tahoma"/>
                <w:sz w:val="16"/>
                <w:szCs w:val="16"/>
              </w:rPr>
              <w:t xml:space="preserve"> Marché à tranches conditionnelles</w:t>
            </w:r>
          </w:p>
          <w:p w14:paraId="38DE7EF5" w14:textId="77777777" w:rsidR="003B5674" w:rsidRPr="00FC36BB" w:rsidRDefault="003B5674" w:rsidP="007A09B2">
            <w:pPr>
              <w:keepNext/>
              <w:jc w:val="both"/>
              <w:outlineLvl w:val="6"/>
              <w:rPr>
                <w:rFonts w:ascii="Tahoma" w:hAnsi="Tahoma" w:cs="Tahoma"/>
                <w:sz w:val="16"/>
                <w:szCs w:val="16"/>
              </w:rPr>
            </w:pPr>
            <w:r w:rsidRPr="00FC36BB">
              <w:rPr>
                <w:rFonts w:ascii="MS Gothic" w:eastAsia="MS Gothic" w:hAnsi="MS Gothic" w:cs="Tahoma" w:hint="eastAsia"/>
                <w:sz w:val="16"/>
                <w:szCs w:val="16"/>
              </w:rPr>
              <w:t>☐</w:t>
            </w:r>
            <w:r w:rsidRPr="00FC36BB">
              <w:rPr>
                <w:rFonts w:ascii="Tahoma" w:eastAsia="MS UI Gothic" w:hAnsi="Tahoma" w:cs="Tahoma"/>
                <w:sz w:val="16"/>
                <w:szCs w:val="16"/>
              </w:rPr>
              <w:t xml:space="preserve"> Autres </w:t>
            </w:r>
            <w:r w:rsidRPr="00FC36BB">
              <w:rPr>
                <w:rFonts w:ascii="Tahoma" w:eastAsia="MS UI Gothic" w:hAnsi="Tahoma" w:cs="Tahoma"/>
                <w:i/>
                <w:sz w:val="16"/>
                <w:szCs w:val="16"/>
              </w:rPr>
              <w:t>(à préciser)</w:t>
            </w:r>
            <w:r w:rsidRPr="00FC36BB">
              <w:rPr>
                <w:rFonts w:ascii="Tahoma" w:eastAsia="MS UI Gothic" w:hAnsi="Tahoma" w:cs="Tahoma"/>
                <w:sz w:val="16"/>
                <w:szCs w:val="16"/>
              </w:rPr>
              <w:t xml:space="preserve"> : </w:t>
            </w:r>
          </w:p>
        </w:tc>
      </w:tr>
      <w:tr w:rsidR="003B5674" w:rsidRPr="00FC36BB" w14:paraId="5EB44CD2" w14:textId="77777777" w:rsidTr="007A09B2">
        <w:trPr>
          <w:trHeight w:val="397"/>
        </w:trPr>
        <w:tc>
          <w:tcPr>
            <w:tcW w:w="1951" w:type="dxa"/>
            <w:shd w:val="clear" w:color="auto" w:fill="D9D9D9"/>
            <w:vAlign w:val="center"/>
          </w:tcPr>
          <w:p w14:paraId="7E0C435F" w14:textId="77777777" w:rsidR="003B5674" w:rsidRPr="00FC36BB" w:rsidRDefault="003B5674" w:rsidP="007A09B2">
            <w:pPr>
              <w:keepNext/>
              <w:jc w:val="both"/>
              <w:outlineLvl w:val="6"/>
              <w:rPr>
                <w:rFonts w:ascii="Tahoma" w:hAnsi="Tahoma" w:cs="Tahoma"/>
                <w:b/>
                <w:sz w:val="16"/>
                <w:szCs w:val="16"/>
              </w:rPr>
            </w:pPr>
            <w:r w:rsidRPr="00FC36BB">
              <w:rPr>
                <w:rFonts w:ascii="Tahoma" w:hAnsi="Tahoma" w:cs="Tahoma"/>
                <w:b/>
                <w:sz w:val="16"/>
                <w:szCs w:val="16"/>
              </w:rPr>
              <w:t>Publicité :</w:t>
            </w:r>
          </w:p>
        </w:tc>
        <w:tc>
          <w:tcPr>
            <w:tcW w:w="8961" w:type="dxa"/>
            <w:gridSpan w:val="3"/>
            <w:vAlign w:val="center"/>
          </w:tcPr>
          <w:p w14:paraId="10480939" w14:textId="77777777" w:rsidR="003B5674" w:rsidRPr="00FC36BB" w:rsidRDefault="003B5674" w:rsidP="007A09B2">
            <w:pPr>
              <w:keepNext/>
              <w:jc w:val="both"/>
              <w:outlineLvl w:val="6"/>
              <w:rPr>
                <w:rFonts w:ascii="Tahoma" w:eastAsia="MS UI Gothic" w:hAnsi="Tahoma" w:cs="Tahoma"/>
                <w:sz w:val="16"/>
                <w:szCs w:val="16"/>
              </w:rPr>
            </w:pPr>
            <w:r w:rsidRPr="00FC36BB">
              <w:rPr>
                <w:rFonts w:ascii="MS Gothic" w:eastAsia="MS Gothic" w:hAnsi="MS Gothic" w:cs="Tahoma" w:hint="eastAsia"/>
                <w:sz w:val="16"/>
                <w:szCs w:val="16"/>
              </w:rPr>
              <w:t>☐</w:t>
            </w:r>
            <w:r w:rsidRPr="00FC36BB">
              <w:rPr>
                <w:rFonts w:ascii="Tahoma" w:eastAsia="MS UI Gothic" w:hAnsi="Tahoma" w:cs="Tahoma"/>
                <w:sz w:val="16"/>
                <w:szCs w:val="16"/>
              </w:rPr>
              <w:t xml:space="preserve"> Publicité non obligatoire</w:t>
            </w:r>
          </w:p>
          <w:p w14:paraId="055F3A0C" w14:textId="77777777" w:rsidR="003B5674" w:rsidRPr="00FC36BB" w:rsidRDefault="003B5674" w:rsidP="007A09B2">
            <w:pPr>
              <w:keepNext/>
              <w:jc w:val="both"/>
              <w:outlineLvl w:val="6"/>
              <w:rPr>
                <w:rFonts w:ascii="Tahoma" w:eastAsia="MS UI Gothic" w:hAnsi="Tahoma" w:cs="Tahoma"/>
                <w:sz w:val="16"/>
                <w:szCs w:val="16"/>
              </w:rPr>
            </w:pPr>
            <w:r w:rsidRPr="00FC36BB">
              <w:rPr>
                <w:rFonts w:ascii="MS Gothic" w:eastAsia="MS Gothic" w:hAnsi="MS Gothic" w:cs="Tahoma" w:hint="eastAsia"/>
                <w:sz w:val="16"/>
                <w:szCs w:val="16"/>
              </w:rPr>
              <w:t>☐</w:t>
            </w:r>
            <w:r w:rsidRPr="00FC36BB">
              <w:rPr>
                <w:rFonts w:ascii="Tahoma" w:eastAsia="MS UI Gothic" w:hAnsi="Tahoma" w:cs="Tahoma"/>
                <w:sz w:val="16"/>
                <w:szCs w:val="16"/>
              </w:rPr>
              <w:t xml:space="preserve"> BOAMP</w:t>
            </w:r>
          </w:p>
          <w:p w14:paraId="5B1CF7F9" w14:textId="77777777" w:rsidR="003B5674" w:rsidRPr="00FC36BB" w:rsidRDefault="003B5674" w:rsidP="007A09B2">
            <w:pPr>
              <w:keepNext/>
              <w:jc w:val="both"/>
              <w:outlineLvl w:val="6"/>
              <w:rPr>
                <w:rFonts w:ascii="Tahoma" w:eastAsia="MS UI Gothic" w:hAnsi="Tahoma" w:cs="Tahoma"/>
                <w:sz w:val="16"/>
                <w:szCs w:val="16"/>
              </w:rPr>
            </w:pPr>
            <w:r w:rsidRPr="00FC36BB">
              <w:rPr>
                <w:rFonts w:ascii="MS Gothic" w:eastAsia="MS Gothic" w:hAnsi="MS Gothic" w:cs="Tahoma" w:hint="eastAsia"/>
                <w:sz w:val="16"/>
                <w:szCs w:val="16"/>
              </w:rPr>
              <w:t>☐</w:t>
            </w:r>
            <w:r w:rsidRPr="00FC36BB">
              <w:rPr>
                <w:rFonts w:ascii="Tahoma" w:eastAsia="MS UI Gothic" w:hAnsi="Tahoma" w:cs="Tahoma"/>
                <w:sz w:val="16"/>
                <w:szCs w:val="16"/>
              </w:rPr>
              <w:t xml:space="preserve"> Journal d’annonces Légales (JAL)</w:t>
            </w:r>
          </w:p>
          <w:p w14:paraId="7778FEF8" w14:textId="77777777" w:rsidR="003B5674" w:rsidRPr="00FC36BB" w:rsidRDefault="003B5674" w:rsidP="007A09B2">
            <w:pPr>
              <w:keepNext/>
              <w:jc w:val="both"/>
              <w:outlineLvl w:val="6"/>
              <w:rPr>
                <w:rFonts w:ascii="Tahoma" w:eastAsia="MS UI Gothic" w:hAnsi="Tahoma" w:cs="Tahoma"/>
                <w:sz w:val="16"/>
                <w:szCs w:val="16"/>
              </w:rPr>
            </w:pPr>
            <w:r w:rsidRPr="00FC36BB">
              <w:rPr>
                <w:rFonts w:ascii="MS Gothic" w:eastAsia="MS Gothic" w:hAnsi="MS Gothic" w:cs="Tahoma" w:hint="eastAsia"/>
                <w:sz w:val="16"/>
                <w:szCs w:val="16"/>
              </w:rPr>
              <w:t>☐</w:t>
            </w:r>
            <w:r w:rsidRPr="00FC36BB">
              <w:rPr>
                <w:rFonts w:ascii="Tahoma" w:eastAsia="MS UI Gothic" w:hAnsi="Tahoma" w:cs="Tahoma"/>
                <w:sz w:val="16"/>
                <w:szCs w:val="16"/>
              </w:rPr>
              <w:t xml:space="preserve"> Profil acheteur</w:t>
            </w:r>
          </w:p>
          <w:p w14:paraId="37FBEF5A" w14:textId="77777777" w:rsidR="003B5674" w:rsidRPr="00FC36BB" w:rsidRDefault="003B5674" w:rsidP="007A09B2">
            <w:pPr>
              <w:keepNext/>
              <w:jc w:val="both"/>
              <w:outlineLvl w:val="6"/>
              <w:rPr>
                <w:rFonts w:ascii="Tahoma" w:eastAsia="MS UI Gothic" w:hAnsi="Tahoma" w:cs="Tahoma"/>
                <w:sz w:val="16"/>
                <w:szCs w:val="16"/>
              </w:rPr>
            </w:pPr>
            <w:r w:rsidRPr="00FC36BB">
              <w:rPr>
                <w:rFonts w:ascii="MS Gothic" w:eastAsia="MS Gothic" w:hAnsi="MS Gothic" w:cs="Tahoma" w:hint="eastAsia"/>
                <w:sz w:val="16"/>
                <w:szCs w:val="16"/>
              </w:rPr>
              <w:t>☐</w:t>
            </w:r>
            <w:r w:rsidRPr="00FC36BB">
              <w:rPr>
                <w:rFonts w:ascii="Tahoma" w:eastAsia="MS UI Gothic" w:hAnsi="Tahoma" w:cs="Tahoma"/>
                <w:sz w:val="16"/>
                <w:szCs w:val="16"/>
              </w:rPr>
              <w:t xml:space="preserve"> Journal Officiel de l’Union Européenne (JOUE)</w:t>
            </w:r>
          </w:p>
          <w:p w14:paraId="1C7C0B2C" w14:textId="77777777" w:rsidR="003B5674" w:rsidRPr="00FC36BB" w:rsidRDefault="003B5674" w:rsidP="007A09B2">
            <w:pPr>
              <w:keepNext/>
              <w:jc w:val="both"/>
              <w:outlineLvl w:val="6"/>
              <w:rPr>
                <w:rFonts w:ascii="Tahoma" w:eastAsia="MS UI Gothic" w:hAnsi="Tahoma" w:cs="Tahoma"/>
                <w:sz w:val="16"/>
                <w:szCs w:val="16"/>
              </w:rPr>
            </w:pPr>
            <w:r w:rsidRPr="00FC36BB">
              <w:rPr>
                <w:rFonts w:ascii="MS Gothic" w:eastAsia="MS Gothic" w:hAnsi="MS Gothic" w:cs="Tahoma" w:hint="eastAsia"/>
                <w:sz w:val="16"/>
                <w:szCs w:val="16"/>
              </w:rPr>
              <w:t>☐</w:t>
            </w:r>
            <w:r w:rsidRPr="00FC36BB">
              <w:rPr>
                <w:rFonts w:ascii="Tahoma" w:eastAsia="MS UI Gothic" w:hAnsi="Tahoma" w:cs="Tahoma"/>
                <w:sz w:val="16"/>
                <w:szCs w:val="16"/>
              </w:rPr>
              <w:t xml:space="preserve"> Autres </w:t>
            </w:r>
            <w:r w:rsidRPr="00FC36BB">
              <w:rPr>
                <w:rFonts w:ascii="Tahoma" w:eastAsia="MS UI Gothic" w:hAnsi="Tahoma" w:cs="Tahoma"/>
                <w:i/>
                <w:sz w:val="16"/>
                <w:szCs w:val="16"/>
              </w:rPr>
              <w:t>(à préciser)</w:t>
            </w:r>
            <w:r w:rsidRPr="00FC36BB">
              <w:rPr>
                <w:rFonts w:ascii="Tahoma" w:eastAsia="MS UI Gothic" w:hAnsi="Tahoma" w:cs="Tahoma"/>
                <w:sz w:val="16"/>
                <w:szCs w:val="16"/>
              </w:rPr>
              <w:t> :</w:t>
            </w:r>
          </w:p>
        </w:tc>
      </w:tr>
      <w:tr w:rsidR="003B5674" w:rsidRPr="00FC36BB" w14:paraId="1C2FD82C" w14:textId="77777777" w:rsidTr="007A09B2">
        <w:trPr>
          <w:trHeight w:val="397"/>
        </w:trPr>
        <w:tc>
          <w:tcPr>
            <w:tcW w:w="1951" w:type="dxa"/>
            <w:shd w:val="clear" w:color="auto" w:fill="D9D9D9"/>
            <w:vAlign w:val="center"/>
          </w:tcPr>
          <w:p w14:paraId="79E0466C" w14:textId="77777777" w:rsidR="003B5674" w:rsidRPr="00FC36BB" w:rsidRDefault="003B5674" w:rsidP="007A09B2">
            <w:pPr>
              <w:keepNext/>
              <w:jc w:val="both"/>
              <w:outlineLvl w:val="6"/>
              <w:rPr>
                <w:rFonts w:ascii="Tahoma" w:hAnsi="Tahoma" w:cs="Tahoma"/>
                <w:b/>
                <w:sz w:val="16"/>
                <w:szCs w:val="16"/>
              </w:rPr>
            </w:pPr>
            <w:r>
              <w:rPr>
                <w:rFonts w:ascii="Tahoma" w:hAnsi="Tahoma" w:cs="Tahoma"/>
                <w:b/>
                <w:sz w:val="16"/>
                <w:szCs w:val="16"/>
              </w:rPr>
              <w:t>Observations :</w:t>
            </w:r>
          </w:p>
        </w:tc>
        <w:tc>
          <w:tcPr>
            <w:tcW w:w="8961" w:type="dxa"/>
            <w:gridSpan w:val="3"/>
            <w:vAlign w:val="center"/>
          </w:tcPr>
          <w:p w14:paraId="07547A01" w14:textId="77777777" w:rsidR="003B5674" w:rsidRPr="00FC36BB" w:rsidRDefault="003B5674" w:rsidP="007A09B2">
            <w:pPr>
              <w:keepNext/>
              <w:jc w:val="both"/>
              <w:outlineLvl w:val="6"/>
              <w:rPr>
                <w:rFonts w:ascii="MS Gothic" w:eastAsia="MS Gothic" w:hAnsi="MS Gothic" w:cs="Tahoma"/>
                <w:sz w:val="16"/>
                <w:szCs w:val="16"/>
              </w:rPr>
            </w:pPr>
          </w:p>
        </w:tc>
      </w:tr>
    </w:tbl>
    <w:p w14:paraId="5043CB0F" w14:textId="77777777" w:rsidR="003B5674" w:rsidRPr="00EF4B30" w:rsidRDefault="003B5674" w:rsidP="003B5674">
      <w:pPr>
        <w:keepNext/>
        <w:jc w:val="both"/>
        <w:outlineLvl w:val="6"/>
        <w:rPr>
          <w:rFonts w:ascii="Tahoma" w:hAnsi="Tahoma" w:cs="Tahoma"/>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1"/>
        <w:gridCol w:w="2756"/>
        <w:gridCol w:w="2877"/>
        <w:gridCol w:w="2670"/>
      </w:tblGrid>
      <w:tr w:rsidR="003B5674" w:rsidRPr="00FC36BB" w14:paraId="1D884D15" w14:textId="77777777" w:rsidTr="007A09B2">
        <w:trPr>
          <w:trHeight w:val="397"/>
        </w:trPr>
        <w:tc>
          <w:tcPr>
            <w:tcW w:w="1951" w:type="dxa"/>
            <w:shd w:val="clear" w:color="auto" w:fill="D9D9D9"/>
            <w:vAlign w:val="center"/>
          </w:tcPr>
          <w:p w14:paraId="6E45D5DF" w14:textId="77777777" w:rsidR="003B5674" w:rsidRPr="00FC36BB" w:rsidRDefault="003B5674" w:rsidP="007A09B2">
            <w:pPr>
              <w:keepNext/>
              <w:jc w:val="both"/>
              <w:outlineLvl w:val="6"/>
              <w:rPr>
                <w:rFonts w:ascii="Tahoma" w:hAnsi="Tahoma" w:cs="Tahoma"/>
                <w:b/>
                <w:sz w:val="16"/>
                <w:szCs w:val="16"/>
              </w:rPr>
            </w:pPr>
            <w:r w:rsidRPr="00FC36BB">
              <w:rPr>
                <w:rFonts w:ascii="Tahoma" w:hAnsi="Tahoma" w:cs="Tahoma"/>
                <w:b/>
                <w:sz w:val="16"/>
                <w:szCs w:val="16"/>
              </w:rPr>
              <w:t>Objet du marché </w:t>
            </w:r>
            <w:r>
              <w:rPr>
                <w:rFonts w:ascii="Tahoma" w:hAnsi="Tahoma" w:cs="Tahoma"/>
                <w:b/>
                <w:sz w:val="16"/>
                <w:szCs w:val="16"/>
              </w:rPr>
              <w:t>n°</w:t>
            </w:r>
            <w:proofErr w:type="gramStart"/>
            <w:r>
              <w:rPr>
                <w:rFonts w:ascii="Tahoma" w:hAnsi="Tahoma" w:cs="Tahoma"/>
                <w:b/>
                <w:sz w:val="16"/>
                <w:szCs w:val="16"/>
              </w:rPr>
              <w:t>2</w:t>
            </w:r>
            <w:r w:rsidRPr="00FC36BB">
              <w:rPr>
                <w:rFonts w:ascii="Tahoma" w:hAnsi="Tahoma" w:cs="Tahoma"/>
                <w:b/>
                <w:sz w:val="16"/>
                <w:szCs w:val="16"/>
              </w:rPr>
              <w:t>:</w:t>
            </w:r>
            <w:proofErr w:type="gramEnd"/>
            <w:r w:rsidRPr="00FC36BB">
              <w:rPr>
                <w:rFonts w:ascii="Tahoma" w:hAnsi="Tahoma" w:cs="Tahoma"/>
                <w:b/>
                <w:sz w:val="16"/>
                <w:szCs w:val="16"/>
              </w:rPr>
              <w:t xml:space="preserve"> </w:t>
            </w:r>
          </w:p>
        </w:tc>
        <w:tc>
          <w:tcPr>
            <w:tcW w:w="8961" w:type="dxa"/>
            <w:gridSpan w:val="3"/>
            <w:vAlign w:val="center"/>
          </w:tcPr>
          <w:p w14:paraId="07459315" w14:textId="77777777" w:rsidR="003B5674" w:rsidRPr="00FC36BB" w:rsidRDefault="003B5674" w:rsidP="007A09B2">
            <w:pPr>
              <w:keepNext/>
              <w:jc w:val="both"/>
              <w:outlineLvl w:val="6"/>
              <w:rPr>
                <w:rFonts w:ascii="Tahoma" w:hAnsi="Tahoma" w:cs="Tahoma"/>
                <w:sz w:val="16"/>
                <w:szCs w:val="16"/>
              </w:rPr>
            </w:pPr>
          </w:p>
        </w:tc>
      </w:tr>
      <w:tr w:rsidR="003B5674" w:rsidRPr="00FC36BB" w14:paraId="356A50F5" w14:textId="77777777" w:rsidTr="007A09B2">
        <w:trPr>
          <w:trHeight w:val="397"/>
        </w:trPr>
        <w:tc>
          <w:tcPr>
            <w:tcW w:w="1951" w:type="dxa"/>
            <w:shd w:val="clear" w:color="auto" w:fill="D9D9D9"/>
            <w:vAlign w:val="center"/>
          </w:tcPr>
          <w:p w14:paraId="1C917F10" w14:textId="77777777" w:rsidR="003B5674" w:rsidRPr="00FC36BB" w:rsidRDefault="003B5674" w:rsidP="007A09B2">
            <w:pPr>
              <w:keepNext/>
              <w:jc w:val="both"/>
              <w:outlineLvl w:val="6"/>
              <w:rPr>
                <w:rFonts w:ascii="Tahoma" w:hAnsi="Tahoma" w:cs="Tahoma"/>
                <w:b/>
                <w:sz w:val="16"/>
                <w:szCs w:val="16"/>
              </w:rPr>
            </w:pPr>
            <w:r w:rsidRPr="00FC36BB">
              <w:rPr>
                <w:rFonts w:ascii="Tahoma" w:hAnsi="Tahoma" w:cs="Tahoma"/>
                <w:b/>
                <w:sz w:val="16"/>
                <w:szCs w:val="16"/>
              </w:rPr>
              <w:t xml:space="preserve">Montant du </w:t>
            </w:r>
            <w:r>
              <w:rPr>
                <w:rFonts w:ascii="Tahoma" w:hAnsi="Tahoma" w:cs="Tahoma"/>
                <w:b/>
                <w:sz w:val="16"/>
                <w:szCs w:val="16"/>
              </w:rPr>
              <w:t>besoin estimé</w:t>
            </w:r>
            <w:r w:rsidRPr="00FC36BB">
              <w:rPr>
                <w:rFonts w:ascii="Tahoma" w:hAnsi="Tahoma" w:cs="Tahoma"/>
                <w:b/>
                <w:sz w:val="16"/>
                <w:szCs w:val="16"/>
              </w:rPr>
              <w:t> :</w:t>
            </w:r>
          </w:p>
        </w:tc>
        <w:tc>
          <w:tcPr>
            <w:tcW w:w="8961" w:type="dxa"/>
            <w:gridSpan w:val="3"/>
            <w:vAlign w:val="center"/>
          </w:tcPr>
          <w:p w14:paraId="6537F28F" w14:textId="77777777" w:rsidR="003B5674" w:rsidRPr="00FC36BB" w:rsidRDefault="003B5674" w:rsidP="007A09B2">
            <w:pPr>
              <w:keepNext/>
              <w:jc w:val="both"/>
              <w:outlineLvl w:val="6"/>
              <w:rPr>
                <w:rFonts w:ascii="Tahoma" w:hAnsi="Tahoma" w:cs="Tahoma"/>
                <w:sz w:val="16"/>
                <w:szCs w:val="16"/>
              </w:rPr>
            </w:pPr>
          </w:p>
        </w:tc>
      </w:tr>
      <w:tr w:rsidR="003B5674" w:rsidRPr="00FC36BB" w14:paraId="757266B6" w14:textId="77777777" w:rsidTr="007A09B2">
        <w:trPr>
          <w:trHeight w:val="397"/>
        </w:trPr>
        <w:tc>
          <w:tcPr>
            <w:tcW w:w="1951" w:type="dxa"/>
            <w:shd w:val="clear" w:color="auto" w:fill="D9D9D9"/>
            <w:vAlign w:val="center"/>
          </w:tcPr>
          <w:p w14:paraId="59ADBF98" w14:textId="77777777" w:rsidR="003B5674" w:rsidRPr="00FC36BB" w:rsidRDefault="003B5674" w:rsidP="007A09B2">
            <w:pPr>
              <w:keepNext/>
              <w:jc w:val="both"/>
              <w:outlineLvl w:val="6"/>
              <w:rPr>
                <w:rFonts w:ascii="Tahoma" w:hAnsi="Tahoma" w:cs="Tahoma"/>
                <w:b/>
                <w:sz w:val="16"/>
                <w:szCs w:val="16"/>
              </w:rPr>
            </w:pPr>
            <w:r w:rsidRPr="00FC36BB">
              <w:rPr>
                <w:rFonts w:ascii="Tahoma" w:hAnsi="Tahoma" w:cs="Tahoma"/>
                <w:b/>
                <w:sz w:val="16"/>
                <w:szCs w:val="16"/>
              </w:rPr>
              <w:t>Procédure :</w:t>
            </w:r>
          </w:p>
        </w:tc>
        <w:tc>
          <w:tcPr>
            <w:tcW w:w="2977" w:type="dxa"/>
            <w:vAlign w:val="center"/>
          </w:tcPr>
          <w:p w14:paraId="188DCBCE" w14:textId="77777777" w:rsidR="003B5674" w:rsidRPr="00FC36BB" w:rsidRDefault="003B5674" w:rsidP="007A09B2">
            <w:pPr>
              <w:keepNext/>
              <w:jc w:val="both"/>
              <w:outlineLvl w:val="6"/>
              <w:rPr>
                <w:rFonts w:ascii="Tahoma" w:hAnsi="Tahoma" w:cs="Tahoma"/>
                <w:sz w:val="16"/>
                <w:szCs w:val="16"/>
              </w:rPr>
            </w:pPr>
            <w:r w:rsidRPr="00FC36BB">
              <w:rPr>
                <w:rFonts w:ascii="MS Gothic" w:eastAsia="MS Gothic" w:hAnsi="MS Gothic" w:cs="Tahoma" w:hint="eastAsia"/>
                <w:sz w:val="16"/>
                <w:szCs w:val="16"/>
              </w:rPr>
              <w:t>☐</w:t>
            </w:r>
            <w:r w:rsidRPr="00FC36BB">
              <w:rPr>
                <w:rFonts w:ascii="Tahoma" w:eastAsia="MS UI Gothic" w:hAnsi="Tahoma" w:cs="Tahoma"/>
                <w:sz w:val="16"/>
                <w:szCs w:val="16"/>
              </w:rPr>
              <w:t xml:space="preserve"> Dispense</w:t>
            </w:r>
          </w:p>
        </w:tc>
        <w:tc>
          <w:tcPr>
            <w:tcW w:w="3118" w:type="dxa"/>
            <w:vAlign w:val="center"/>
          </w:tcPr>
          <w:p w14:paraId="3D66EAAE" w14:textId="77777777" w:rsidR="003B5674" w:rsidRPr="00FC36BB" w:rsidRDefault="003B5674" w:rsidP="007A09B2">
            <w:pPr>
              <w:keepNext/>
              <w:jc w:val="both"/>
              <w:outlineLvl w:val="6"/>
              <w:rPr>
                <w:rFonts w:ascii="Tahoma" w:hAnsi="Tahoma" w:cs="Tahoma"/>
                <w:sz w:val="16"/>
                <w:szCs w:val="16"/>
              </w:rPr>
            </w:pPr>
            <w:r w:rsidRPr="00FC36BB">
              <w:rPr>
                <w:rFonts w:ascii="MS Gothic" w:eastAsia="MS Gothic" w:hAnsi="MS Gothic" w:cs="Tahoma" w:hint="eastAsia"/>
                <w:sz w:val="16"/>
                <w:szCs w:val="16"/>
              </w:rPr>
              <w:t>☐</w:t>
            </w:r>
            <w:r w:rsidRPr="00FC36BB">
              <w:rPr>
                <w:rFonts w:ascii="Tahoma" w:eastAsia="MS UI Gothic" w:hAnsi="Tahoma" w:cs="Tahoma"/>
                <w:sz w:val="16"/>
                <w:szCs w:val="16"/>
              </w:rPr>
              <w:t xml:space="preserve"> Adaptée</w:t>
            </w:r>
          </w:p>
        </w:tc>
        <w:tc>
          <w:tcPr>
            <w:tcW w:w="2866" w:type="dxa"/>
            <w:vAlign w:val="center"/>
          </w:tcPr>
          <w:p w14:paraId="3C6502A4" w14:textId="77777777" w:rsidR="003B5674" w:rsidRPr="00FC36BB" w:rsidRDefault="003B5674" w:rsidP="007A09B2">
            <w:pPr>
              <w:keepNext/>
              <w:jc w:val="both"/>
              <w:outlineLvl w:val="6"/>
              <w:rPr>
                <w:rFonts w:ascii="Tahoma" w:hAnsi="Tahoma" w:cs="Tahoma"/>
                <w:sz w:val="16"/>
                <w:szCs w:val="16"/>
              </w:rPr>
            </w:pPr>
            <w:r w:rsidRPr="00FC36BB">
              <w:rPr>
                <w:rFonts w:ascii="MS Gothic" w:eastAsia="MS Gothic" w:hAnsi="MS Gothic" w:cs="Tahoma" w:hint="eastAsia"/>
                <w:sz w:val="16"/>
                <w:szCs w:val="16"/>
              </w:rPr>
              <w:t>☐</w:t>
            </w:r>
            <w:r w:rsidRPr="00FC36BB">
              <w:rPr>
                <w:rFonts w:ascii="Tahoma" w:eastAsia="MS UI Gothic" w:hAnsi="Tahoma" w:cs="Tahoma"/>
                <w:sz w:val="16"/>
                <w:szCs w:val="16"/>
              </w:rPr>
              <w:t xml:space="preserve"> Formalisée</w:t>
            </w:r>
          </w:p>
        </w:tc>
      </w:tr>
      <w:tr w:rsidR="003B5674" w:rsidRPr="00FC36BB" w14:paraId="7AEE4DF4" w14:textId="77777777" w:rsidTr="007A09B2">
        <w:trPr>
          <w:trHeight w:val="397"/>
        </w:trPr>
        <w:tc>
          <w:tcPr>
            <w:tcW w:w="1951" w:type="dxa"/>
            <w:vMerge w:val="restart"/>
            <w:shd w:val="clear" w:color="auto" w:fill="D9D9D9"/>
            <w:vAlign w:val="center"/>
          </w:tcPr>
          <w:p w14:paraId="5AF4F426" w14:textId="77777777" w:rsidR="003B5674" w:rsidRPr="00FC36BB" w:rsidRDefault="003B5674" w:rsidP="007A09B2">
            <w:pPr>
              <w:keepNext/>
              <w:jc w:val="both"/>
              <w:outlineLvl w:val="6"/>
              <w:rPr>
                <w:rFonts w:ascii="Tahoma" w:hAnsi="Tahoma" w:cs="Tahoma"/>
                <w:b/>
                <w:sz w:val="16"/>
                <w:szCs w:val="16"/>
              </w:rPr>
            </w:pPr>
            <w:r w:rsidRPr="00FC36BB">
              <w:rPr>
                <w:rFonts w:ascii="Tahoma" w:hAnsi="Tahoma" w:cs="Tahoma"/>
                <w:b/>
                <w:sz w:val="16"/>
                <w:szCs w:val="16"/>
              </w:rPr>
              <w:t>Type de marché :</w:t>
            </w:r>
          </w:p>
        </w:tc>
        <w:tc>
          <w:tcPr>
            <w:tcW w:w="2977" w:type="dxa"/>
            <w:vAlign w:val="center"/>
          </w:tcPr>
          <w:p w14:paraId="10B3E275" w14:textId="77777777" w:rsidR="003B5674" w:rsidRPr="00FC36BB" w:rsidRDefault="003B5674" w:rsidP="007A09B2">
            <w:pPr>
              <w:keepNext/>
              <w:jc w:val="both"/>
              <w:outlineLvl w:val="6"/>
              <w:rPr>
                <w:rFonts w:ascii="Tahoma" w:eastAsia="MS UI Gothic" w:hAnsi="Tahoma" w:cs="Tahoma"/>
                <w:sz w:val="16"/>
                <w:szCs w:val="16"/>
              </w:rPr>
            </w:pPr>
            <w:r w:rsidRPr="00FC36BB">
              <w:rPr>
                <w:rFonts w:ascii="MS Gothic" w:eastAsia="MS Gothic" w:hAnsi="MS Gothic" w:cs="Tahoma" w:hint="eastAsia"/>
                <w:sz w:val="16"/>
                <w:szCs w:val="16"/>
              </w:rPr>
              <w:t>☐</w:t>
            </w:r>
            <w:r w:rsidRPr="00FC36BB">
              <w:rPr>
                <w:rFonts w:ascii="Tahoma" w:eastAsia="MS UI Gothic" w:hAnsi="Tahoma" w:cs="Tahoma"/>
                <w:sz w:val="16"/>
                <w:szCs w:val="16"/>
              </w:rPr>
              <w:t xml:space="preserve"> Travaux</w:t>
            </w:r>
          </w:p>
        </w:tc>
        <w:tc>
          <w:tcPr>
            <w:tcW w:w="5984" w:type="dxa"/>
            <w:gridSpan w:val="2"/>
            <w:vAlign w:val="center"/>
          </w:tcPr>
          <w:p w14:paraId="3BB192E0" w14:textId="77777777" w:rsidR="003B5674" w:rsidRPr="00FC36BB" w:rsidRDefault="003B5674" w:rsidP="007A09B2">
            <w:pPr>
              <w:keepNext/>
              <w:jc w:val="both"/>
              <w:outlineLvl w:val="6"/>
              <w:rPr>
                <w:rFonts w:ascii="Tahoma" w:hAnsi="Tahoma" w:cs="Tahoma"/>
                <w:sz w:val="16"/>
                <w:szCs w:val="16"/>
              </w:rPr>
            </w:pPr>
            <w:r w:rsidRPr="00FC36BB">
              <w:rPr>
                <w:rFonts w:ascii="MS Gothic" w:eastAsia="MS Gothic" w:hAnsi="MS Gothic" w:cs="Tahoma" w:hint="eastAsia"/>
                <w:sz w:val="16"/>
                <w:szCs w:val="16"/>
              </w:rPr>
              <w:t>☐</w:t>
            </w:r>
            <w:r w:rsidRPr="00FC36BB">
              <w:rPr>
                <w:rFonts w:ascii="Tahoma" w:eastAsia="MS UI Gothic" w:hAnsi="Tahoma" w:cs="Tahoma"/>
                <w:sz w:val="16"/>
                <w:szCs w:val="16"/>
              </w:rPr>
              <w:t xml:space="preserve"> Fournitures ou services</w:t>
            </w:r>
          </w:p>
        </w:tc>
      </w:tr>
      <w:tr w:rsidR="003B5674" w:rsidRPr="00FC36BB" w14:paraId="08C78C15" w14:textId="77777777" w:rsidTr="007A09B2">
        <w:trPr>
          <w:trHeight w:val="397"/>
        </w:trPr>
        <w:tc>
          <w:tcPr>
            <w:tcW w:w="1951" w:type="dxa"/>
            <w:vMerge/>
            <w:shd w:val="clear" w:color="auto" w:fill="D9D9D9"/>
            <w:vAlign w:val="center"/>
          </w:tcPr>
          <w:p w14:paraId="6DFB9E20" w14:textId="77777777" w:rsidR="003B5674" w:rsidRPr="00FC36BB" w:rsidRDefault="003B5674" w:rsidP="007A09B2">
            <w:pPr>
              <w:keepNext/>
              <w:jc w:val="both"/>
              <w:outlineLvl w:val="6"/>
              <w:rPr>
                <w:rFonts w:ascii="Tahoma" w:hAnsi="Tahoma" w:cs="Tahoma"/>
                <w:b/>
                <w:sz w:val="16"/>
                <w:szCs w:val="16"/>
              </w:rPr>
            </w:pPr>
          </w:p>
        </w:tc>
        <w:tc>
          <w:tcPr>
            <w:tcW w:w="8961" w:type="dxa"/>
            <w:gridSpan w:val="3"/>
            <w:vAlign w:val="center"/>
          </w:tcPr>
          <w:p w14:paraId="4FDF3126" w14:textId="77777777" w:rsidR="003B5674" w:rsidRPr="00FC36BB" w:rsidRDefault="003B5674" w:rsidP="007A09B2">
            <w:pPr>
              <w:keepNext/>
              <w:jc w:val="both"/>
              <w:outlineLvl w:val="6"/>
              <w:rPr>
                <w:rFonts w:ascii="Tahoma" w:eastAsia="MS UI Gothic" w:hAnsi="Tahoma" w:cs="Tahoma"/>
                <w:sz w:val="16"/>
                <w:szCs w:val="16"/>
              </w:rPr>
            </w:pPr>
            <w:r w:rsidRPr="00FC36BB">
              <w:rPr>
                <w:rFonts w:ascii="MS Gothic" w:eastAsia="MS Gothic" w:hAnsi="MS Gothic" w:cs="Tahoma" w:hint="eastAsia"/>
                <w:sz w:val="16"/>
                <w:szCs w:val="16"/>
              </w:rPr>
              <w:t>☐</w:t>
            </w:r>
            <w:r w:rsidRPr="00FC36BB">
              <w:rPr>
                <w:rFonts w:ascii="Tahoma" w:eastAsia="MS UI Gothic" w:hAnsi="Tahoma" w:cs="Tahoma"/>
                <w:sz w:val="16"/>
                <w:szCs w:val="16"/>
              </w:rPr>
              <w:t xml:space="preserve"> Accord-cadre</w:t>
            </w:r>
          </w:p>
          <w:p w14:paraId="5F018FB7" w14:textId="77777777" w:rsidR="003B5674" w:rsidRPr="00FC36BB" w:rsidRDefault="003B5674" w:rsidP="007A09B2">
            <w:pPr>
              <w:keepNext/>
              <w:jc w:val="both"/>
              <w:outlineLvl w:val="6"/>
              <w:rPr>
                <w:rFonts w:ascii="Tahoma" w:eastAsia="MS UI Gothic" w:hAnsi="Tahoma" w:cs="Tahoma"/>
                <w:sz w:val="16"/>
                <w:szCs w:val="16"/>
              </w:rPr>
            </w:pPr>
            <w:r w:rsidRPr="00FC36BB">
              <w:rPr>
                <w:rFonts w:ascii="MS Gothic" w:eastAsia="MS Gothic" w:hAnsi="MS Gothic" w:cs="Tahoma" w:hint="eastAsia"/>
                <w:sz w:val="16"/>
                <w:szCs w:val="16"/>
              </w:rPr>
              <w:t>☐</w:t>
            </w:r>
            <w:r w:rsidRPr="00FC36BB">
              <w:rPr>
                <w:rFonts w:ascii="Tahoma" w:eastAsia="MS UI Gothic" w:hAnsi="Tahoma" w:cs="Tahoma"/>
                <w:sz w:val="16"/>
                <w:szCs w:val="16"/>
              </w:rPr>
              <w:t xml:space="preserve"> Marché à bons de commande</w:t>
            </w:r>
          </w:p>
          <w:p w14:paraId="5A943AF3" w14:textId="77777777" w:rsidR="003B5674" w:rsidRPr="00FC36BB" w:rsidRDefault="003B5674" w:rsidP="007A09B2">
            <w:pPr>
              <w:keepNext/>
              <w:jc w:val="both"/>
              <w:outlineLvl w:val="6"/>
              <w:rPr>
                <w:rFonts w:ascii="Tahoma" w:eastAsia="MS UI Gothic" w:hAnsi="Tahoma" w:cs="Tahoma"/>
                <w:sz w:val="16"/>
                <w:szCs w:val="16"/>
              </w:rPr>
            </w:pPr>
            <w:r w:rsidRPr="00FC36BB">
              <w:rPr>
                <w:rFonts w:ascii="MS Gothic" w:eastAsia="MS Gothic" w:hAnsi="MS Gothic" w:cs="Tahoma" w:hint="eastAsia"/>
                <w:sz w:val="16"/>
                <w:szCs w:val="16"/>
              </w:rPr>
              <w:t>☐</w:t>
            </w:r>
            <w:r w:rsidRPr="00FC36BB">
              <w:rPr>
                <w:rFonts w:ascii="Tahoma" w:eastAsia="MS UI Gothic" w:hAnsi="Tahoma" w:cs="Tahoma"/>
                <w:sz w:val="16"/>
                <w:szCs w:val="16"/>
              </w:rPr>
              <w:t xml:space="preserve"> Marché à tranches conditionnelles</w:t>
            </w:r>
          </w:p>
          <w:p w14:paraId="6B58BD85" w14:textId="77777777" w:rsidR="003B5674" w:rsidRPr="00FC36BB" w:rsidRDefault="003B5674" w:rsidP="007A09B2">
            <w:pPr>
              <w:keepNext/>
              <w:jc w:val="both"/>
              <w:outlineLvl w:val="6"/>
              <w:rPr>
                <w:rFonts w:ascii="Tahoma" w:hAnsi="Tahoma" w:cs="Tahoma"/>
                <w:sz w:val="16"/>
                <w:szCs w:val="16"/>
              </w:rPr>
            </w:pPr>
            <w:r w:rsidRPr="00FC36BB">
              <w:rPr>
                <w:rFonts w:ascii="MS Gothic" w:eastAsia="MS Gothic" w:hAnsi="MS Gothic" w:cs="Tahoma" w:hint="eastAsia"/>
                <w:sz w:val="16"/>
                <w:szCs w:val="16"/>
              </w:rPr>
              <w:t>☐</w:t>
            </w:r>
            <w:r w:rsidRPr="00FC36BB">
              <w:rPr>
                <w:rFonts w:ascii="Tahoma" w:eastAsia="MS UI Gothic" w:hAnsi="Tahoma" w:cs="Tahoma"/>
                <w:sz w:val="16"/>
                <w:szCs w:val="16"/>
              </w:rPr>
              <w:t xml:space="preserve"> Autres </w:t>
            </w:r>
            <w:r w:rsidRPr="00FC36BB">
              <w:rPr>
                <w:rFonts w:ascii="Tahoma" w:eastAsia="MS UI Gothic" w:hAnsi="Tahoma" w:cs="Tahoma"/>
                <w:i/>
                <w:sz w:val="16"/>
                <w:szCs w:val="16"/>
              </w:rPr>
              <w:t>(à préciser)</w:t>
            </w:r>
            <w:r w:rsidRPr="00FC36BB">
              <w:rPr>
                <w:rFonts w:ascii="Tahoma" w:eastAsia="MS UI Gothic" w:hAnsi="Tahoma" w:cs="Tahoma"/>
                <w:sz w:val="16"/>
                <w:szCs w:val="16"/>
              </w:rPr>
              <w:t xml:space="preserve"> : </w:t>
            </w:r>
          </w:p>
        </w:tc>
      </w:tr>
      <w:tr w:rsidR="003B5674" w:rsidRPr="00FC36BB" w14:paraId="43E6A6F3" w14:textId="77777777" w:rsidTr="007A09B2">
        <w:trPr>
          <w:trHeight w:val="397"/>
        </w:trPr>
        <w:tc>
          <w:tcPr>
            <w:tcW w:w="1951" w:type="dxa"/>
            <w:shd w:val="clear" w:color="auto" w:fill="D9D9D9"/>
            <w:vAlign w:val="center"/>
          </w:tcPr>
          <w:p w14:paraId="2606FFD1" w14:textId="77777777" w:rsidR="003B5674" w:rsidRPr="00FC36BB" w:rsidRDefault="003B5674" w:rsidP="007A09B2">
            <w:pPr>
              <w:keepNext/>
              <w:jc w:val="both"/>
              <w:outlineLvl w:val="6"/>
              <w:rPr>
                <w:rFonts w:ascii="Tahoma" w:hAnsi="Tahoma" w:cs="Tahoma"/>
                <w:b/>
                <w:sz w:val="16"/>
                <w:szCs w:val="16"/>
              </w:rPr>
            </w:pPr>
            <w:r w:rsidRPr="00FC36BB">
              <w:rPr>
                <w:rFonts w:ascii="Tahoma" w:hAnsi="Tahoma" w:cs="Tahoma"/>
                <w:b/>
                <w:sz w:val="16"/>
                <w:szCs w:val="16"/>
              </w:rPr>
              <w:t>Publicité :</w:t>
            </w:r>
          </w:p>
        </w:tc>
        <w:tc>
          <w:tcPr>
            <w:tcW w:w="8961" w:type="dxa"/>
            <w:gridSpan w:val="3"/>
            <w:vAlign w:val="center"/>
          </w:tcPr>
          <w:p w14:paraId="0F367C3A" w14:textId="77777777" w:rsidR="003B5674" w:rsidRPr="00FC36BB" w:rsidRDefault="003B5674" w:rsidP="007A09B2">
            <w:pPr>
              <w:keepNext/>
              <w:jc w:val="both"/>
              <w:outlineLvl w:val="6"/>
              <w:rPr>
                <w:rFonts w:ascii="Tahoma" w:eastAsia="MS UI Gothic" w:hAnsi="Tahoma" w:cs="Tahoma"/>
                <w:sz w:val="16"/>
                <w:szCs w:val="16"/>
              </w:rPr>
            </w:pPr>
            <w:r w:rsidRPr="00FC36BB">
              <w:rPr>
                <w:rFonts w:ascii="MS Gothic" w:eastAsia="MS Gothic" w:hAnsi="MS Gothic" w:cs="Tahoma" w:hint="eastAsia"/>
                <w:sz w:val="16"/>
                <w:szCs w:val="16"/>
              </w:rPr>
              <w:t>☐</w:t>
            </w:r>
            <w:r w:rsidRPr="00FC36BB">
              <w:rPr>
                <w:rFonts w:ascii="Tahoma" w:eastAsia="MS UI Gothic" w:hAnsi="Tahoma" w:cs="Tahoma"/>
                <w:sz w:val="16"/>
                <w:szCs w:val="16"/>
              </w:rPr>
              <w:t xml:space="preserve"> Publicité non obligatoire</w:t>
            </w:r>
          </w:p>
          <w:p w14:paraId="4CBEB4F4" w14:textId="77777777" w:rsidR="003B5674" w:rsidRPr="00FC36BB" w:rsidRDefault="003B5674" w:rsidP="007A09B2">
            <w:pPr>
              <w:keepNext/>
              <w:jc w:val="both"/>
              <w:outlineLvl w:val="6"/>
              <w:rPr>
                <w:rFonts w:ascii="Tahoma" w:eastAsia="MS UI Gothic" w:hAnsi="Tahoma" w:cs="Tahoma"/>
                <w:sz w:val="16"/>
                <w:szCs w:val="16"/>
              </w:rPr>
            </w:pPr>
            <w:r w:rsidRPr="00FC36BB">
              <w:rPr>
                <w:rFonts w:ascii="MS Gothic" w:eastAsia="MS Gothic" w:hAnsi="MS Gothic" w:cs="Tahoma" w:hint="eastAsia"/>
                <w:sz w:val="16"/>
                <w:szCs w:val="16"/>
              </w:rPr>
              <w:t>☐</w:t>
            </w:r>
            <w:r w:rsidRPr="00FC36BB">
              <w:rPr>
                <w:rFonts w:ascii="Tahoma" w:eastAsia="MS UI Gothic" w:hAnsi="Tahoma" w:cs="Tahoma"/>
                <w:sz w:val="16"/>
                <w:szCs w:val="16"/>
              </w:rPr>
              <w:t xml:space="preserve"> BOAMP</w:t>
            </w:r>
          </w:p>
          <w:p w14:paraId="7D73D859" w14:textId="77777777" w:rsidR="003B5674" w:rsidRPr="00FC36BB" w:rsidRDefault="003B5674" w:rsidP="007A09B2">
            <w:pPr>
              <w:keepNext/>
              <w:jc w:val="both"/>
              <w:outlineLvl w:val="6"/>
              <w:rPr>
                <w:rFonts w:ascii="Tahoma" w:eastAsia="MS UI Gothic" w:hAnsi="Tahoma" w:cs="Tahoma"/>
                <w:sz w:val="16"/>
                <w:szCs w:val="16"/>
              </w:rPr>
            </w:pPr>
            <w:r w:rsidRPr="00FC36BB">
              <w:rPr>
                <w:rFonts w:ascii="MS Gothic" w:eastAsia="MS Gothic" w:hAnsi="MS Gothic" w:cs="Tahoma" w:hint="eastAsia"/>
                <w:sz w:val="16"/>
                <w:szCs w:val="16"/>
              </w:rPr>
              <w:t>☐</w:t>
            </w:r>
            <w:r w:rsidRPr="00FC36BB">
              <w:rPr>
                <w:rFonts w:ascii="Tahoma" w:eastAsia="MS UI Gothic" w:hAnsi="Tahoma" w:cs="Tahoma"/>
                <w:sz w:val="16"/>
                <w:szCs w:val="16"/>
              </w:rPr>
              <w:t xml:space="preserve"> Journal d’annonces Légales (JAL)</w:t>
            </w:r>
          </w:p>
          <w:p w14:paraId="4DCFB76D" w14:textId="77777777" w:rsidR="003B5674" w:rsidRPr="00FC36BB" w:rsidRDefault="003B5674" w:rsidP="007A09B2">
            <w:pPr>
              <w:keepNext/>
              <w:jc w:val="both"/>
              <w:outlineLvl w:val="6"/>
              <w:rPr>
                <w:rFonts w:ascii="Tahoma" w:eastAsia="MS UI Gothic" w:hAnsi="Tahoma" w:cs="Tahoma"/>
                <w:sz w:val="16"/>
                <w:szCs w:val="16"/>
              </w:rPr>
            </w:pPr>
            <w:r w:rsidRPr="00FC36BB">
              <w:rPr>
                <w:rFonts w:ascii="MS Gothic" w:eastAsia="MS Gothic" w:hAnsi="MS Gothic" w:cs="Tahoma" w:hint="eastAsia"/>
                <w:sz w:val="16"/>
                <w:szCs w:val="16"/>
              </w:rPr>
              <w:t>☐</w:t>
            </w:r>
            <w:r w:rsidRPr="00FC36BB">
              <w:rPr>
                <w:rFonts w:ascii="Tahoma" w:eastAsia="MS UI Gothic" w:hAnsi="Tahoma" w:cs="Tahoma"/>
                <w:sz w:val="16"/>
                <w:szCs w:val="16"/>
              </w:rPr>
              <w:t xml:space="preserve"> Profil acheteur</w:t>
            </w:r>
          </w:p>
          <w:p w14:paraId="288ED1C4" w14:textId="77777777" w:rsidR="003B5674" w:rsidRPr="00FC36BB" w:rsidRDefault="003B5674" w:rsidP="007A09B2">
            <w:pPr>
              <w:keepNext/>
              <w:jc w:val="both"/>
              <w:outlineLvl w:val="6"/>
              <w:rPr>
                <w:rFonts w:ascii="Tahoma" w:eastAsia="MS UI Gothic" w:hAnsi="Tahoma" w:cs="Tahoma"/>
                <w:sz w:val="16"/>
                <w:szCs w:val="16"/>
              </w:rPr>
            </w:pPr>
            <w:r w:rsidRPr="00FC36BB">
              <w:rPr>
                <w:rFonts w:ascii="MS Gothic" w:eastAsia="MS Gothic" w:hAnsi="MS Gothic" w:cs="Tahoma" w:hint="eastAsia"/>
                <w:sz w:val="16"/>
                <w:szCs w:val="16"/>
              </w:rPr>
              <w:t>☐</w:t>
            </w:r>
            <w:r w:rsidRPr="00FC36BB">
              <w:rPr>
                <w:rFonts w:ascii="Tahoma" w:eastAsia="MS UI Gothic" w:hAnsi="Tahoma" w:cs="Tahoma"/>
                <w:sz w:val="16"/>
                <w:szCs w:val="16"/>
              </w:rPr>
              <w:t xml:space="preserve"> Journal Officiel de l’Union Européenne (JOUE)</w:t>
            </w:r>
          </w:p>
          <w:p w14:paraId="4EE54639" w14:textId="77777777" w:rsidR="003B5674" w:rsidRPr="00FC36BB" w:rsidRDefault="003B5674" w:rsidP="007A09B2">
            <w:pPr>
              <w:keepNext/>
              <w:jc w:val="both"/>
              <w:outlineLvl w:val="6"/>
              <w:rPr>
                <w:rFonts w:ascii="Tahoma" w:eastAsia="MS UI Gothic" w:hAnsi="Tahoma" w:cs="Tahoma"/>
                <w:sz w:val="16"/>
                <w:szCs w:val="16"/>
              </w:rPr>
            </w:pPr>
            <w:r w:rsidRPr="00FC36BB">
              <w:rPr>
                <w:rFonts w:ascii="MS Gothic" w:eastAsia="MS Gothic" w:hAnsi="MS Gothic" w:cs="Tahoma" w:hint="eastAsia"/>
                <w:sz w:val="16"/>
                <w:szCs w:val="16"/>
              </w:rPr>
              <w:t>☐</w:t>
            </w:r>
            <w:r w:rsidRPr="00FC36BB">
              <w:rPr>
                <w:rFonts w:ascii="Tahoma" w:eastAsia="MS UI Gothic" w:hAnsi="Tahoma" w:cs="Tahoma"/>
                <w:sz w:val="16"/>
                <w:szCs w:val="16"/>
              </w:rPr>
              <w:t xml:space="preserve"> Autres </w:t>
            </w:r>
            <w:r w:rsidRPr="00FC36BB">
              <w:rPr>
                <w:rFonts w:ascii="Tahoma" w:eastAsia="MS UI Gothic" w:hAnsi="Tahoma" w:cs="Tahoma"/>
                <w:i/>
                <w:sz w:val="16"/>
                <w:szCs w:val="16"/>
              </w:rPr>
              <w:t>(à préciser)</w:t>
            </w:r>
            <w:r w:rsidRPr="00FC36BB">
              <w:rPr>
                <w:rFonts w:ascii="Tahoma" w:eastAsia="MS UI Gothic" w:hAnsi="Tahoma" w:cs="Tahoma"/>
                <w:sz w:val="16"/>
                <w:szCs w:val="16"/>
              </w:rPr>
              <w:t> :</w:t>
            </w:r>
          </w:p>
        </w:tc>
      </w:tr>
      <w:tr w:rsidR="003B5674" w:rsidRPr="00FC36BB" w14:paraId="7D309FC0" w14:textId="77777777" w:rsidTr="007A09B2">
        <w:trPr>
          <w:trHeight w:val="397"/>
        </w:trPr>
        <w:tc>
          <w:tcPr>
            <w:tcW w:w="1951" w:type="dxa"/>
            <w:shd w:val="clear" w:color="auto" w:fill="D9D9D9"/>
            <w:vAlign w:val="center"/>
          </w:tcPr>
          <w:p w14:paraId="35569BCE" w14:textId="77777777" w:rsidR="003B5674" w:rsidRPr="00FC36BB" w:rsidRDefault="003B5674" w:rsidP="007A09B2">
            <w:pPr>
              <w:keepNext/>
              <w:jc w:val="both"/>
              <w:outlineLvl w:val="6"/>
              <w:rPr>
                <w:rFonts w:ascii="Tahoma" w:hAnsi="Tahoma" w:cs="Tahoma"/>
                <w:b/>
                <w:sz w:val="16"/>
                <w:szCs w:val="16"/>
              </w:rPr>
            </w:pPr>
            <w:r>
              <w:rPr>
                <w:rFonts w:ascii="Tahoma" w:hAnsi="Tahoma" w:cs="Tahoma"/>
                <w:b/>
                <w:sz w:val="16"/>
                <w:szCs w:val="16"/>
              </w:rPr>
              <w:t>Observations :</w:t>
            </w:r>
          </w:p>
        </w:tc>
        <w:tc>
          <w:tcPr>
            <w:tcW w:w="8961" w:type="dxa"/>
            <w:gridSpan w:val="3"/>
            <w:vAlign w:val="center"/>
          </w:tcPr>
          <w:p w14:paraId="70DF9E56" w14:textId="77777777" w:rsidR="003B5674" w:rsidRPr="00FC36BB" w:rsidRDefault="003B5674" w:rsidP="007A09B2">
            <w:pPr>
              <w:keepNext/>
              <w:jc w:val="both"/>
              <w:outlineLvl w:val="6"/>
              <w:rPr>
                <w:rFonts w:ascii="MS Gothic" w:eastAsia="MS Gothic" w:hAnsi="MS Gothic" w:cs="Tahoma"/>
                <w:sz w:val="16"/>
                <w:szCs w:val="16"/>
              </w:rPr>
            </w:pPr>
          </w:p>
        </w:tc>
      </w:tr>
    </w:tbl>
    <w:p w14:paraId="44E871BC" w14:textId="77777777" w:rsidR="003B5674" w:rsidRDefault="003B5674" w:rsidP="003B5674">
      <w:pPr>
        <w:keepNext/>
        <w:jc w:val="both"/>
        <w:outlineLvl w:val="6"/>
        <w:rPr>
          <w:rFonts w:ascii="Tahoma" w:hAnsi="Tahoma" w:cs="Tahoma"/>
          <w:sz w:val="12"/>
          <w:szCs w:val="12"/>
        </w:rPr>
      </w:pPr>
    </w:p>
    <w:p w14:paraId="144A5D23" w14:textId="77777777" w:rsidR="003B5674" w:rsidRDefault="003B5674" w:rsidP="003B5674">
      <w:pPr>
        <w:keepNext/>
        <w:jc w:val="both"/>
        <w:outlineLvl w:val="6"/>
        <w:rPr>
          <w:rFonts w:ascii="Tahoma" w:hAnsi="Tahoma" w:cs="Tahoma"/>
          <w:sz w:val="12"/>
          <w:szCs w:val="12"/>
        </w:rPr>
      </w:pPr>
    </w:p>
    <w:p w14:paraId="738610EB" w14:textId="77777777" w:rsidR="003B5674" w:rsidRPr="00EF4B30" w:rsidRDefault="003B5674" w:rsidP="003B5674">
      <w:pPr>
        <w:keepNext/>
        <w:jc w:val="both"/>
        <w:outlineLvl w:val="6"/>
        <w:rPr>
          <w:rFonts w:ascii="Tahoma" w:hAnsi="Tahoma" w:cs="Tahoma"/>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5096"/>
      </w:tblGrid>
      <w:tr w:rsidR="003B5674" w:rsidRPr="00FC36BB" w14:paraId="5C420B94" w14:textId="77777777" w:rsidTr="007A09B2">
        <w:tc>
          <w:tcPr>
            <w:tcW w:w="10912" w:type="dxa"/>
            <w:gridSpan w:val="2"/>
          </w:tcPr>
          <w:p w14:paraId="23B2046E" w14:textId="77777777" w:rsidR="003B5674" w:rsidRPr="00FC36BB" w:rsidRDefault="003B5674" w:rsidP="007A09B2">
            <w:pPr>
              <w:keepNext/>
              <w:spacing w:before="60"/>
              <w:jc w:val="center"/>
              <w:outlineLvl w:val="6"/>
              <w:rPr>
                <w:rFonts w:ascii="Tahoma" w:hAnsi="Tahoma" w:cs="Tahoma"/>
                <w:b/>
                <w:sz w:val="16"/>
                <w:szCs w:val="16"/>
              </w:rPr>
            </w:pPr>
            <w:r w:rsidRPr="00FC36BB">
              <w:rPr>
                <w:rFonts w:ascii="Tahoma" w:hAnsi="Tahoma" w:cs="Tahoma"/>
                <w:b/>
                <w:sz w:val="16"/>
                <w:szCs w:val="16"/>
              </w:rPr>
              <w:t>Certifié exact et sincère le :</w:t>
            </w:r>
          </w:p>
        </w:tc>
      </w:tr>
      <w:tr w:rsidR="003B5674" w:rsidRPr="00FC36BB" w14:paraId="4AA96BAA" w14:textId="77777777" w:rsidTr="007A09B2">
        <w:tc>
          <w:tcPr>
            <w:tcW w:w="5456" w:type="dxa"/>
          </w:tcPr>
          <w:p w14:paraId="295F579F" w14:textId="77777777" w:rsidR="003B5674" w:rsidRPr="00FC36BB" w:rsidRDefault="003B5674" w:rsidP="007A09B2">
            <w:pPr>
              <w:jc w:val="center"/>
              <w:rPr>
                <w:rFonts w:ascii="Tahoma" w:hAnsi="Tahoma" w:cs="Tahoma"/>
                <w:b/>
                <w:sz w:val="16"/>
                <w:szCs w:val="16"/>
              </w:rPr>
            </w:pPr>
            <w:r w:rsidRPr="00FC36BB">
              <w:rPr>
                <w:rFonts w:ascii="Tahoma" w:hAnsi="Tahoma" w:cs="Tahoma"/>
                <w:b/>
                <w:sz w:val="16"/>
                <w:szCs w:val="16"/>
              </w:rPr>
              <w:t xml:space="preserve">NOM, Prénom, qualité </w:t>
            </w:r>
          </w:p>
          <w:p w14:paraId="029D485E" w14:textId="77777777" w:rsidR="003B5674" w:rsidRDefault="003B5674" w:rsidP="007A09B2">
            <w:pPr>
              <w:jc w:val="center"/>
              <w:rPr>
                <w:rFonts w:ascii="Tahoma" w:hAnsi="Tahoma" w:cs="Tahoma"/>
                <w:b/>
                <w:sz w:val="16"/>
                <w:szCs w:val="16"/>
              </w:rPr>
            </w:pPr>
            <w:proofErr w:type="gramStart"/>
            <w:r w:rsidRPr="00FC36BB">
              <w:rPr>
                <w:rFonts w:ascii="Tahoma" w:hAnsi="Tahoma" w:cs="Tahoma"/>
                <w:b/>
                <w:sz w:val="16"/>
                <w:szCs w:val="16"/>
              </w:rPr>
              <w:t>du</w:t>
            </w:r>
            <w:proofErr w:type="gramEnd"/>
            <w:r w:rsidRPr="00FC36BB">
              <w:rPr>
                <w:rFonts w:ascii="Tahoma" w:hAnsi="Tahoma" w:cs="Tahoma"/>
                <w:b/>
                <w:sz w:val="16"/>
                <w:szCs w:val="16"/>
              </w:rPr>
              <w:t xml:space="preserve"> représentant légal de la structure : </w:t>
            </w:r>
          </w:p>
          <w:p w14:paraId="637805D2" w14:textId="77777777" w:rsidR="003B5674" w:rsidRDefault="003B5674" w:rsidP="007A09B2">
            <w:pPr>
              <w:jc w:val="center"/>
              <w:rPr>
                <w:rFonts w:ascii="Tahoma" w:hAnsi="Tahoma" w:cs="Tahoma"/>
                <w:b/>
                <w:sz w:val="16"/>
                <w:szCs w:val="16"/>
              </w:rPr>
            </w:pPr>
          </w:p>
          <w:p w14:paraId="463F29E8" w14:textId="77777777" w:rsidR="003B5674" w:rsidRDefault="003B5674" w:rsidP="007A09B2">
            <w:pPr>
              <w:jc w:val="center"/>
              <w:rPr>
                <w:rFonts w:ascii="Tahoma" w:hAnsi="Tahoma" w:cs="Tahoma"/>
                <w:b/>
                <w:sz w:val="16"/>
                <w:szCs w:val="16"/>
              </w:rPr>
            </w:pPr>
          </w:p>
          <w:p w14:paraId="3B7B4B86" w14:textId="77777777" w:rsidR="003B5674" w:rsidRDefault="003B5674" w:rsidP="007A09B2">
            <w:pPr>
              <w:jc w:val="center"/>
              <w:rPr>
                <w:rFonts w:ascii="Tahoma" w:hAnsi="Tahoma" w:cs="Tahoma"/>
                <w:b/>
                <w:sz w:val="16"/>
                <w:szCs w:val="16"/>
              </w:rPr>
            </w:pPr>
          </w:p>
          <w:p w14:paraId="3A0FF5F2" w14:textId="77777777" w:rsidR="003B5674" w:rsidRDefault="003B5674" w:rsidP="007A09B2">
            <w:pPr>
              <w:jc w:val="center"/>
              <w:rPr>
                <w:rFonts w:ascii="Tahoma" w:hAnsi="Tahoma" w:cs="Tahoma"/>
                <w:b/>
                <w:sz w:val="16"/>
                <w:szCs w:val="16"/>
              </w:rPr>
            </w:pPr>
          </w:p>
          <w:p w14:paraId="5630AD66" w14:textId="77777777" w:rsidR="003B5674" w:rsidRDefault="003B5674" w:rsidP="007A09B2">
            <w:pPr>
              <w:jc w:val="center"/>
              <w:rPr>
                <w:rFonts w:ascii="Tahoma" w:hAnsi="Tahoma" w:cs="Tahoma"/>
                <w:b/>
                <w:sz w:val="16"/>
                <w:szCs w:val="16"/>
              </w:rPr>
            </w:pPr>
          </w:p>
          <w:p w14:paraId="61829076" w14:textId="77777777" w:rsidR="003B5674" w:rsidRPr="00FC36BB" w:rsidRDefault="003B5674" w:rsidP="007A09B2">
            <w:pPr>
              <w:jc w:val="center"/>
              <w:rPr>
                <w:b/>
              </w:rPr>
            </w:pPr>
          </w:p>
        </w:tc>
        <w:tc>
          <w:tcPr>
            <w:tcW w:w="5456" w:type="dxa"/>
          </w:tcPr>
          <w:p w14:paraId="31DD30F0" w14:textId="77777777" w:rsidR="003B5674" w:rsidRPr="00FC36BB" w:rsidRDefault="003B5674" w:rsidP="007A09B2">
            <w:pPr>
              <w:keepNext/>
              <w:spacing w:before="120"/>
              <w:jc w:val="center"/>
              <w:outlineLvl w:val="6"/>
              <w:rPr>
                <w:rFonts w:ascii="Tahoma" w:hAnsi="Tahoma" w:cs="Tahoma"/>
                <w:b/>
                <w:sz w:val="16"/>
                <w:szCs w:val="16"/>
              </w:rPr>
            </w:pPr>
            <w:r>
              <w:rPr>
                <w:rFonts w:ascii="Tahoma" w:hAnsi="Tahoma" w:cs="Tahoma"/>
                <w:b/>
                <w:sz w:val="16"/>
                <w:szCs w:val="16"/>
              </w:rPr>
              <w:t xml:space="preserve">Signature </w:t>
            </w:r>
            <w:r w:rsidRPr="00FC36BB">
              <w:rPr>
                <w:rFonts w:ascii="Tahoma" w:hAnsi="Tahoma" w:cs="Tahoma"/>
                <w:b/>
                <w:sz w:val="16"/>
                <w:szCs w:val="16"/>
              </w:rPr>
              <w:t xml:space="preserve">du demandeur : </w:t>
            </w:r>
          </w:p>
        </w:tc>
      </w:tr>
    </w:tbl>
    <w:p w14:paraId="2BA226A1" w14:textId="77777777" w:rsidR="003B5674" w:rsidRDefault="003B5674" w:rsidP="003B5674">
      <w:pPr>
        <w:rPr>
          <w:rFonts w:ascii="Tahoma" w:hAnsi="Tahoma" w:cs="Tahoma"/>
          <w:b/>
          <w:color w:val="FFFFFF"/>
          <w:sz w:val="20"/>
          <w:szCs w:val="20"/>
          <w:highlight w:val="darkCyan"/>
        </w:rPr>
      </w:pPr>
    </w:p>
    <w:p w14:paraId="17AD93B2" w14:textId="77777777" w:rsidR="003B5674" w:rsidRDefault="003B5674" w:rsidP="003B5674">
      <w:pPr>
        <w:jc w:val="center"/>
        <w:rPr>
          <w:rFonts w:asciiTheme="minorHAnsi" w:hAnsiTheme="minorHAnsi"/>
          <w:b/>
        </w:rPr>
      </w:pPr>
    </w:p>
    <w:p w14:paraId="0DE4B5B7" w14:textId="77777777" w:rsidR="003B5674" w:rsidRDefault="003B5674" w:rsidP="003B5674">
      <w:pPr>
        <w:jc w:val="center"/>
        <w:rPr>
          <w:rFonts w:asciiTheme="minorHAnsi" w:hAnsiTheme="minorHAnsi"/>
          <w:b/>
        </w:rPr>
      </w:pPr>
    </w:p>
    <w:p w14:paraId="66204FF1" w14:textId="77777777" w:rsidR="003B5674" w:rsidRDefault="003B5674" w:rsidP="003B5674">
      <w:pPr>
        <w:jc w:val="center"/>
        <w:rPr>
          <w:rFonts w:asciiTheme="minorHAnsi" w:hAnsiTheme="minorHAnsi"/>
          <w:b/>
        </w:rPr>
      </w:pPr>
    </w:p>
    <w:p w14:paraId="2DBF0D7D" w14:textId="77777777" w:rsidR="003B5674" w:rsidRDefault="003B5674" w:rsidP="009536D0">
      <w:pPr>
        <w:rPr>
          <w:rFonts w:asciiTheme="minorHAnsi" w:hAnsiTheme="minorHAnsi"/>
          <w:b/>
        </w:rPr>
      </w:pPr>
    </w:p>
    <w:p w14:paraId="6B62F1B3" w14:textId="77777777" w:rsidR="00AB3B6F" w:rsidRPr="00AB3B6F" w:rsidRDefault="00AB3B6F" w:rsidP="00DC26BC">
      <w:pPr>
        <w:pStyle w:val="normalformulaire"/>
      </w:pPr>
    </w:p>
    <w:sectPr w:rsidR="00AB3B6F" w:rsidRPr="00AB3B6F" w:rsidSect="00310C6C">
      <w:headerReference w:type="even" r:id="rId12"/>
      <w:headerReference w:type="default" r:id="rId13"/>
      <w:pgSz w:w="11906" w:h="16838"/>
      <w:pgMar w:top="-1276"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47B29" w14:textId="77777777" w:rsidR="002A1599" w:rsidRDefault="002A1599">
      <w:r>
        <w:separator/>
      </w:r>
    </w:p>
  </w:endnote>
  <w:endnote w:type="continuationSeparator" w:id="0">
    <w:p w14:paraId="19FC9CDE" w14:textId="77777777" w:rsidR="002A1599" w:rsidRDefault="002A1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52575" w14:textId="77777777" w:rsidR="002A1599" w:rsidRDefault="002A1599">
      <w:r>
        <w:separator/>
      </w:r>
    </w:p>
  </w:footnote>
  <w:footnote w:type="continuationSeparator" w:id="0">
    <w:p w14:paraId="7942AAC3" w14:textId="77777777" w:rsidR="002A1599" w:rsidRDefault="002A15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20626" w14:textId="77777777" w:rsidR="00156514" w:rsidRDefault="00156514">
    <w:pPr>
      <w:pStyle w:val="En-tte"/>
    </w:pPr>
    <w:r>
      <w:rPr>
        <w:noProof/>
      </w:rPr>
      <mc:AlternateContent>
        <mc:Choice Requires="wps">
          <w:drawing>
            <wp:anchor distT="0" distB="0" distL="114300" distR="114300" simplePos="0" relativeHeight="251655680" behindDoc="0" locked="0" layoutInCell="0" allowOverlap="1" wp14:anchorId="766D9984" wp14:editId="65A761CD">
              <wp:simplePos x="0" y="0"/>
              <wp:positionH relativeFrom="column">
                <wp:posOffset>7347585</wp:posOffset>
              </wp:positionH>
              <wp:positionV relativeFrom="paragraph">
                <wp:posOffset>-205740</wp:posOffset>
              </wp:positionV>
              <wp:extent cx="2559685" cy="409575"/>
              <wp:effectExtent l="13335" t="13335" r="17780" b="0"/>
              <wp:wrapNone/>
              <wp:docPr id="9" name="WordArt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559685" cy="409575"/>
                      </a:xfrm>
                      <a:prstGeom prst="rect">
                        <a:avLst/>
                      </a:prstGeom>
                      <a:extLst>
                        <a:ext uri="{AF507438-7753-43E0-B8FC-AC1667EBCBE1}">
                          <a14:hiddenEffects xmlns:a14="http://schemas.microsoft.com/office/drawing/2010/main">
                            <a:effectLst/>
                          </a14:hiddenEffects>
                        </a:ext>
                      </a:extLst>
                    </wps:spPr>
                    <wps:txbx>
                      <w:txbxContent>
                        <w:p w14:paraId="7BE93A9B" w14:textId="77777777" w:rsidR="00156514" w:rsidRDefault="00156514" w:rsidP="00A955D4">
                          <w:pPr>
                            <w:pStyle w:val="NormalWeb"/>
                            <w:spacing w:before="0" w:beforeAutospacing="0" w:after="0"/>
                            <w:jc w:val="center"/>
                          </w:pPr>
                          <w:proofErr w:type="gramStart"/>
                          <w:r>
                            <w:rPr>
                              <w:rFonts w:ascii="Arial Black" w:hAnsi="Arial Black"/>
                              <w:color w:val="FFFF00"/>
                              <w:sz w:val="72"/>
                              <w:szCs w:val="72"/>
                              <w14:textOutline w14:w="9525" w14:cap="flat" w14:cmpd="sng" w14:algn="ctr">
                                <w14:solidFill>
                                  <w14:srgbClr w14:val="000000"/>
                                </w14:solidFill>
                                <w14:prstDash w14:val="solid"/>
                                <w14:round/>
                              </w14:textOutline>
                            </w:rPr>
                            <w:t>modèle</w:t>
                          </w:r>
                          <w:proofErr w:type="gramEnd"/>
                          <w:r>
                            <w:rPr>
                              <w:rFonts w:ascii="Arial Black" w:hAnsi="Arial Black"/>
                              <w:color w:val="FFFF00"/>
                              <w:sz w:val="72"/>
                              <w:szCs w:val="72"/>
                              <w14:textOutline w14:w="9525" w14:cap="flat" w14:cmpd="sng" w14:algn="ctr">
                                <w14:solidFill>
                                  <w14:srgbClr w14:val="000000"/>
                                </w14:solidFill>
                                <w14:prstDash w14:val="solid"/>
                                <w14:round/>
                              </w14:textOutline>
                            </w:rPr>
                            <w:t xml:space="preserve"> de demande de paiement</w:t>
                          </w:r>
                        </w:p>
                      </w:txbxContent>
                    </wps:txbx>
                    <wps:bodyPr wrap="square" numCol="1" fromWordArt="1">
                      <a:prstTxWarp prst="textSlantUp">
                        <a:avLst>
                          <a:gd name="adj" fmla="val 41310"/>
                        </a:avLst>
                      </a:prstTxWarp>
                      <a:spAutoFit/>
                    </wps:bodyPr>
                  </wps:wsp>
                </a:graphicData>
              </a:graphic>
              <wp14:sizeRelH relativeFrom="page">
                <wp14:pctWidth>0</wp14:pctWidth>
              </wp14:sizeRelH>
              <wp14:sizeRelV relativeFrom="page">
                <wp14:pctHeight>0</wp14:pctHeight>
              </wp14:sizeRelV>
            </wp:anchor>
          </w:drawing>
        </mc:Choice>
        <mc:Fallback>
          <w:pict>
            <v:shapetype w14:anchorId="766D9984" id="_x0000_t202" coordsize="21600,21600" o:spt="202" path="m,l,21600r21600,l21600,xe">
              <v:stroke joinstyle="miter"/>
              <v:path gradientshapeok="t" o:connecttype="rect"/>
            </v:shapetype>
            <v:shape id="WordArt 26" o:spid="_x0000_s1027" type="#_x0000_t202" style="position:absolute;left:0;text-align:left;margin-left:578.55pt;margin-top:-16.2pt;width:201.55pt;height:32.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" o:allowincell="f" filled="f" stroked="f">
              <o:lock v:ext="edit" shapetype="t"/>
              <v:textbox style="mso-fit-shape-to-text:t">
                <w:txbxContent>
                  <w:p w14:paraId="7BE93A9B" w14:textId="77777777" w:rsidR="00156514" w:rsidRDefault="00156514" w:rsidP="00A955D4">
                    <w:pPr>
                      <w:pStyle w:val="NormalWeb"/>
                      <w:spacing w:before="0" w:beforeAutospacing="0" w:after="0"/>
                      <w:jc w:val="center"/>
                    </w:pPr>
                    <w:proofErr w:type="gramStart"/>
                    <w:r>
                      <w:rPr>
                        <w:rFonts w:ascii="Arial Black" w:hAnsi="Arial Black"/>
                        <w:color w:val="FFFF00"/>
                        <w:sz w:val="72"/>
                        <w:szCs w:val="72"/>
                        <w14:textOutline w14:w="9525" w14:cap="flat" w14:cmpd="sng" w14:algn="ctr">
                          <w14:solidFill>
                            <w14:srgbClr w14:val="000000"/>
                          </w14:solidFill>
                          <w14:prstDash w14:val="solid"/>
                          <w14:round/>
                        </w14:textOutline>
                      </w:rPr>
                      <w:t>modèle</w:t>
                    </w:r>
                    <w:proofErr w:type="gramEnd"/>
                    <w:r>
                      <w:rPr>
                        <w:rFonts w:ascii="Arial Black" w:hAnsi="Arial Black"/>
                        <w:color w:val="FFFF00"/>
                        <w:sz w:val="72"/>
                        <w:szCs w:val="72"/>
                        <w14:textOutline w14:w="9525" w14:cap="flat" w14:cmpd="sng" w14:algn="ctr">
                          <w14:solidFill>
                            <w14:srgbClr w14:val="000000"/>
                          </w14:solidFill>
                          <w14:prstDash w14:val="solid"/>
                          <w14:round/>
                        </w14:textOutline>
                      </w:rPr>
                      <w:t xml:space="preserve"> de demande de paiement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2C34E" w14:textId="77777777" w:rsidR="00156514" w:rsidRPr="000448FD" w:rsidRDefault="00156514">
    <w:pPr>
      <w:pStyle w:val="normalformulaire"/>
      <w:rPr>
        <w:rFonts w:ascii="Arial Black" w:hAnsi="Arial Black"/>
        <w:outline/>
        <w:color w:val="808080"/>
        <w:sz w:val="10"/>
        <w:szCs w:val="10"/>
        <w14:textOutline w14:w="9525" w14:cap="flat" w14:cmpd="sng" w14:algn="ctr">
          <w14:solidFill>
            <w14:srgbClr w14:val="808080"/>
          </w14:solidFill>
          <w14:prstDash w14:val="solid"/>
          <w14:round/>
        </w14:textOutline>
        <w14:textFill>
          <w14:noFill/>
        </w14:textFill>
      </w:rPr>
    </w:pPr>
  </w:p>
  <w:p w14:paraId="680A4E5D" w14:textId="77777777" w:rsidR="00156514" w:rsidRPr="000448FD" w:rsidRDefault="00156514">
    <w:pPr>
      <w:pStyle w:val="normalformulaire"/>
      <w:rPr>
        <w:rFonts w:ascii="Arial Black" w:hAnsi="Arial Black"/>
        <w:outline/>
        <w:color w:val="808080"/>
        <w:sz w:val="72"/>
        <w:szCs w:val="72"/>
        <w14:textOutline w14:w="9525" w14:cap="flat" w14:cmpd="sng" w14:algn="ctr">
          <w14:solidFill>
            <w14:srgbClr w14:val="808080"/>
          </w14:solidFill>
          <w14:prstDash w14:val="solid"/>
          <w14:round/>
        </w14:textOutline>
        <w14:textFill>
          <w14:noFill/>
        </w14:textFill>
      </w:rPr>
    </w:pPr>
  </w:p>
  <w:p w14:paraId="621FD035" w14:textId="77777777" w:rsidR="00156514" w:rsidRDefault="00156514">
    <w:pPr>
      <w:pStyle w:val="normalformulaire"/>
      <w:rPr>
        <w:rFonts w:ascii="Arial" w:hAnsi="Arial"/>
        <w:sz w:val="20"/>
      </w:rPr>
    </w:pPr>
    <w:r>
      <w:rPr>
        <w:rFonts w:ascii="Arial" w:hAnsi="Arial"/>
        <w:noProof/>
        <w:sz w:val="20"/>
      </w:rPr>
      <mc:AlternateContent>
        <mc:Choice Requires="wps">
          <w:drawing>
            <wp:anchor distT="0" distB="0" distL="114300" distR="114300" simplePos="0" relativeHeight="251656704" behindDoc="0" locked="0" layoutInCell="0" allowOverlap="1" wp14:anchorId="57D79EDB" wp14:editId="05F60F74">
              <wp:simplePos x="0" y="0"/>
              <wp:positionH relativeFrom="column">
                <wp:posOffset>7456170</wp:posOffset>
              </wp:positionH>
              <wp:positionV relativeFrom="paragraph">
                <wp:posOffset>-241935</wp:posOffset>
              </wp:positionV>
              <wp:extent cx="2559685" cy="409575"/>
              <wp:effectExtent l="7620" t="15240" r="13970" b="0"/>
              <wp:wrapNone/>
              <wp:docPr id="2" name="WordArt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559685" cy="409575"/>
                      </a:xfrm>
                      <a:prstGeom prst="rect">
                        <a:avLst/>
                      </a:prstGeom>
                      <a:extLst>
                        <a:ext uri="{AF507438-7753-43E0-B8FC-AC1667EBCBE1}">
                          <a14:hiddenEffects xmlns:a14="http://schemas.microsoft.com/office/drawing/2010/main">
                            <a:effectLst/>
                          </a14:hiddenEffects>
                        </a:ext>
                      </a:extLst>
                    </wps:spPr>
                    <wps:txbx>
                      <w:txbxContent>
                        <w:p w14:paraId="2CD2B08B" w14:textId="77777777" w:rsidR="00156514" w:rsidRDefault="00156514" w:rsidP="00A955D4">
                          <w:pPr>
                            <w:pStyle w:val="NormalWeb"/>
                            <w:spacing w:before="0" w:beforeAutospacing="0" w:after="0"/>
                            <w:jc w:val="center"/>
                          </w:pPr>
                          <w:proofErr w:type="gramStart"/>
                          <w:r>
                            <w:rPr>
                              <w:rFonts w:ascii="Arial Black" w:hAnsi="Arial Black"/>
                              <w:color w:val="FFFF00"/>
                              <w:sz w:val="72"/>
                              <w:szCs w:val="72"/>
                              <w14:textOutline w14:w="9525" w14:cap="flat" w14:cmpd="sng" w14:algn="ctr">
                                <w14:solidFill>
                                  <w14:srgbClr w14:val="000000"/>
                                </w14:solidFill>
                                <w14:prstDash w14:val="solid"/>
                                <w14:round/>
                              </w14:textOutline>
                            </w:rPr>
                            <w:t>modèle</w:t>
                          </w:r>
                          <w:proofErr w:type="gramEnd"/>
                          <w:r>
                            <w:rPr>
                              <w:rFonts w:ascii="Arial Black" w:hAnsi="Arial Black"/>
                              <w:color w:val="FFFF00"/>
                              <w:sz w:val="72"/>
                              <w:szCs w:val="72"/>
                              <w14:textOutline w14:w="9525" w14:cap="flat" w14:cmpd="sng" w14:algn="ctr">
                                <w14:solidFill>
                                  <w14:srgbClr w14:val="000000"/>
                                </w14:solidFill>
                                <w14:prstDash w14:val="solid"/>
                                <w14:round/>
                              </w14:textOutline>
                            </w:rPr>
                            <w:t xml:space="preserve"> de demande de paiement</w:t>
                          </w:r>
                        </w:p>
                      </w:txbxContent>
                    </wps:txbx>
                    <wps:bodyPr wrap="square" numCol="1" fromWordArt="1">
                      <a:prstTxWarp prst="textSlantUp">
                        <a:avLst>
                          <a:gd name="adj" fmla="val 41310"/>
                        </a:avLst>
                      </a:prstTxWarp>
                      <a:spAutoFit/>
                    </wps:bodyPr>
                  </wps:wsp>
                </a:graphicData>
              </a:graphic>
              <wp14:sizeRelH relativeFrom="page">
                <wp14:pctWidth>0</wp14:pctWidth>
              </wp14:sizeRelH>
              <wp14:sizeRelV relativeFrom="page">
                <wp14:pctHeight>0</wp14:pctHeight>
              </wp14:sizeRelV>
            </wp:anchor>
          </w:drawing>
        </mc:Choice>
        <mc:Fallback>
          <w:pict>
            <v:shapetype w14:anchorId="57D79EDB" id="_x0000_t202" coordsize="21600,21600" o:spt="202" path="m,l,21600r21600,l21600,xe">
              <v:stroke joinstyle="miter"/>
              <v:path gradientshapeok="t" o:connecttype="rect"/>
            </v:shapetype>
            <v:shape id="WordArt 34" o:spid="_x0000_s1028" type="#_x0000_t202" style="position:absolute;left:0;text-align:left;margin-left:587.1pt;margin-top:-19.05pt;width:201.55pt;height:32.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" o:allowincell="f" filled="f" stroked="f">
              <o:lock v:ext="edit" shapetype="t"/>
              <v:textbox style="mso-fit-shape-to-text:t">
                <w:txbxContent>
                  <w:p w14:paraId="2CD2B08B" w14:textId="77777777" w:rsidR="00156514" w:rsidRDefault="00156514" w:rsidP="00A955D4">
                    <w:pPr>
                      <w:pStyle w:val="NormalWeb"/>
                      <w:spacing w:before="0" w:beforeAutospacing="0" w:after="0"/>
                      <w:jc w:val="center"/>
                    </w:pPr>
                    <w:proofErr w:type="gramStart"/>
                    <w:r>
                      <w:rPr>
                        <w:rFonts w:ascii="Arial Black" w:hAnsi="Arial Black"/>
                        <w:color w:val="FFFF00"/>
                        <w:sz w:val="72"/>
                        <w:szCs w:val="72"/>
                        <w14:textOutline w14:w="9525" w14:cap="flat" w14:cmpd="sng" w14:algn="ctr">
                          <w14:solidFill>
                            <w14:srgbClr w14:val="000000"/>
                          </w14:solidFill>
                          <w14:prstDash w14:val="solid"/>
                          <w14:round/>
                        </w14:textOutline>
                      </w:rPr>
                      <w:t>modèle</w:t>
                    </w:r>
                    <w:proofErr w:type="gramEnd"/>
                    <w:r>
                      <w:rPr>
                        <w:rFonts w:ascii="Arial Black" w:hAnsi="Arial Black"/>
                        <w:color w:val="FFFF00"/>
                        <w:sz w:val="72"/>
                        <w:szCs w:val="72"/>
                        <w14:textOutline w14:w="9525" w14:cap="flat" w14:cmpd="sng" w14:algn="ctr">
                          <w14:solidFill>
                            <w14:srgbClr w14:val="000000"/>
                          </w14:solidFill>
                          <w14:prstDash w14:val="solid"/>
                          <w14:round/>
                        </w14:textOutline>
                      </w:rPr>
                      <w:t xml:space="preserve"> de demande de paiement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6F0986A"/>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B351D51"/>
    <w:multiLevelType w:val="hybridMultilevel"/>
    <w:tmpl w:val="A678F13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CD4A47"/>
    <w:multiLevelType w:val="hybridMultilevel"/>
    <w:tmpl w:val="65B2FA9E"/>
    <w:lvl w:ilvl="0" w:tplc="040C000B">
      <w:start w:val="1"/>
      <w:numFmt w:val="bullet"/>
      <w:lvlText w:val=""/>
      <w:lvlJc w:val="left"/>
      <w:pPr>
        <w:ind w:left="770" w:hanging="360"/>
      </w:pPr>
      <w:rPr>
        <w:rFonts w:ascii="Wingdings" w:hAnsi="Wingdings"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3" w15:restartNumberingAfterBreak="0">
    <w:nsid w:val="0D176DAA"/>
    <w:multiLevelType w:val="hybridMultilevel"/>
    <w:tmpl w:val="FCE0AFEE"/>
    <w:lvl w:ilvl="0" w:tplc="ACDE3580">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0E2D7487"/>
    <w:multiLevelType w:val="hybridMultilevel"/>
    <w:tmpl w:val="E594F2C6"/>
    <w:lvl w:ilvl="0" w:tplc="D930A9A6">
      <w:start w:val="1"/>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FAE3D83"/>
    <w:multiLevelType w:val="hybridMultilevel"/>
    <w:tmpl w:val="8CB21490"/>
    <w:lvl w:ilvl="0" w:tplc="FC3AEA9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42B6F98"/>
    <w:multiLevelType w:val="multilevel"/>
    <w:tmpl w:val="B6BA8E28"/>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168E08F0"/>
    <w:multiLevelType w:val="hybridMultilevel"/>
    <w:tmpl w:val="05804E8E"/>
    <w:lvl w:ilvl="0" w:tplc="4B16E8AA">
      <w:numFmt w:val="bullet"/>
      <w:lvlText w:val="-"/>
      <w:lvlJc w:val="left"/>
      <w:pPr>
        <w:ind w:left="720" w:hanging="360"/>
      </w:pPr>
      <w:rPr>
        <w:rFonts w:ascii="Times New Roman" w:eastAsia="Times New Roman" w:hAnsi="Times New Roman" w:cs="Times New Roman" w:hint="default"/>
      </w:rPr>
    </w:lvl>
    <w:lvl w:ilvl="1" w:tplc="040C0005">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71E7BF0"/>
    <w:multiLevelType w:val="hybridMultilevel"/>
    <w:tmpl w:val="ABBA7CCA"/>
    <w:lvl w:ilvl="0" w:tplc="EDDEE408">
      <w:start w:val="1"/>
      <w:numFmt w:val="bullet"/>
      <w:pStyle w:val="Courantpuce"/>
      <w:lvlText w:val=""/>
      <w:lvlJc w:val="left"/>
      <w:pPr>
        <w:tabs>
          <w:tab w:val="num" w:pos="530"/>
        </w:tabs>
        <w:ind w:left="455" w:hanging="285"/>
      </w:pPr>
      <w:rPr>
        <w:rFonts w:ascii="Symbol" w:hAnsi="Symbol" w:hint="default"/>
        <w:color w:val="auto"/>
        <w:sz w:val="16"/>
      </w:rPr>
    </w:lvl>
    <w:lvl w:ilvl="1" w:tplc="A0CAD822" w:tentative="1">
      <w:start w:val="1"/>
      <w:numFmt w:val="bullet"/>
      <w:lvlText w:val="o"/>
      <w:lvlJc w:val="left"/>
      <w:pPr>
        <w:tabs>
          <w:tab w:val="num" w:pos="1968"/>
        </w:tabs>
        <w:ind w:left="1968" w:hanging="360"/>
      </w:pPr>
      <w:rPr>
        <w:rFonts w:ascii="Courier New" w:hAnsi="Courier New" w:hint="default"/>
      </w:rPr>
    </w:lvl>
    <w:lvl w:ilvl="2" w:tplc="19D0A39C" w:tentative="1">
      <w:start w:val="1"/>
      <w:numFmt w:val="bullet"/>
      <w:lvlText w:val=""/>
      <w:lvlJc w:val="left"/>
      <w:pPr>
        <w:tabs>
          <w:tab w:val="num" w:pos="2688"/>
        </w:tabs>
        <w:ind w:left="2688" w:hanging="360"/>
      </w:pPr>
      <w:rPr>
        <w:rFonts w:ascii="Wingdings" w:hAnsi="Wingdings" w:hint="default"/>
      </w:rPr>
    </w:lvl>
    <w:lvl w:ilvl="3" w:tplc="490822DE" w:tentative="1">
      <w:start w:val="1"/>
      <w:numFmt w:val="bullet"/>
      <w:lvlText w:val=""/>
      <w:lvlJc w:val="left"/>
      <w:pPr>
        <w:tabs>
          <w:tab w:val="num" w:pos="3408"/>
        </w:tabs>
        <w:ind w:left="3408" w:hanging="360"/>
      </w:pPr>
      <w:rPr>
        <w:rFonts w:ascii="Symbol" w:hAnsi="Symbol" w:hint="default"/>
      </w:rPr>
    </w:lvl>
    <w:lvl w:ilvl="4" w:tplc="FCAE658E" w:tentative="1">
      <w:start w:val="1"/>
      <w:numFmt w:val="bullet"/>
      <w:lvlText w:val="o"/>
      <w:lvlJc w:val="left"/>
      <w:pPr>
        <w:tabs>
          <w:tab w:val="num" w:pos="4128"/>
        </w:tabs>
        <w:ind w:left="4128" w:hanging="360"/>
      </w:pPr>
      <w:rPr>
        <w:rFonts w:ascii="Courier New" w:hAnsi="Courier New" w:hint="default"/>
      </w:rPr>
    </w:lvl>
    <w:lvl w:ilvl="5" w:tplc="62EC9834" w:tentative="1">
      <w:start w:val="1"/>
      <w:numFmt w:val="bullet"/>
      <w:lvlText w:val=""/>
      <w:lvlJc w:val="left"/>
      <w:pPr>
        <w:tabs>
          <w:tab w:val="num" w:pos="4848"/>
        </w:tabs>
        <w:ind w:left="4848" w:hanging="360"/>
      </w:pPr>
      <w:rPr>
        <w:rFonts w:ascii="Wingdings" w:hAnsi="Wingdings" w:hint="default"/>
      </w:rPr>
    </w:lvl>
    <w:lvl w:ilvl="6" w:tplc="6FDE2062" w:tentative="1">
      <w:start w:val="1"/>
      <w:numFmt w:val="bullet"/>
      <w:lvlText w:val=""/>
      <w:lvlJc w:val="left"/>
      <w:pPr>
        <w:tabs>
          <w:tab w:val="num" w:pos="5568"/>
        </w:tabs>
        <w:ind w:left="5568" w:hanging="360"/>
      </w:pPr>
      <w:rPr>
        <w:rFonts w:ascii="Symbol" w:hAnsi="Symbol" w:hint="default"/>
      </w:rPr>
    </w:lvl>
    <w:lvl w:ilvl="7" w:tplc="B4B65944" w:tentative="1">
      <w:start w:val="1"/>
      <w:numFmt w:val="bullet"/>
      <w:lvlText w:val="o"/>
      <w:lvlJc w:val="left"/>
      <w:pPr>
        <w:tabs>
          <w:tab w:val="num" w:pos="6288"/>
        </w:tabs>
        <w:ind w:left="6288" w:hanging="360"/>
      </w:pPr>
      <w:rPr>
        <w:rFonts w:ascii="Courier New" w:hAnsi="Courier New" w:hint="default"/>
      </w:rPr>
    </w:lvl>
    <w:lvl w:ilvl="8" w:tplc="E7FC64F4" w:tentative="1">
      <w:start w:val="1"/>
      <w:numFmt w:val="bullet"/>
      <w:lvlText w:val=""/>
      <w:lvlJc w:val="left"/>
      <w:pPr>
        <w:tabs>
          <w:tab w:val="num" w:pos="7008"/>
        </w:tabs>
        <w:ind w:left="7008" w:hanging="360"/>
      </w:pPr>
      <w:rPr>
        <w:rFonts w:ascii="Wingdings" w:hAnsi="Wingdings" w:hint="default"/>
      </w:rPr>
    </w:lvl>
  </w:abstractNum>
  <w:abstractNum w:abstractNumId="9" w15:restartNumberingAfterBreak="0">
    <w:nsid w:val="1B0536FA"/>
    <w:multiLevelType w:val="hybridMultilevel"/>
    <w:tmpl w:val="99D4DC20"/>
    <w:lvl w:ilvl="0" w:tplc="7842FE16">
      <w:numFmt w:val="bullet"/>
      <w:lvlText w:val=""/>
      <w:lvlJc w:val="left"/>
      <w:pPr>
        <w:tabs>
          <w:tab w:val="num" w:pos="360"/>
        </w:tabs>
        <w:ind w:left="357" w:hanging="357"/>
      </w:pPr>
      <w:rPr>
        <w:rFonts w:ascii="Wingdings" w:hAnsi="Wingdings" w:hint="default"/>
      </w:rPr>
    </w:lvl>
    <w:lvl w:ilvl="1" w:tplc="19064AE4" w:tentative="1">
      <w:start w:val="1"/>
      <w:numFmt w:val="bullet"/>
      <w:lvlText w:val="o"/>
      <w:lvlJc w:val="left"/>
      <w:pPr>
        <w:tabs>
          <w:tab w:val="num" w:pos="1440"/>
        </w:tabs>
        <w:ind w:left="1440" w:hanging="360"/>
      </w:pPr>
      <w:rPr>
        <w:rFonts w:ascii="Courier New" w:hAnsi="Courier New" w:hint="default"/>
      </w:rPr>
    </w:lvl>
    <w:lvl w:ilvl="2" w:tplc="8250B03C" w:tentative="1">
      <w:start w:val="1"/>
      <w:numFmt w:val="bullet"/>
      <w:lvlText w:val=""/>
      <w:lvlJc w:val="left"/>
      <w:pPr>
        <w:tabs>
          <w:tab w:val="num" w:pos="2160"/>
        </w:tabs>
        <w:ind w:left="2160" w:hanging="360"/>
      </w:pPr>
      <w:rPr>
        <w:rFonts w:ascii="Wingdings" w:hAnsi="Wingdings" w:hint="default"/>
      </w:rPr>
    </w:lvl>
    <w:lvl w:ilvl="3" w:tplc="822EA70E" w:tentative="1">
      <w:start w:val="1"/>
      <w:numFmt w:val="bullet"/>
      <w:lvlText w:val=""/>
      <w:lvlJc w:val="left"/>
      <w:pPr>
        <w:tabs>
          <w:tab w:val="num" w:pos="2880"/>
        </w:tabs>
        <w:ind w:left="2880" w:hanging="360"/>
      </w:pPr>
      <w:rPr>
        <w:rFonts w:ascii="Symbol" w:hAnsi="Symbol" w:hint="default"/>
      </w:rPr>
    </w:lvl>
    <w:lvl w:ilvl="4" w:tplc="5FEE9EBC" w:tentative="1">
      <w:start w:val="1"/>
      <w:numFmt w:val="bullet"/>
      <w:lvlText w:val="o"/>
      <w:lvlJc w:val="left"/>
      <w:pPr>
        <w:tabs>
          <w:tab w:val="num" w:pos="3600"/>
        </w:tabs>
        <w:ind w:left="3600" w:hanging="360"/>
      </w:pPr>
      <w:rPr>
        <w:rFonts w:ascii="Courier New" w:hAnsi="Courier New" w:hint="default"/>
      </w:rPr>
    </w:lvl>
    <w:lvl w:ilvl="5" w:tplc="29CE1F00" w:tentative="1">
      <w:start w:val="1"/>
      <w:numFmt w:val="bullet"/>
      <w:lvlText w:val=""/>
      <w:lvlJc w:val="left"/>
      <w:pPr>
        <w:tabs>
          <w:tab w:val="num" w:pos="4320"/>
        </w:tabs>
        <w:ind w:left="4320" w:hanging="360"/>
      </w:pPr>
      <w:rPr>
        <w:rFonts w:ascii="Wingdings" w:hAnsi="Wingdings" w:hint="default"/>
      </w:rPr>
    </w:lvl>
    <w:lvl w:ilvl="6" w:tplc="9B32612C" w:tentative="1">
      <w:start w:val="1"/>
      <w:numFmt w:val="bullet"/>
      <w:lvlText w:val=""/>
      <w:lvlJc w:val="left"/>
      <w:pPr>
        <w:tabs>
          <w:tab w:val="num" w:pos="5040"/>
        </w:tabs>
        <w:ind w:left="5040" w:hanging="360"/>
      </w:pPr>
      <w:rPr>
        <w:rFonts w:ascii="Symbol" w:hAnsi="Symbol" w:hint="default"/>
      </w:rPr>
    </w:lvl>
    <w:lvl w:ilvl="7" w:tplc="286059C4" w:tentative="1">
      <w:start w:val="1"/>
      <w:numFmt w:val="bullet"/>
      <w:lvlText w:val="o"/>
      <w:lvlJc w:val="left"/>
      <w:pPr>
        <w:tabs>
          <w:tab w:val="num" w:pos="5760"/>
        </w:tabs>
        <w:ind w:left="5760" w:hanging="360"/>
      </w:pPr>
      <w:rPr>
        <w:rFonts w:ascii="Courier New" w:hAnsi="Courier New" w:hint="default"/>
      </w:rPr>
    </w:lvl>
    <w:lvl w:ilvl="8" w:tplc="0D20E66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0F29EB"/>
    <w:multiLevelType w:val="hybridMultilevel"/>
    <w:tmpl w:val="7B642B1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F53695D"/>
    <w:multiLevelType w:val="multilevel"/>
    <w:tmpl w:val="56D4979E"/>
    <w:lvl w:ilvl="0">
      <w:start w:val="1"/>
      <w:numFmt w:val="decimal"/>
      <w:pStyle w:val="Style2"/>
      <w:lvlText w:val="%1"/>
      <w:lvlJc w:val="left"/>
      <w:pPr>
        <w:tabs>
          <w:tab w:val="num" w:pos="792"/>
        </w:tabs>
        <w:ind w:left="792" w:hanging="432"/>
      </w:pPr>
      <w:rPr>
        <w:rFonts w:hint="default"/>
      </w:rPr>
    </w:lvl>
    <w:lvl w:ilvl="1">
      <w:start w:val="1"/>
      <w:numFmt w:val="decimal"/>
      <w:lvlText w:val="%1.%2"/>
      <w:lvlJc w:val="left"/>
      <w:pPr>
        <w:tabs>
          <w:tab w:val="num" w:pos="936"/>
        </w:tabs>
        <w:ind w:left="936" w:hanging="57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2" w15:restartNumberingAfterBreak="0">
    <w:nsid w:val="246160B1"/>
    <w:multiLevelType w:val="hybridMultilevel"/>
    <w:tmpl w:val="B42A60B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4A46BFD"/>
    <w:multiLevelType w:val="multilevel"/>
    <w:tmpl w:val="2586D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13364A"/>
    <w:multiLevelType w:val="hybridMultilevel"/>
    <w:tmpl w:val="924CE5C0"/>
    <w:lvl w:ilvl="0" w:tplc="AFD2AC1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E1803BF"/>
    <w:multiLevelType w:val="hybridMultilevel"/>
    <w:tmpl w:val="D038A804"/>
    <w:lvl w:ilvl="0" w:tplc="6010B20A">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15:restartNumberingAfterBreak="0">
    <w:nsid w:val="2F702590"/>
    <w:multiLevelType w:val="hybridMultilevel"/>
    <w:tmpl w:val="85EE83E6"/>
    <w:lvl w:ilvl="0" w:tplc="FE3CE58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1107CC6"/>
    <w:multiLevelType w:val="hybridMultilevel"/>
    <w:tmpl w:val="5D7A9F5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2CE465C"/>
    <w:multiLevelType w:val="hybridMultilevel"/>
    <w:tmpl w:val="F228AA08"/>
    <w:lvl w:ilvl="0" w:tplc="850A4EA8">
      <w:start w:val="1"/>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5745235"/>
    <w:multiLevelType w:val="hybridMultilevel"/>
    <w:tmpl w:val="5CA6C4C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6E94001"/>
    <w:multiLevelType w:val="hybridMultilevel"/>
    <w:tmpl w:val="596A8D88"/>
    <w:lvl w:ilvl="0" w:tplc="D0C465FE">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1" w15:restartNumberingAfterBreak="0">
    <w:nsid w:val="392F7756"/>
    <w:multiLevelType w:val="hybridMultilevel"/>
    <w:tmpl w:val="C964B5C4"/>
    <w:lvl w:ilvl="0" w:tplc="DFCE731A">
      <w:start w:val="1"/>
      <w:numFmt w:val="bullet"/>
      <w:pStyle w:val="actionattendue"/>
      <w:lvlText w:val=""/>
      <w:lvlJc w:val="left"/>
      <w:pPr>
        <w:tabs>
          <w:tab w:val="num" w:pos="720"/>
        </w:tabs>
        <w:ind w:left="720" w:hanging="360"/>
      </w:pPr>
      <w:rPr>
        <w:rFonts w:ascii="Wingdings" w:hAnsi="Wingdings" w:hint="default"/>
        <w:b/>
        <w:i/>
      </w:rPr>
    </w:lvl>
    <w:lvl w:ilvl="1" w:tplc="159E93D0" w:tentative="1">
      <w:start w:val="1"/>
      <w:numFmt w:val="bullet"/>
      <w:lvlText w:val="o"/>
      <w:lvlJc w:val="left"/>
      <w:pPr>
        <w:tabs>
          <w:tab w:val="num" w:pos="1440"/>
        </w:tabs>
        <w:ind w:left="1440" w:hanging="360"/>
      </w:pPr>
      <w:rPr>
        <w:rFonts w:ascii="Courier New" w:hAnsi="Courier New" w:hint="default"/>
      </w:rPr>
    </w:lvl>
    <w:lvl w:ilvl="2" w:tplc="108C0E00" w:tentative="1">
      <w:start w:val="1"/>
      <w:numFmt w:val="bullet"/>
      <w:lvlText w:val=""/>
      <w:lvlJc w:val="left"/>
      <w:pPr>
        <w:tabs>
          <w:tab w:val="num" w:pos="2160"/>
        </w:tabs>
        <w:ind w:left="2160" w:hanging="360"/>
      </w:pPr>
      <w:rPr>
        <w:rFonts w:ascii="Wingdings" w:hAnsi="Wingdings" w:hint="default"/>
      </w:rPr>
    </w:lvl>
    <w:lvl w:ilvl="3" w:tplc="80C69158" w:tentative="1">
      <w:start w:val="1"/>
      <w:numFmt w:val="bullet"/>
      <w:lvlText w:val=""/>
      <w:lvlJc w:val="left"/>
      <w:pPr>
        <w:tabs>
          <w:tab w:val="num" w:pos="2880"/>
        </w:tabs>
        <w:ind w:left="2880" w:hanging="360"/>
      </w:pPr>
      <w:rPr>
        <w:rFonts w:ascii="Symbol" w:hAnsi="Symbol" w:hint="default"/>
      </w:rPr>
    </w:lvl>
    <w:lvl w:ilvl="4" w:tplc="5732A1F0" w:tentative="1">
      <w:start w:val="1"/>
      <w:numFmt w:val="bullet"/>
      <w:lvlText w:val="o"/>
      <w:lvlJc w:val="left"/>
      <w:pPr>
        <w:tabs>
          <w:tab w:val="num" w:pos="3600"/>
        </w:tabs>
        <w:ind w:left="3600" w:hanging="360"/>
      </w:pPr>
      <w:rPr>
        <w:rFonts w:ascii="Courier New" w:hAnsi="Courier New" w:hint="default"/>
      </w:rPr>
    </w:lvl>
    <w:lvl w:ilvl="5" w:tplc="E97E1000" w:tentative="1">
      <w:start w:val="1"/>
      <w:numFmt w:val="bullet"/>
      <w:lvlText w:val=""/>
      <w:lvlJc w:val="left"/>
      <w:pPr>
        <w:tabs>
          <w:tab w:val="num" w:pos="4320"/>
        </w:tabs>
        <w:ind w:left="4320" w:hanging="360"/>
      </w:pPr>
      <w:rPr>
        <w:rFonts w:ascii="Wingdings" w:hAnsi="Wingdings" w:hint="default"/>
      </w:rPr>
    </w:lvl>
    <w:lvl w:ilvl="6" w:tplc="4E4631C8" w:tentative="1">
      <w:start w:val="1"/>
      <w:numFmt w:val="bullet"/>
      <w:lvlText w:val=""/>
      <w:lvlJc w:val="left"/>
      <w:pPr>
        <w:tabs>
          <w:tab w:val="num" w:pos="5040"/>
        </w:tabs>
        <w:ind w:left="5040" w:hanging="360"/>
      </w:pPr>
      <w:rPr>
        <w:rFonts w:ascii="Symbol" w:hAnsi="Symbol" w:hint="default"/>
      </w:rPr>
    </w:lvl>
    <w:lvl w:ilvl="7" w:tplc="459ABAD8" w:tentative="1">
      <w:start w:val="1"/>
      <w:numFmt w:val="bullet"/>
      <w:lvlText w:val="o"/>
      <w:lvlJc w:val="left"/>
      <w:pPr>
        <w:tabs>
          <w:tab w:val="num" w:pos="5760"/>
        </w:tabs>
        <w:ind w:left="5760" w:hanging="360"/>
      </w:pPr>
      <w:rPr>
        <w:rFonts w:ascii="Courier New" w:hAnsi="Courier New" w:hint="default"/>
      </w:rPr>
    </w:lvl>
    <w:lvl w:ilvl="8" w:tplc="7AF6AD2E"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BE159AD"/>
    <w:multiLevelType w:val="hybridMultilevel"/>
    <w:tmpl w:val="0BD8DED8"/>
    <w:lvl w:ilvl="0" w:tplc="040C0001">
      <w:start w:val="1"/>
      <w:numFmt w:val="bullet"/>
      <w:lvlText w:val=""/>
      <w:lvlJc w:val="left"/>
      <w:pPr>
        <w:ind w:left="720" w:hanging="360"/>
      </w:pPr>
      <w:rPr>
        <w:rFonts w:ascii="Symbol" w:hAnsi="Symbol" w:hint="default"/>
      </w:rPr>
    </w:lvl>
    <w:lvl w:ilvl="1" w:tplc="8030275C">
      <w:numFmt w:val="bullet"/>
      <w:lvlText w:val="·"/>
      <w:lvlJc w:val="left"/>
      <w:pPr>
        <w:ind w:left="1440" w:hanging="360"/>
      </w:pPr>
      <w:rPr>
        <w:rFonts w:ascii="Tahoma" w:eastAsia="Calibri" w:hAnsi="Tahoma" w:cs="Tahoma"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D162416"/>
    <w:multiLevelType w:val="hybridMultilevel"/>
    <w:tmpl w:val="4BAA2A9E"/>
    <w:lvl w:ilvl="0" w:tplc="638EDC9E">
      <w:start w:val="1"/>
      <w:numFmt w:val="decimal"/>
      <w:lvlText w:val="(%1)"/>
      <w:lvlJc w:val="left"/>
      <w:pPr>
        <w:ind w:left="405" w:hanging="360"/>
      </w:pPr>
      <w:rPr>
        <w:rFonts w:hint="default"/>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24" w15:restartNumberingAfterBreak="0">
    <w:nsid w:val="3D482A0C"/>
    <w:multiLevelType w:val="hybridMultilevel"/>
    <w:tmpl w:val="6840B88C"/>
    <w:lvl w:ilvl="0" w:tplc="040C0001">
      <w:start w:val="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D7B4F40"/>
    <w:multiLevelType w:val="hybridMultilevel"/>
    <w:tmpl w:val="2CB0E986"/>
    <w:lvl w:ilvl="0" w:tplc="FFFFFFFF">
      <w:numFmt w:val="bullet"/>
      <w:lvlText w:val=""/>
      <w:lvlJc w:val="left"/>
      <w:pPr>
        <w:tabs>
          <w:tab w:val="num" w:pos="360"/>
        </w:tabs>
        <w:ind w:left="357" w:hanging="357"/>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2BA2722"/>
    <w:multiLevelType w:val="hybridMultilevel"/>
    <w:tmpl w:val="3B908B14"/>
    <w:lvl w:ilvl="0" w:tplc="040C0001">
      <w:start w:val="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C44156E"/>
    <w:multiLevelType w:val="hybridMultilevel"/>
    <w:tmpl w:val="B2CCCC2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4F703CC9"/>
    <w:multiLevelType w:val="hybridMultilevel"/>
    <w:tmpl w:val="253A929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1A44AC3"/>
    <w:multiLevelType w:val="hybridMultilevel"/>
    <w:tmpl w:val="BDF04216"/>
    <w:lvl w:ilvl="0" w:tplc="860E3A8E">
      <w:start w:val="1"/>
      <w:numFmt w:val="bullet"/>
      <w:lvlText w:val="-"/>
      <w:lvlJc w:val="left"/>
      <w:pPr>
        <w:ind w:left="720" w:hanging="360"/>
      </w:pPr>
      <w:rPr>
        <w:rFonts w:ascii="Tahoma" w:hAnsi="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2D333EB"/>
    <w:multiLevelType w:val="hybridMultilevel"/>
    <w:tmpl w:val="9F64519C"/>
    <w:lvl w:ilvl="0" w:tplc="EF92402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7442472"/>
    <w:multiLevelType w:val="hybridMultilevel"/>
    <w:tmpl w:val="0CB4D35C"/>
    <w:lvl w:ilvl="0" w:tplc="E82EBA70">
      <w:start w:val="1"/>
      <w:numFmt w:val="lowerLetter"/>
      <w:lvlText w:val="%1)"/>
      <w:lvlJc w:val="left"/>
      <w:pPr>
        <w:ind w:left="720" w:hanging="360"/>
      </w:pPr>
      <w:rPr>
        <w:rFonts w:hint="default"/>
        <w:color w:val="auto"/>
        <w:sz w:val="1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F063915"/>
    <w:multiLevelType w:val="hybridMultilevel"/>
    <w:tmpl w:val="EFD8CD84"/>
    <w:lvl w:ilvl="0" w:tplc="6E122B7C">
      <w:start w:val="1"/>
      <w:numFmt w:val="bullet"/>
      <w:lvlText w:val=""/>
      <w:lvlJc w:val="left"/>
      <w:pPr>
        <w:tabs>
          <w:tab w:val="num" w:pos="360"/>
        </w:tabs>
        <w:ind w:left="360" w:hanging="360"/>
      </w:pPr>
      <w:rPr>
        <w:rFonts w:ascii="Wingdings" w:hAnsi="Wingdings" w:hint="default"/>
      </w:rPr>
    </w:lvl>
    <w:lvl w:ilvl="1" w:tplc="B82CE6BA" w:tentative="1">
      <w:start w:val="1"/>
      <w:numFmt w:val="bullet"/>
      <w:lvlText w:val="o"/>
      <w:lvlJc w:val="left"/>
      <w:pPr>
        <w:tabs>
          <w:tab w:val="num" w:pos="1080"/>
        </w:tabs>
        <w:ind w:left="1080" w:hanging="360"/>
      </w:pPr>
      <w:rPr>
        <w:rFonts w:ascii="Courier New" w:hAnsi="Courier New" w:hint="default"/>
      </w:rPr>
    </w:lvl>
    <w:lvl w:ilvl="2" w:tplc="21C02078" w:tentative="1">
      <w:start w:val="1"/>
      <w:numFmt w:val="bullet"/>
      <w:lvlText w:val=""/>
      <w:lvlJc w:val="left"/>
      <w:pPr>
        <w:tabs>
          <w:tab w:val="num" w:pos="1800"/>
        </w:tabs>
        <w:ind w:left="1800" w:hanging="360"/>
      </w:pPr>
      <w:rPr>
        <w:rFonts w:ascii="Wingdings" w:hAnsi="Wingdings" w:hint="default"/>
      </w:rPr>
    </w:lvl>
    <w:lvl w:ilvl="3" w:tplc="ED4403C8" w:tentative="1">
      <w:start w:val="1"/>
      <w:numFmt w:val="bullet"/>
      <w:lvlText w:val=""/>
      <w:lvlJc w:val="left"/>
      <w:pPr>
        <w:tabs>
          <w:tab w:val="num" w:pos="2520"/>
        </w:tabs>
        <w:ind w:left="2520" w:hanging="360"/>
      </w:pPr>
      <w:rPr>
        <w:rFonts w:ascii="Symbol" w:hAnsi="Symbol" w:hint="default"/>
      </w:rPr>
    </w:lvl>
    <w:lvl w:ilvl="4" w:tplc="6AB28E72" w:tentative="1">
      <w:start w:val="1"/>
      <w:numFmt w:val="bullet"/>
      <w:lvlText w:val="o"/>
      <w:lvlJc w:val="left"/>
      <w:pPr>
        <w:tabs>
          <w:tab w:val="num" w:pos="3240"/>
        </w:tabs>
        <w:ind w:left="3240" w:hanging="360"/>
      </w:pPr>
      <w:rPr>
        <w:rFonts w:ascii="Courier New" w:hAnsi="Courier New" w:hint="default"/>
      </w:rPr>
    </w:lvl>
    <w:lvl w:ilvl="5" w:tplc="14DEE424" w:tentative="1">
      <w:start w:val="1"/>
      <w:numFmt w:val="bullet"/>
      <w:lvlText w:val=""/>
      <w:lvlJc w:val="left"/>
      <w:pPr>
        <w:tabs>
          <w:tab w:val="num" w:pos="3960"/>
        </w:tabs>
        <w:ind w:left="3960" w:hanging="360"/>
      </w:pPr>
      <w:rPr>
        <w:rFonts w:ascii="Wingdings" w:hAnsi="Wingdings" w:hint="default"/>
      </w:rPr>
    </w:lvl>
    <w:lvl w:ilvl="6" w:tplc="F0045404" w:tentative="1">
      <w:start w:val="1"/>
      <w:numFmt w:val="bullet"/>
      <w:lvlText w:val=""/>
      <w:lvlJc w:val="left"/>
      <w:pPr>
        <w:tabs>
          <w:tab w:val="num" w:pos="4680"/>
        </w:tabs>
        <w:ind w:left="4680" w:hanging="360"/>
      </w:pPr>
      <w:rPr>
        <w:rFonts w:ascii="Symbol" w:hAnsi="Symbol" w:hint="default"/>
      </w:rPr>
    </w:lvl>
    <w:lvl w:ilvl="7" w:tplc="9C68B090" w:tentative="1">
      <w:start w:val="1"/>
      <w:numFmt w:val="bullet"/>
      <w:lvlText w:val="o"/>
      <w:lvlJc w:val="left"/>
      <w:pPr>
        <w:tabs>
          <w:tab w:val="num" w:pos="5400"/>
        </w:tabs>
        <w:ind w:left="5400" w:hanging="360"/>
      </w:pPr>
      <w:rPr>
        <w:rFonts w:ascii="Courier New" w:hAnsi="Courier New" w:hint="default"/>
      </w:rPr>
    </w:lvl>
    <w:lvl w:ilvl="8" w:tplc="283AA2AE"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8815B19"/>
    <w:multiLevelType w:val="hybridMultilevel"/>
    <w:tmpl w:val="991C31A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745E7964"/>
    <w:multiLevelType w:val="hybridMultilevel"/>
    <w:tmpl w:val="46ACA56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77C1013D"/>
    <w:multiLevelType w:val="hybridMultilevel"/>
    <w:tmpl w:val="5C1894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A8A6556"/>
    <w:multiLevelType w:val="hybridMultilevel"/>
    <w:tmpl w:val="5AA2BF3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7B216E0B"/>
    <w:multiLevelType w:val="hybridMultilevel"/>
    <w:tmpl w:val="84287366"/>
    <w:lvl w:ilvl="0" w:tplc="F476087A">
      <w:start w:val="1"/>
      <w:numFmt w:val="decimal"/>
      <w:lvlText w:val="%1-"/>
      <w:lvlJc w:val="left"/>
      <w:pPr>
        <w:ind w:left="720" w:hanging="360"/>
      </w:pPr>
      <w:rPr>
        <w:rFonts w:ascii="Tahoma" w:hAnsi="Tahoma" w:cs="Tahoma" w:hint="default"/>
        <w:color w:val="00808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7D1302F2"/>
    <w:multiLevelType w:val="hybridMultilevel"/>
    <w:tmpl w:val="4DB0C68C"/>
    <w:lvl w:ilvl="0" w:tplc="B4B61866">
      <w:start w:val="1"/>
      <w:numFmt w:val="decimal"/>
      <w:lvlText w:val="%1-"/>
      <w:lvlJc w:val="left"/>
      <w:pPr>
        <w:ind w:left="720" w:hanging="360"/>
      </w:pPr>
      <w:rPr>
        <w:rFonts w:ascii="Tahoma" w:hAnsi="Tahoma" w:cs="Tahoma" w:hint="default"/>
        <w:color w:val="00808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866092864">
    <w:abstractNumId w:val="0"/>
  </w:num>
  <w:num w:numId="2" w16cid:durableId="2096004112">
    <w:abstractNumId w:val="25"/>
  </w:num>
  <w:num w:numId="3" w16cid:durableId="773326145">
    <w:abstractNumId w:val="9"/>
  </w:num>
  <w:num w:numId="4" w16cid:durableId="185146325">
    <w:abstractNumId w:val="8"/>
  </w:num>
  <w:num w:numId="5" w16cid:durableId="2110546138">
    <w:abstractNumId w:val="21"/>
  </w:num>
  <w:num w:numId="6" w16cid:durableId="1139764342">
    <w:abstractNumId w:val="32"/>
  </w:num>
  <w:num w:numId="7" w16cid:durableId="1114599329">
    <w:abstractNumId w:val="11"/>
  </w:num>
  <w:num w:numId="8" w16cid:durableId="1833182840">
    <w:abstractNumId w:val="6"/>
  </w:num>
  <w:num w:numId="9" w16cid:durableId="994643899">
    <w:abstractNumId w:val="15"/>
  </w:num>
  <w:num w:numId="10" w16cid:durableId="898326494">
    <w:abstractNumId w:val="4"/>
  </w:num>
  <w:num w:numId="11" w16cid:durableId="450518721">
    <w:abstractNumId w:val="23"/>
  </w:num>
  <w:num w:numId="12" w16cid:durableId="1041512703">
    <w:abstractNumId w:val="36"/>
  </w:num>
  <w:num w:numId="13" w16cid:durableId="1271401650">
    <w:abstractNumId w:val="30"/>
  </w:num>
  <w:num w:numId="14" w16cid:durableId="823932899">
    <w:abstractNumId w:val="14"/>
  </w:num>
  <w:num w:numId="15" w16cid:durableId="2012834210">
    <w:abstractNumId w:val="28"/>
  </w:num>
  <w:num w:numId="16" w16cid:durableId="171646221">
    <w:abstractNumId w:val="5"/>
  </w:num>
  <w:num w:numId="17" w16cid:durableId="7683845">
    <w:abstractNumId w:val="31"/>
  </w:num>
  <w:num w:numId="18" w16cid:durableId="139735049">
    <w:abstractNumId w:val="2"/>
  </w:num>
  <w:num w:numId="19" w16cid:durableId="72893956">
    <w:abstractNumId w:val="17"/>
  </w:num>
  <w:num w:numId="20" w16cid:durableId="1552493394">
    <w:abstractNumId w:val="34"/>
  </w:num>
  <w:num w:numId="21" w16cid:durableId="1163935904">
    <w:abstractNumId w:val="16"/>
  </w:num>
  <w:num w:numId="22" w16cid:durableId="1106265961">
    <w:abstractNumId w:val="18"/>
  </w:num>
  <w:num w:numId="23" w16cid:durableId="190269341">
    <w:abstractNumId w:val="37"/>
  </w:num>
  <w:num w:numId="24" w16cid:durableId="1807894687">
    <w:abstractNumId w:val="38"/>
  </w:num>
  <w:num w:numId="25" w16cid:durableId="1324042230">
    <w:abstractNumId w:val="12"/>
  </w:num>
  <w:num w:numId="26" w16cid:durableId="1561289469">
    <w:abstractNumId w:val="19"/>
  </w:num>
  <w:num w:numId="27" w16cid:durableId="428698702">
    <w:abstractNumId w:val="24"/>
  </w:num>
  <w:num w:numId="28" w16cid:durableId="627584471">
    <w:abstractNumId w:val="26"/>
  </w:num>
  <w:num w:numId="29" w16cid:durableId="185869570">
    <w:abstractNumId w:val="33"/>
  </w:num>
  <w:num w:numId="30" w16cid:durableId="1491486562">
    <w:abstractNumId w:val="33"/>
  </w:num>
  <w:num w:numId="31" w16cid:durableId="1238244669">
    <w:abstractNumId w:val="27"/>
  </w:num>
  <w:num w:numId="32" w16cid:durableId="515121894">
    <w:abstractNumId w:val="3"/>
  </w:num>
  <w:num w:numId="33" w16cid:durableId="1736313391">
    <w:abstractNumId w:val="20"/>
  </w:num>
  <w:num w:numId="34" w16cid:durableId="1470322878">
    <w:abstractNumId w:val="22"/>
  </w:num>
  <w:num w:numId="35" w16cid:durableId="11225272">
    <w:abstractNumId w:val="10"/>
  </w:num>
  <w:num w:numId="36" w16cid:durableId="2021660347">
    <w:abstractNumId w:val="13"/>
  </w:num>
  <w:num w:numId="37" w16cid:durableId="41566144">
    <w:abstractNumId w:val="29"/>
  </w:num>
  <w:num w:numId="38" w16cid:durableId="1946570910">
    <w:abstractNumId w:val="1"/>
  </w:num>
  <w:num w:numId="39" w16cid:durableId="1401976976">
    <w:abstractNumId w:val="7"/>
  </w:num>
  <w:num w:numId="40" w16cid:durableId="445349582">
    <w:abstractNumId w:val="3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rawingGridVerticalSpacing w:val="5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5D2"/>
    <w:rsid w:val="00000571"/>
    <w:rsid w:val="00006426"/>
    <w:rsid w:val="00006C0B"/>
    <w:rsid w:val="000109C5"/>
    <w:rsid w:val="00013D83"/>
    <w:rsid w:val="00017DB6"/>
    <w:rsid w:val="00025334"/>
    <w:rsid w:val="000274B1"/>
    <w:rsid w:val="00027900"/>
    <w:rsid w:val="00030031"/>
    <w:rsid w:val="000319C0"/>
    <w:rsid w:val="00032132"/>
    <w:rsid w:val="00035790"/>
    <w:rsid w:val="000361DE"/>
    <w:rsid w:val="0003666C"/>
    <w:rsid w:val="00036E4B"/>
    <w:rsid w:val="00037D3C"/>
    <w:rsid w:val="000448FD"/>
    <w:rsid w:val="000449C8"/>
    <w:rsid w:val="000451C0"/>
    <w:rsid w:val="00050F52"/>
    <w:rsid w:val="0005326E"/>
    <w:rsid w:val="00061EA6"/>
    <w:rsid w:val="00064C68"/>
    <w:rsid w:val="00066D2A"/>
    <w:rsid w:val="00066D6F"/>
    <w:rsid w:val="00067578"/>
    <w:rsid w:val="000705B0"/>
    <w:rsid w:val="00071B3D"/>
    <w:rsid w:val="00080E35"/>
    <w:rsid w:val="000815BC"/>
    <w:rsid w:val="000825A2"/>
    <w:rsid w:val="00083480"/>
    <w:rsid w:val="000836C3"/>
    <w:rsid w:val="00083B5E"/>
    <w:rsid w:val="00090B04"/>
    <w:rsid w:val="000910CD"/>
    <w:rsid w:val="00095432"/>
    <w:rsid w:val="000957F6"/>
    <w:rsid w:val="00096D00"/>
    <w:rsid w:val="000A2F41"/>
    <w:rsid w:val="000A3BC7"/>
    <w:rsid w:val="000B0987"/>
    <w:rsid w:val="000B4840"/>
    <w:rsid w:val="000B5ABA"/>
    <w:rsid w:val="000B6C15"/>
    <w:rsid w:val="000C00AD"/>
    <w:rsid w:val="000C2432"/>
    <w:rsid w:val="000C3463"/>
    <w:rsid w:val="000C3651"/>
    <w:rsid w:val="000C3776"/>
    <w:rsid w:val="000C6758"/>
    <w:rsid w:val="000C69CF"/>
    <w:rsid w:val="000C7DA1"/>
    <w:rsid w:val="000D157C"/>
    <w:rsid w:val="000D37BD"/>
    <w:rsid w:val="000E050D"/>
    <w:rsid w:val="000E1002"/>
    <w:rsid w:val="000E2B81"/>
    <w:rsid w:val="000E372E"/>
    <w:rsid w:val="000E75C8"/>
    <w:rsid w:val="000F1C40"/>
    <w:rsid w:val="000F27DC"/>
    <w:rsid w:val="000F2D73"/>
    <w:rsid w:val="000F45F5"/>
    <w:rsid w:val="000F4F2D"/>
    <w:rsid w:val="00101C4B"/>
    <w:rsid w:val="00102034"/>
    <w:rsid w:val="00103323"/>
    <w:rsid w:val="00105722"/>
    <w:rsid w:val="001069F1"/>
    <w:rsid w:val="00113A0E"/>
    <w:rsid w:val="00114110"/>
    <w:rsid w:val="0011695D"/>
    <w:rsid w:val="001170EF"/>
    <w:rsid w:val="001179BC"/>
    <w:rsid w:val="00120DDD"/>
    <w:rsid w:val="001313BF"/>
    <w:rsid w:val="00132842"/>
    <w:rsid w:val="0013363B"/>
    <w:rsid w:val="00134846"/>
    <w:rsid w:val="00137C3B"/>
    <w:rsid w:val="00146981"/>
    <w:rsid w:val="00151EBF"/>
    <w:rsid w:val="001520A2"/>
    <w:rsid w:val="00155A2B"/>
    <w:rsid w:val="00155C22"/>
    <w:rsid w:val="0015613D"/>
    <w:rsid w:val="00156514"/>
    <w:rsid w:val="0016011D"/>
    <w:rsid w:val="00162DD9"/>
    <w:rsid w:val="0016421C"/>
    <w:rsid w:val="0016608E"/>
    <w:rsid w:val="00167582"/>
    <w:rsid w:val="00171A63"/>
    <w:rsid w:val="00173437"/>
    <w:rsid w:val="00182E1C"/>
    <w:rsid w:val="00184515"/>
    <w:rsid w:val="001907EA"/>
    <w:rsid w:val="0019162A"/>
    <w:rsid w:val="00191A70"/>
    <w:rsid w:val="00192C55"/>
    <w:rsid w:val="00192FE0"/>
    <w:rsid w:val="001A34B5"/>
    <w:rsid w:val="001A4054"/>
    <w:rsid w:val="001B0D24"/>
    <w:rsid w:val="001B0E3A"/>
    <w:rsid w:val="001B15B9"/>
    <w:rsid w:val="001B32D8"/>
    <w:rsid w:val="001C0911"/>
    <w:rsid w:val="001C6159"/>
    <w:rsid w:val="001D0294"/>
    <w:rsid w:val="001D3477"/>
    <w:rsid w:val="001D6492"/>
    <w:rsid w:val="001D66FC"/>
    <w:rsid w:val="001E3B9E"/>
    <w:rsid w:val="001E4CC3"/>
    <w:rsid w:val="001F0216"/>
    <w:rsid w:val="001F2081"/>
    <w:rsid w:val="001F640C"/>
    <w:rsid w:val="001F68DC"/>
    <w:rsid w:val="00200ED1"/>
    <w:rsid w:val="00201D13"/>
    <w:rsid w:val="00203F85"/>
    <w:rsid w:val="00211163"/>
    <w:rsid w:val="002117FC"/>
    <w:rsid w:val="00211BD0"/>
    <w:rsid w:val="002134F7"/>
    <w:rsid w:val="002141FF"/>
    <w:rsid w:val="002200D4"/>
    <w:rsid w:val="00221BBF"/>
    <w:rsid w:val="00225999"/>
    <w:rsid w:val="0022629B"/>
    <w:rsid w:val="002265B9"/>
    <w:rsid w:val="00230C00"/>
    <w:rsid w:val="00233FB4"/>
    <w:rsid w:val="00234298"/>
    <w:rsid w:val="00240CAE"/>
    <w:rsid w:val="00243257"/>
    <w:rsid w:val="00244C1C"/>
    <w:rsid w:val="00245E05"/>
    <w:rsid w:val="002468D0"/>
    <w:rsid w:val="002538C1"/>
    <w:rsid w:val="00255453"/>
    <w:rsid w:val="00262727"/>
    <w:rsid w:val="00262D25"/>
    <w:rsid w:val="0026388B"/>
    <w:rsid w:val="00263AA3"/>
    <w:rsid w:val="002665DA"/>
    <w:rsid w:val="0026668D"/>
    <w:rsid w:val="002672F9"/>
    <w:rsid w:val="00281A4B"/>
    <w:rsid w:val="00281D35"/>
    <w:rsid w:val="00282CAC"/>
    <w:rsid w:val="00284558"/>
    <w:rsid w:val="00285324"/>
    <w:rsid w:val="00286C23"/>
    <w:rsid w:val="002908B0"/>
    <w:rsid w:val="00293479"/>
    <w:rsid w:val="00297050"/>
    <w:rsid w:val="002A0FEA"/>
    <w:rsid w:val="002A1386"/>
    <w:rsid w:val="002A1599"/>
    <w:rsid w:val="002A1609"/>
    <w:rsid w:val="002A2E83"/>
    <w:rsid w:val="002A392D"/>
    <w:rsid w:val="002A539E"/>
    <w:rsid w:val="002A54C9"/>
    <w:rsid w:val="002A6CDF"/>
    <w:rsid w:val="002A7AF9"/>
    <w:rsid w:val="002A7F2A"/>
    <w:rsid w:val="002B0432"/>
    <w:rsid w:val="002B1DDE"/>
    <w:rsid w:val="002B2F7C"/>
    <w:rsid w:val="002B5955"/>
    <w:rsid w:val="002B5ED6"/>
    <w:rsid w:val="002C5475"/>
    <w:rsid w:val="002C7486"/>
    <w:rsid w:val="002E1580"/>
    <w:rsid w:val="002E540B"/>
    <w:rsid w:val="002E5F5D"/>
    <w:rsid w:val="002E6E0D"/>
    <w:rsid w:val="002F09BC"/>
    <w:rsid w:val="002F161D"/>
    <w:rsid w:val="002F4688"/>
    <w:rsid w:val="002F7B82"/>
    <w:rsid w:val="00303C40"/>
    <w:rsid w:val="00305064"/>
    <w:rsid w:val="00306E60"/>
    <w:rsid w:val="00307BB7"/>
    <w:rsid w:val="00307BBA"/>
    <w:rsid w:val="00307E1F"/>
    <w:rsid w:val="0031059C"/>
    <w:rsid w:val="00310C6C"/>
    <w:rsid w:val="003115A9"/>
    <w:rsid w:val="00312905"/>
    <w:rsid w:val="00315647"/>
    <w:rsid w:val="00321DA9"/>
    <w:rsid w:val="00324843"/>
    <w:rsid w:val="00324B70"/>
    <w:rsid w:val="00324C1C"/>
    <w:rsid w:val="0032594B"/>
    <w:rsid w:val="00326C3D"/>
    <w:rsid w:val="003301B3"/>
    <w:rsid w:val="00331AFF"/>
    <w:rsid w:val="00336195"/>
    <w:rsid w:val="00336F3C"/>
    <w:rsid w:val="00344F78"/>
    <w:rsid w:val="00345E0D"/>
    <w:rsid w:val="0034636C"/>
    <w:rsid w:val="0034731F"/>
    <w:rsid w:val="0035089A"/>
    <w:rsid w:val="00350FE4"/>
    <w:rsid w:val="0035342E"/>
    <w:rsid w:val="00357BC7"/>
    <w:rsid w:val="003615E5"/>
    <w:rsid w:val="00361966"/>
    <w:rsid w:val="00366C2D"/>
    <w:rsid w:val="00366FD9"/>
    <w:rsid w:val="00366FDB"/>
    <w:rsid w:val="00367527"/>
    <w:rsid w:val="003753B5"/>
    <w:rsid w:val="003773EB"/>
    <w:rsid w:val="0038083A"/>
    <w:rsid w:val="00382A72"/>
    <w:rsid w:val="0038403F"/>
    <w:rsid w:val="00384F39"/>
    <w:rsid w:val="00385844"/>
    <w:rsid w:val="00390810"/>
    <w:rsid w:val="003908C9"/>
    <w:rsid w:val="00395C75"/>
    <w:rsid w:val="003A1590"/>
    <w:rsid w:val="003A32A2"/>
    <w:rsid w:val="003A5796"/>
    <w:rsid w:val="003B169A"/>
    <w:rsid w:val="003B5674"/>
    <w:rsid w:val="003B58EE"/>
    <w:rsid w:val="003B59DA"/>
    <w:rsid w:val="003B7068"/>
    <w:rsid w:val="003B77F7"/>
    <w:rsid w:val="003C2C53"/>
    <w:rsid w:val="003C3D1B"/>
    <w:rsid w:val="003D0F67"/>
    <w:rsid w:val="003D1798"/>
    <w:rsid w:val="003D1D1B"/>
    <w:rsid w:val="003D673A"/>
    <w:rsid w:val="003D6B7D"/>
    <w:rsid w:val="003D6C19"/>
    <w:rsid w:val="003D7FC7"/>
    <w:rsid w:val="003E515F"/>
    <w:rsid w:val="003F0D6D"/>
    <w:rsid w:val="003F3123"/>
    <w:rsid w:val="003F5622"/>
    <w:rsid w:val="00402D4A"/>
    <w:rsid w:val="004060E4"/>
    <w:rsid w:val="00407B45"/>
    <w:rsid w:val="0041034C"/>
    <w:rsid w:val="004216E4"/>
    <w:rsid w:val="00421D2C"/>
    <w:rsid w:val="0042638E"/>
    <w:rsid w:val="00440778"/>
    <w:rsid w:val="00443BE2"/>
    <w:rsid w:val="0044487C"/>
    <w:rsid w:val="00446E6B"/>
    <w:rsid w:val="00447FCE"/>
    <w:rsid w:val="004504C8"/>
    <w:rsid w:val="00453138"/>
    <w:rsid w:val="00454F91"/>
    <w:rsid w:val="00455A8C"/>
    <w:rsid w:val="00456550"/>
    <w:rsid w:val="00457E77"/>
    <w:rsid w:val="004641A1"/>
    <w:rsid w:val="00472424"/>
    <w:rsid w:val="004737C6"/>
    <w:rsid w:val="004757E8"/>
    <w:rsid w:val="00483A56"/>
    <w:rsid w:val="004915BD"/>
    <w:rsid w:val="00491E03"/>
    <w:rsid w:val="00492194"/>
    <w:rsid w:val="00493A7A"/>
    <w:rsid w:val="00494595"/>
    <w:rsid w:val="00495D2C"/>
    <w:rsid w:val="0049651B"/>
    <w:rsid w:val="004A0C2B"/>
    <w:rsid w:val="004A2E97"/>
    <w:rsid w:val="004A302D"/>
    <w:rsid w:val="004A477D"/>
    <w:rsid w:val="004A47CA"/>
    <w:rsid w:val="004A6A10"/>
    <w:rsid w:val="004B295E"/>
    <w:rsid w:val="004B34FB"/>
    <w:rsid w:val="004B42BA"/>
    <w:rsid w:val="004B4AB3"/>
    <w:rsid w:val="004B547A"/>
    <w:rsid w:val="004C4AF6"/>
    <w:rsid w:val="004C7E74"/>
    <w:rsid w:val="004D3E2D"/>
    <w:rsid w:val="004D4B23"/>
    <w:rsid w:val="004D5C09"/>
    <w:rsid w:val="004D7748"/>
    <w:rsid w:val="004E0502"/>
    <w:rsid w:val="004E1551"/>
    <w:rsid w:val="004E5E82"/>
    <w:rsid w:val="004E5FC1"/>
    <w:rsid w:val="004E6FC6"/>
    <w:rsid w:val="004F020B"/>
    <w:rsid w:val="004F0F07"/>
    <w:rsid w:val="004F2918"/>
    <w:rsid w:val="004F2C6C"/>
    <w:rsid w:val="004F45E2"/>
    <w:rsid w:val="004F584A"/>
    <w:rsid w:val="004F6E72"/>
    <w:rsid w:val="0050124D"/>
    <w:rsid w:val="0050243A"/>
    <w:rsid w:val="005029F1"/>
    <w:rsid w:val="00503BF7"/>
    <w:rsid w:val="00504BCF"/>
    <w:rsid w:val="00505560"/>
    <w:rsid w:val="00513DAD"/>
    <w:rsid w:val="00520CD3"/>
    <w:rsid w:val="005210D3"/>
    <w:rsid w:val="00521ABE"/>
    <w:rsid w:val="0052379C"/>
    <w:rsid w:val="005245E6"/>
    <w:rsid w:val="0052570C"/>
    <w:rsid w:val="0052741D"/>
    <w:rsid w:val="00537438"/>
    <w:rsid w:val="00543268"/>
    <w:rsid w:val="005472E9"/>
    <w:rsid w:val="00550D7B"/>
    <w:rsid w:val="005513C6"/>
    <w:rsid w:val="00551494"/>
    <w:rsid w:val="00551A88"/>
    <w:rsid w:val="005546F5"/>
    <w:rsid w:val="00557960"/>
    <w:rsid w:val="005607FF"/>
    <w:rsid w:val="00560D13"/>
    <w:rsid w:val="00564E64"/>
    <w:rsid w:val="00565807"/>
    <w:rsid w:val="0056635D"/>
    <w:rsid w:val="00567F7A"/>
    <w:rsid w:val="005741AF"/>
    <w:rsid w:val="00575BCB"/>
    <w:rsid w:val="00576EF7"/>
    <w:rsid w:val="00582071"/>
    <w:rsid w:val="005824EA"/>
    <w:rsid w:val="00584B18"/>
    <w:rsid w:val="005859D3"/>
    <w:rsid w:val="0058680F"/>
    <w:rsid w:val="005868D5"/>
    <w:rsid w:val="005871C1"/>
    <w:rsid w:val="00593B3A"/>
    <w:rsid w:val="00594D6F"/>
    <w:rsid w:val="005A1B08"/>
    <w:rsid w:val="005A5FEE"/>
    <w:rsid w:val="005B3313"/>
    <w:rsid w:val="005C1C27"/>
    <w:rsid w:val="005C4C4A"/>
    <w:rsid w:val="005C64FB"/>
    <w:rsid w:val="005C6892"/>
    <w:rsid w:val="005C79AE"/>
    <w:rsid w:val="005C7AD7"/>
    <w:rsid w:val="005C7DC6"/>
    <w:rsid w:val="005D01B0"/>
    <w:rsid w:val="005D0395"/>
    <w:rsid w:val="005D134B"/>
    <w:rsid w:val="005D2C16"/>
    <w:rsid w:val="005D3F5C"/>
    <w:rsid w:val="005E2B63"/>
    <w:rsid w:val="005E4925"/>
    <w:rsid w:val="005E4E7C"/>
    <w:rsid w:val="005E5C03"/>
    <w:rsid w:val="005E7FDD"/>
    <w:rsid w:val="005F32A6"/>
    <w:rsid w:val="005F7ED9"/>
    <w:rsid w:val="00602C71"/>
    <w:rsid w:val="00604B4E"/>
    <w:rsid w:val="00604F22"/>
    <w:rsid w:val="0061071A"/>
    <w:rsid w:val="00613711"/>
    <w:rsid w:val="006153E8"/>
    <w:rsid w:val="00615E8A"/>
    <w:rsid w:val="006164A9"/>
    <w:rsid w:val="00616D19"/>
    <w:rsid w:val="00616F2D"/>
    <w:rsid w:val="0061748F"/>
    <w:rsid w:val="00625199"/>
    <w:rsid w:val="006256EC"/>
    <w:rsid w:val="00625787"/>
    <w:rsid w:val="00625E1B"/>
    <w:rsid w:val="00631B14"/>
    <w:rsid w:val="00635226"/>
    <w:rsid w:val="0063632C"/>
    <w:rsid w:val="0064558C"/>
    <w:rsid w:val="00645B24"/>
    <w:rsid w:val="006460EB"/>
    <w:rsid w:val="00646BB5"/>
    <w:rsid w:val="006519A4"/>
    <w:rsid w:val="00660AEB"/>
    <w:rsid w:val="00661DE0"/>
    <w:rsid w:val="006664EC"/>
    <w:rsid w:val="0066741F"/>
    <w:rsid w:val="00671F90"/>
    <w:rsid w:val="00676141"/>
    <w:rsid w:val="00677DBE"/>
    <w:rsid w:val="0068033B"/>
    <w:rsid w:val="006818A4"/>
    <w:rsid w:val="00684020"/>
    <w:rsid w:val="00685267"/>
    <w:rsid w:val="0069370C"/>
    <w:rsid w:val="0069759A"/>
    <w:rsid w:val="006976FB"/>
    <w:rsid w:val="00697D5C"/>
    <w:rsid w:val="006A07D1"/>
    <w:rsid w:val="006A2544"/>
    <w:rsid w:val="006B77F2"/>
    <w:rsid w:val="006C2B7A"/>
    <w:rsid w:val="006C304A"/>
    <w:rsid w:val="006C311D"/>
    <w:rsid w:val="006C3CC1"/>
    <w:rsid w:val="006C4FB9"/>
    <w:rsid w:val="006D3376"/>
    <w:rsid w:val="006D6E5E"/>
    <w:rsid w:val="006D7B2A"/>
    <w:rsid w:val="006E20D7"/>
    <w:rsid w:val="006E337B"/>
    <w:rsid w:val="006F1275"/>
    <w:rsid w:val="006F4F9C"/>
    <w:rsid w:val="0070373D"/>
    <w:rsid w:val="00705733"/>
    <w:rsid w:val="00705D20"/>
    <w:rsid w:val="00713993"/>
    <w:rsid w:val="0071474E"/>
    <w:rsid w:val="007172D0"/>
    <w:rsid w:val="00720F6C"/>
    <w:rsid w:val="0072267D"/>
    <w:rsid w:val="007323E4"/>
    <w:rsid w:val="00736A92"/>
    <w:rsid w:val="00737102"/>
    <w:rsid w:val="00741274"/>
    <w:rsid w:val="00742E7D"/>
    <w:rsid w:val="007438C5"/>
    <w:rsid w:val="00744883"/>
    <w:rsid w:val="007448AA"/>
    <w:rsid w:val="00745642"/>
    <w:rsid w:val="00750C41"/>
    <w:rsid w:val="00754DD9"/>
    <w:rsid w:val="00755531"/>
    <w:rsid w:val="00756EB4"/>
    <w:rsid w:val="0076090E"/>
    <w:rsid w:val="00760ECE"/>
    <w:rsid w:val="007632B6"/>
    <w:rsid w:val="007657A9"/>
    <w:rsid w:val="007675B2"/>
    <w:rsid w:val="00767BC5"/>
    <w:rsid w:val="007703EC"/>
    <w:rsid w:val="00786199"/>
    <w:rsid w:val="00786D0D"/>
    <w:rsid w:val="0079047C"/>
    <w:rsid w:val="007916CC"/>
    <w:rsid w:val="00793458"/>
    <w:rsid w:val="0079592D"/>
    <w:rsid w:val="0079727E"/>
    <w:rsid w:val="00797991"/>
    <w:rsid w:val="007A09B2"/>
    <w:rsid w:val="007A0E40"/>
    <w:rsid w:val="007A278E"/>
    <w:rsid w:val="007A438C"/>
    <w:rsid w:val="007A5323"/>
    <w:rsid w:val="007A6089"/>
    <w:rsid w:val="007B2493"/>
    <w:rsid w:val="007B2BF5"/>
    <w:rsid w:val="007B47B5"/>
    <w:rsid w:val="007B5AE3"/>
    <w:rsid w:val="007B6AF3"/>
    <w:rsid w:val="007B6FDD"/>
    <w:rsid w:val="007C11DB"/>
    <w:rsid w:val="007C12D7"/>
    <w:rsid w:val="007C1FA8"/>
    <w:rsid w:val="007C6DE9"/>
    <w:rsid w:val="007D3C5A"/>
    <w:rsid w:val="007D5F49"/>
    <w:rsid w:val="007D6BBE"/>
    <w:rsid w:val="007D7EBD"/>
    <w:rsid w:val="007E0734"/>
    <w:rsid w:val="007E1BB9"/>
    <w:rsid w:val="007E4279"/>
    <w:rsid w:val="007E498D"/>
    <w:rsid w:val="007E55D8"/>
    <w:rsid w:val="007E5C34"/>
    <w:rsid w:val="007E7821"/>
    <w:rsid w:val="007E7F15"/>
    <w:rsid w:val="007F25CF"/>
    <w:rsid w:val="007F4003"/>
    <w:rsid w:val="007F6792"/>
    <w:rsid w:val="007F6C9F"/>
    <w:rsid w:val="00800B0E"/>
    <w:rsid w:val="00800E46"/>
    <w:rsid w:val="0080174D"/>
    <w:rsid w:val="008034C9"/>
    <w:rsid w:val="00804F5E"/>
    <w:rsid w:val="008051B6"/>
    <w:rsid w:val="008058B8"/>
    <w:rsid w:val="00805E29"/>
    <w:rsid w:val="00806FBB"/>
    <w:rsid w:val="00821A20"/>
    <w:rsid w:val="00824973"/>
    <w:rsid w:val="00831E12"/>
    <w:rsid w:val="00837193"/>
    <w:rsid w:val="008406E8"/>
    <w:rsid w:val="0084136A"/>
    <w:rsid w:val="00842BF3"/>
    <w:rsid w:val="00845FB6"/>
    <w:rsid w:val="00850BA3"/>
    <w:rsid w:val="00852CD3"/>
    <w:rsid w:val="00854652"/>
    <w:rsid w:val="00854862"/>
    <w:rsid w:val="00856F2A"/>
    <w:rsid w:val="00863681"/>
    <w:rsid w:val="0087251A"/>
    <w:rsid w:val="00875B06"/>
    <w:rsid w:val="008764CF"/>
    <w:rsid w:val="008766CD"/>
    <w:rsid w:val="00880842"/>
    <w:rsid w:val="00880AC0"/>
    <w:rsid w:val="00881E9C"/>
    <w:rsid w:val="00881F0A"/>
    <w:rsid w:val="00882738"/>
    <w:rsid w:val="00882A9E"/>
    <w:rsid w:val="00890E8E"/>
    <w:rsid w:val="00892C6A"/>
    <w:rsid w:val="0089379A"/>
    <w:rsid w:val="00894968"/>
    <w:rsid w:val="00896F85"/>
    <w:rsid w:val="00897F12"/>
    <w:rsid w:val="008A229E"/>
    <w:rsid w:val="008A2625"/>
    <w:rsid w:val="008A334A"/>
    <w:rsid w:val="008B49A1"/>
    <w:rsid w:val="008B59C1"/>
    <w:rsid w:val="008C0143"/>
    <w:rsid w:val="008C0D2F"/>
    <w:rsid w:val="008C1C35"/>
    <w:rsid w:val="008C25D9"/>
    <w:rsid w:val="008D0034"/>
    <w:rsid w:val="008D0086"/>
    <w:rsid w:val="008D0832"/>
    <w:rsid w:val="008D129A"/>
    <w:rsid w:val="008D2F41"/>
    <w:rsid w:val="008D5CE9"/>
    <w:rsid w:val="008E7CD0"/>
    <w:rsid w:val="008F1F6D"/>
    <w:rsid w:val="008F33AA"/>
    <w:rsid w:val="008F41C2"/>
    <w:rsid w:val="008F73DC"/>
    <w:rsid w:val="00906ECD"/>
    <w:rsid w:val="00907405"/>
    <w:rsid w:val="009149D1"/>
    <w:rsid w:val="00915278"/>
    <w:rsid w:val="00916FA1"/>
    <w:rsid w:val="0092611E"/>
    <w:rsid w:val="0093440E"/>
    <w:rsid w:val="00935202"/>
    <w:rsid w:val="00940DE7"/>
    <w:rsid w:val="00943D94"/>
    <w:rsid w:val="009460FD"/>
    <w:rsid w:val="0094748A"/>
    <w:rsid w:val="009518CD"/>
    <w:rsid w:val="00952391"/>
    <w:rsid w:val="00952953"/>
    <w:rsid w:val="009536D0"/>
    <w:rsid w:val="009538B9"/>
    <w:rsid w:val="009609BE"/>
    <w:rsid w:val="0096182D"/>
    <w:rsid w:val="00965D1C"/>
    <w:rsid w:val="0096781C"/>
    <w:rsid w:val="0097548A"/>
    <w:rsid w:val="009761DD"/>
    <w:rsid w:val="00976F43"/>
    <w:rsid w:val="009805A8"/>
    <w:rsid w:val="00980F66"/>
    <w:rsid w:val="009814AB"/>
    <w:rsid w:val="0098468A"/>
    <w:rsid w:val="00984A54"/>
    <w:rsid w:val="00986747"/>
    <w:rsid w:val="009879DF"/>
    <w:rsid w:val="009913FD"/>
    <w:rsid w:val="00993C65"/>
    <w:rsid w:val="0099736E"/>
    <w:rsid w:val="0099741C"/>
    <w:rsid w:val="009B5075"/>
    <w:rsid w:val="009C1EA7"/>
    <w:rsid w:val="009C5844"/>
    <w:rsid w:val="009C5E01"/>
    <w:rsid w:val="009C6A63"/>
    <w:rsid w:val="009C6C45"/>
    <w:rsid w:val="009C7245"/>
    <w:rsid w:val="009C7C47"/>
    <w:rsid w:val="009D0468"/>
    <w:rsid w:val="009D0DEE"/>
    <w:rsid w:val="009D579F"/>
    <w:rsid w:val="009D57F0"/>
    <w:rsid w:val="009E5235"/>
    <w:rsid w:val="009E549E"/>
    <w:rsid w:val="009E58EF"/>
    <w:rsid w:val="009E58FB"/>
    <w:rsid w:val="009E7F00"/>
    <w:rsid w:val="009F1D88"/>
    <w:rsid w:val="009F2C12"/>
    <w:rsid w:val="009F6EBE"/>
    <w:rsid w:val="009F7364"/>
    <w:rsid w:val="009F7661"/>
    <w:rsid w:val="00A00CFF"/>
    <w:rsid w:val="00A026AF"/>
    <w:rsid w:val="00A0540E"/>
    <w:rsid w:val="00A0785A"/>
    <w:rsid w:val="00A10253"/>
    <w:rsid w:val="00A138A5"/>
    <w:rsid w:val="00A164E6"/>
    <w:rsid w:val="00A16BA1"/>
    <w:rsid w:val="00A174B8"/>
    <w:rsid w:val="00A20D78"/>
    <w:rsid w:val="00A2639A"/>
    <w:rsid w:val="00A30E2D"/>
    <w:rsid w:val="00A33ACD"/>
    <w:rsid w:val="00A34A7F"/>
    <w:rsid w:val="00A3674E"/>
    <w:rsid w:val="00A37804"/>
    <w:rsid w:val="00A44E35"/>
    <w:rsid w:val="00A44E94"/>
    <w:rsid w:val="00A52F20"/>
    <w:rsid w:val="00A57DD9"/>
    <w:rsid w:val="00A6000D"/>
    <w:rsid w:val="00A60C4A"/>
    <w:rsid w:val="00A627FF"/>
    <w:rsid w:val="00A640A2"/>
    <w:rsid w:val="00A6426E"/>
    <w:rsid w:val="00A65162"/>
    <w:rsid w:val="00A71317"/>
    <w:rsid w:val="00A71668"/>
    <w:rsid w:val="00A75281"/>
    <w:rsid w:val="00A7589C"/>
    <w:rsid w:val="00A80314"/>
    <w:rsid w:val="00A834AA"/>
    <w:rsid w:val="00A83C5C"/>
    <w:rsid w:val="00A86291"/>
    <w:rsid w:val="00A939FE"/>
    <w:rsid w:val="00A955D4"/>
    <w:rsid w:val="00A95FDE"/>
    <w:rsid w:val="00A96ACC"/>
    <w:rsid w:val="00AA1667"/>
    <w:rsid w:val="00AA1674"/>
    <w:rsid w:val="00AA308F"/>
    <w:rsid w:val="00AA7367"/>
    <w:rsid w:val="00AA752B"/>
    <w:rsid w:val="00AB00E6"/>
    <w:rsid w:val="00AB3B6F"/>
    <w:rsid w:val="00AB4E1B"/>
    <w:rsid w:val="00AB69AC"/>
    <w:rsid w:val="00AB6CFF"/>
    <w:rsid w:val="00AC1561"/>
    <w:rsid w:val="00AC275C"/>
    <w:rsid w:val="00AC3948"/>
    <w:rsid w:val="00AC42BD"/>
    <w:rsid w:val="00AD10C7"/>
    <w:rsid w:val="00AD217A"/>
    <w:rsid w:val="00AD25B6"/>
    <w:rsid w:val="00AE2988"/>
    <w:rsid w:val="00AE7672"/>
    <w:rsid w:val="00AF1B82"/>
    <w:rsid w:val="00AF1CFD"/>
    <w:rsid w:val="00B06D65"/>
    <w:rsid w:val="00B215AF"/>
    <w:rsid w:val="00B22BA9"/>
    <w:rsid w:val="00B250B3"/>
    <w:rsid w:val="00B25CCC"/>
    <w:rsid w:val="00B26126"/>
    <w:rsid w:val="00B3670F"/>
    <w:rsid w:val="00B37BB4"/>
    <w:rsid w:val="00B40510"/>
    <w:rsid w:val="00B43DDF"/>
    <w:rsid w:val="00B47115"/>
    <w:rsid w:val="00B50F51"/>
    <w:rsid w:val="00B556BA"/>
    <w:rsid w:val="00B5704F"/>
    <w:rsid w:val="00B604D2"/>
    <w:rsid w:val="00B6416B"/>
    <w:rsid w:val="00B65887"/>
    <w:rsid w:val="00B71781"/>
    <w:rsid w:val="00B72671"/>
    <w:rsid w:val="00B7279E"/>
    <w:rsid w:val="00B74063"/>
    <w:rsid w:val="00B75976"/>
    <w:rsid w:val="00B835C4"/>
    <w:rsid w:val="00B84741"/>
    <w:rsid w:val="00B91F24"/>
    <w:rsid w:val="00B9484C"/>
    <w:rsid w:val="00B94B7B"/>
    <w:rsid w:val="00B96040"/>
    <w:rsid w:val="00B968DF"/>
    <w:rsid w:val="00B97E8C"/>
    <w:rsid w:val="00BA1CD3"/>
    <w:rsid w:val="00BA3108"/>
    <w:rsid w:val="00BA6A0F"/>
    <w:rsid w:val="00BA728C"/>
    <w:rsid w:val="00BB03AF"/>
    <w:rsid w:val="00BB0B99"/>
    <w:rsid w:val="00BB1237"/>
    <w:rsid w:val="00BB1F74"/>
    <w:rsid w:val="00BB2475"/>
    <w:rsid w:val="00BB349E"/>
    <w:rsid w:val="00BB36F0"/>
    <w:rsid w:val="00BC297A"/>
    <w:rsid w:val="00BC54AB"/>
    <w:rsid w:val="00BD3F36"/>
    <w:rsid w:val="00BD5720"/>
    <w:rsid w:val="00BE39B1"/>
    <w:rsid w:val="00BE5B30"/>
    <w:rsid w:val="00BF07C8"/>
    <w:rsid w:val="00BF283B"/>
    <w:rsid w:val="00BF537A"/>
    <w:rsid w:val="00BF5B59"/>
    <w:rsid w:val="00C047EB"/>
    <w:rsid w:val="00C0734A"/>
    <w:rsid w:val="00C103DE"/>
    <w:rsid w:val="00C104F6"/>
    <w:rsid w:val="00C11AA8"/>
    <w:rsid w:val="00C232C3"/>
    <w:rsid w:val="00C25E73"/>
    <w:rsid w:val="00C30D8F"/>
    <w:rsid w:val="00C319CB"/>
    <w:rsid w:val="00C3507B"/>
    <w:rsid w:val="00C3770E"/>
    <w:rsid w:val="00C37A3F"/>
    <w:rsid w:val="00C47D3D"/>
    <w:rsid w:val="00C52B0D"/>
    <w:rsid w:val="00C53D28"/>
    <w:rsid w:val="00C55914"/>
    <w:rsid w:val="00C60964"/>
    <w:rsid w:val="00C62E2D"/>
    <w:rsid w:val="00C65C96"/>
    <w:rsid w:val="00C67EEA"/>
    <w:rsid w:val="00C74B76"/>
    <w:rsid w:val="00C75CB3"/>
    <w:rsid w:val="00C81FB1"/>
    <w:rsid w:val="00C82ECC"/>
    <w:rsid w:val="00C92127"/>
    <w:rsid w:val="00C92F43"/>
    <w:rsid w:val="00C931F2"/>
    <w:rsid w:val="00C95299"/>
    <w:rsid w:val="00C95504"/>
    <w:rsid w:val="00C97986"/>
    <w:rsid w:val="00CA05D2"/>
    <w:rsid w:val="00CA1205"/>
    <w:rsid w:val="00CA19D6"/>
    <w:rsid w:val="00CA395E"/>
    <w:rsid w:val="00CA4A94"/>
    <w:rsid w:val="00CA4AF8"/>
    <w:rsid w:val="00CB3863"/>
    <w:rsid w:val="00CB3E48"/>
    <w:rsid w:val="00CB565B"/>
    <w:rsid w:val="00CB5CCA"/>
    <w:rsid w:val="00CC5427"/>
    <w:rsid w:val="00CC69D1"/>
    <w:rsid w:val="00CD0061"/>
    <w:rsid w:val="00CD0C98"/>
    <w:rsid w:val="00CD1A3B"/>
    <w:rsid w:val="00CD3F26"/>
    <w:rsid w:val="00CD4A35"/>
    <w:rsid w:val="00CD61BD"/>
    <w:rsid w:val="00CD621C"/>
    <w:rsid w:val="00CE03B7"/>
    <w:rsid w:val="00CE326E"/>
    <w:rsid w:val="00CE6349"/>
    <w:rsid w:val="00CE66A1"/>
    <w:rsid w:val="00CE6969"/>
    <w:rsid w:val="00CF11EC"/>
    <w:rsid w:val="00CF3B4A"/>
    <w:rsid w:val="00CF3C86"/>
    <w:rsid w:val="00CF6592"/>
    <w:rsid w:val="00D01433"/>
    <w:rsid w:val="00D041D4"/>
    <w:rsid w:val="00D0799B"/>
    <w:rsid w:val="00D12BDD"/>
    <w:rsid w:val="00D16B80"/>
    <w:rsid w:val="00D17500"/>
    <w:rsid w:val="00D20AB9"/>
    <w:rsid w:val="00D21CF8"/>
    <w:rsid w:val="00D2325B"/>
    <w:rsid w:val="00D25991"/>
    <w:rsid w:val="00D302FE"/>
    <w:rsid w:val="00D310AB"/>
    <w:rsid w:val="00D33045"/>
    <w:rsid w:val="00D33282"/>
    <w:rsid w:val="00D359F8"/>
    <w:rsid w:val="00D36F4F"/>
    <w:rsid w:val="00D37831"/>
    <w:rsid w:val="00D430E4"/>
    <w:rsid w:val="00D4704E"/>
    <w:rsid w:val="00D5112E"/>
    <w:rsid w:val="00D5217C"/>
    <w:rsid w:val="00D53FC4"/>
    <w:rsid w:val="00D62128"/>
    <w:rsid w:val="00D63C4B"/>
    <w:rsid w:val="00D64066"/>
    <w:rsid w:val="00D656A8"/>
    <w:rsid w:val="00D67FF3"/>
    <w:rsid w:val="00D7022F"/>
    <w:rsid w:val="00D722AD"/>
    <w:rsid w:val="00D73647"/>
    <w:rsid w:val="00D75A77"/>
    <w:rsid w:val="00D77A77"/>
    <w:rsid w:val="00D84C9A"/>
    <w:rsid w:val="00D87347"/>
    <w:rsid w:val="00D87584"/>
    <w:rsid w:val="00D93F91"/>
    <w:rsid w:val="00DA0ECE"/>
    <w:rsid w:val="00DA21AB"/>
    <w:rsid w:val="00DB517A"/>
    <w:rsid w:val="00DC1FAB"/>
    <w:rsid w:val="00DC26BC"/>
    <w:rsid w:val="00DC31B2"/>
    <w:rsid w:val="00DC44D9"/>
    <w:rsid w:val="00DC45BE"/>
    <w:rsid w:val="00DD0319"/>
    <w:rsid w:val="00DD099A"/>
    <w:rsid w:val="00DD244F"/>
    <w:rsid w:val="00DD47E1"/>
    <w:rsid w:val="00DE0214"/>
    <w:rsid w:val="00DE2B9D"/>
    <w:rsid w:val="00DF4924"/>
    <w:rsid w:val="00DF76C2"/>
    <w:rsid w:val="00E047D7"/>
    <w:rsid w:val="00E21733"/>
    <w:rsid w:val="00E21A6B"/>
    <w:rsid w:val="00E2221E"/>
    <w:rsid w:val="00E223AE"/>
    <w:rsid w:val="00E23A1B"/>
    <w:rsid w:val="00E26A7C"/>
    <w:rsid w:val="00E27413"/>
    <w:rsid w:val="00E30286"/>
    <w:rsid w:val="00E32C70"/>
    <w:rsid w:val="00E36FFE"/>
    <w:rsid w:val="00E3763C"/>
    <w:rsid w:val="00E37703"/>
    <w:rsid w:val="00E42D30"/>
    <w:rsid w:val="00E431B8"/>
    <w:rsid w:val="00E436B0"/>
    <w:rsid w:val="00E45987"/>
    <w:rsid w:val="00E46119"/>
    <w:rsid w:val="00E4794B"/>
    <w:rsid w:val="00E50C0E"/>
    <w:rsid w:val="00E52E21"/>
    <w:rsid w:val="00E546FB"/>
    <w:rsid w:val="00E64450"/>
    <w:rsid w:val="00E67730"/>
    <w:rsid w:val="00E67F62"/>
    <w:rsid w:val="00E70822"/>
    <w:rsid w:val="00E72E83"/>
    <w:rsid w:val="00E734FA"/>
    <w:rsid w:val="00E753C5"/>
    <w:rsid w:val="00E75974"/>
    <w:rsid w:val="00E76308"/>
    <w:rsid w:val="00E766B9"/>
    <w:rsid w:val="00E82D6F"/>
    <w:rsid w:val="00E917E6"/>
    <w:rsid w:val="00E923B6"/>
    <w:rsid w:val="00E94006"/>
    <w:rsid w:val="00E966E3"/>
    <w:rsid w:val="00E972D4"/>
    <w:rsid w:val="00EA260E"/>
    <w:rsid w:val="00EA4D5A"/>
    <w:rsid w:val="00EA5E38"/>
    <w:rsid w:val="00EA7AE1"/>
    <w:rsid w:val="00EB289D"/>
    <w:rsid w:val="00EB5E00"/>
    <w:rsid w:val="00EB7F17"/>
    <w:rsid w:val="00EC1049"/>
    <w:rsid w:val="00EC2C05"/>
    <w:rsid w:val="00EC2C7D"/>
    <w:rsid w:val="00EC3CA8"/>
    <w:rsid w:val="00EC55BE"/>
    <w:rsid w:val="00ED6F6A"/>
    <w:rsid w:val="00ED7AFE"/>
    <w:rsid w:val="00ED7BC1"/>
    <w:rsid w:val="00EE0C4E"/>
    <w:rsid w:val="00EE298D"/>
    <w:rsid w:val="00EE3840"/>
    <w:rsid w:val="00EE7C03"/>
    <w:rsid w:val="00EF67FB"/>
    <w:rsid w:val="00F023F4"/>
    <w:rsid w:val="00F032D6"/>
    <w:rsid w:val="00F06DE1"/>
    <w:rsid w:val="00F146AF"/>
    <w:rsid w:val="00F20AFD"/>
    <w:rsid w:val="00F21314"/>
    <w:rsid w:val="00F232EE"/>
    <w:rsid w:val="00F235D3"/>
    <w:rsid w:val="00F279FD"/>
    <w:rsid w:val="00F44DDE"/>
    <w:rsid w:val="00F464E1"/>
    <w:rsid w:val="00F477F2"/>
    <w:rsid w:val="00F53A92"/>
    <w:rsid w:val="00F53F8D"/>
    <w:rsid w:val="00F54939"/>
    <w:rsid w:val="00F600AF"/>
    <w:rsid w:val="00F619AA"/>
    <w:rsid w:val="00F61B12"/>
    <w:rsid w:val="00F625CA"/>
    <w:rsid w:val="00F7425C"/>
    <w:rsid w:val="00F75F58"/>
    <w:rsid w:val="00F8221F"/>
    <w:rsid w:val="00F82EE0"/>
    <w:rsid w:val="00F85833"/>
    <w:rsid w:val="00F85CD1"/>
    <w:rsid w:val="00F867C2"/>
    <w:rsid w:val="00F912DA"/>
    <w:rsid w:val="00F93B72"/>
    <w:rsid w:val="00F97D0F"/>
    <w:rsid w:val="00FA2378"/>
    <w:rsid w:val="00FA54D2"/>
    <w:rsid w:val="00FA62D3"/>
    <w:rsid w:val="00FA7D5E"/>
    <w:rsid w:val="00FB453B"/>
    <w:rsid w:val="00FB6349"/>
    <w:rsid w:val="00FB7FFE"/>
    <w:rsid w:val="00FC316C"/>
    <w:rsid w:val="00FC766A"/>
    <w:rsid w:val="00FD4DC3"/>
    <w:rsid w:val="00FE2EBF"/>
    <w:rsid w:val="00FE3F22"/>
    <w:rsid w:val="00FE63A7"/>
    <w:rsid w:val="00FF048B"/>
    <w:rsid w:val="00FF1051"/>
    <w:rsid w:val="00FF57E4"/>
    <w:rsid w:val="00FF72DB"/>
    <w:rsid w:val="00FF765D"/>
    <w:rsid w:val="1A98B54C"/>
    <w:rsid w:val="275E0FF7"/>
    <w:rsid w:val="3867F6B4"/>
    <w:rsid w:val="3FA7B940"/>
    <w:rsid w:val="5294601D"/>
    <w:rsid w:val="60D978C9"/>
    <w:rsid w:val="69E80BB0"/>
    <w:rsid w:val="6F8992BA"/>
    <w:rsid w:val="7DB54950"/>
    <w:rsid w:val="7E144F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0B328E"/>
  <w15:docId w15:val="{6E4F42A4-A3C6-4EE9-A600-C2BC654F0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5E73"/>
    <w:rPr>
      <w:sz w:val="24"/>
      <w:szCs w:val="24"/>
    </w:rPr>
  </w:style>
  <w:style w:type="paragraph" w:styleId="Titre1">
    <w:name w:val="heading 1"/>
    <w:basedOn w:val="Normal"/>
    <w:next w:val="Normal"/>
    <w:qFormat/>
    <w:pPr>
      <w:keepNext/>
      <w:outlineLvl w:val="0"/>
    </w:pPr>
    <w:rPr>
      <w:b/>
      <w:bCs/>
    </w:rPr>
  </w:style>
  <w:style w:type="paragraph" w:styleId="Titre2">
    <w:name w:val="heading 2"/>
    <w:basedOn w:val="Normal"/>
    <w:next w:val="Normal"/>
    <w:qFormat/>
    <w:pPr>
      <w:keepNext/>
      <w:outlineLvl w:val="1"/>
    </w:pPr>
    <w:rPr>
      <w:b/>
      <w:bCs/>
      <w:color w:val="FF0000"/>
    </w:rPr>
  </w:style>
  <w:style w:type="paragraph" w:styleId="Titre3">
    <w:name w:val="heading 3"/>
    <w:aliases w:val="sous titre"/>
    <w:basedOn w:val="Normal"/>
    <w:next w:val="Normal"/>
    <w:qFormat/>
    <w:pPr>
      <w:keepNext/>
      <w:shd w:val="pct10" w:color="auto" w:fill="auto"/>
      <w:jc w:val="both"/>
      <w:outlineLvl w:val="2"/>
    </w:pPr>
    <w:rPr>
      <w:rFonts w:ascii="Arial" w:hAnsi="Arial"/>
      <w:b/>
      <w:bCs/>
      <w:caps/>
      <w:sz w:val="28"/>
      <w:szCs w:val="20"/>
    </w:rPr>
  </w:style>
  <w:style w:type="paragraph" w:styleId="Titre4">
    <w:name w:val="heading 4"/>
    <w:basedOn w:val="Normal"/>
    <w:next w:val="Normal"/>
    <w:qFormat/>
    <w:pPr>
      <w:keepNext/>
      <w:jc w:val="center"/>
      <w:outlineLvl w:val="3"/>
    </w:pPr>
    <w:rPr>
      <w:b/>
      <w:i/>
      <w:szCs w:val="20"/>
    </w:rPr>
  </w:style>
  <w:style w:type="paragraph" w:styleId="Titre5">
    <w:name w:val="heading 5"/>
    <w:basedOn w:val="Normal"/>
    <w:next w:val="Normal"/>
    <w:qFormat/>
    <w:pPr>
      <w:keepNext/>
      <w:outlineLvl w:val="4"/>
    </w:pPr>
    <w:rPr>
      <w:rFonts w:ascii="Arial" w:hAnsi="Arial" w:cs="Arial"/>
      <w:b/>
      <w:color w:val="0000FF"/>
      <w:sz w:val="20"/>
    </w:rPr>
  </w:style>
  <w:style w:type="paragraph" w:styleId="Titre6">
    <w:name w:val="heading 6"/>
    <w:basedOn w:val="Normal"/>
    <w:next w:val="Normal"/>
    <w:qFormat/>
    <w:pPr>
      <w:keepNext/>
      <w:outlineLvl w:val="5"/>
    </w:pPr>
    <w:rPr>
      <w:rFonts w:ascii="Arial" w:hAnsi="Arial" w:cs="Arial"/>
      <w:b/>
      <w:color w:val="FF0000"/>
      <w:sz w:val="20"/>
    </w:rPr>
  </w:style>
  <w:style w:type="paragraph" w:styleId="Titre7">
    <w:name w:val="heading 7"/>
    <w:basedOn w:val="Normal"/>
    <w:next w:val="Normal"/>
    <w:qFormat/>
    <w:pPr>
      <w:keepNext/>
      <w:jc w:val="both"/>
      <w:outlineLvl w:val="6"/>
    </w:pPr>
    <w:rPr>
      <w:rFonts w:ascii="Tahoma" w:hAnsi="Tahoma"/>
      <w:b/>
      <w:color w:val="FFFFFF"/>
      <w:sz w:val="20"/>
      <w:szCs w:val="20"/>
    </w:rPr>
  </w:style>
  <w:style w:type="paragraph" w:styleId="Titre9">
    <w:name w:val="heading 9"/>
    <w:basedOn w:val="Normal"/>
    <w:next w:val="Normal"/>
    <w:qFormat/>
    <w:pPr>
      <w:keepNext/>
      <w:tabs>
        <w:tab w:val="left" w:pos="4678"/>
      </w:tabs>
      <w:jc w:val="center"/>
      <w:outlineLvl w:val="8"/>
    </w:pPr>
    <w:rPr>
      <w:b/>
      <w:color w:val="FF000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urantpuce">
    <w:name w:val="Courant puce"/>
    <w:basedOn w:val="Normal"/>
    <w:pPr>
      <w:numPr>
        <w:numId w:val="4"/>
      </w:numPr>
      <w:tabs>
        <w:tab w:val="clear" w:pos="530"/>
        <w:tab w:val="num" w:pos="360"/>
      </w:tabs>
      <w:spacing w:before="120"/>
      <w:ind w:left="0" w:firstLine="0"/>
      <w:jc w:val="both"/>
    </w:pPr>
    <w:rPr>
      <w:rFonts w:ascii="Arial" w:hAnsi="Arial"/>
      <w:noProof/>
      <w:sz w:val="20"/>
      <w:szCs w:val="20"/>
    </w:rPr>
  </w:style>
  <w:style w:type="paragraph" w:customStyle="1" w:styleId="actionattendue">
    <w:name w:val="action attendue"/>
    <w:basedOn w:val="Normal"/>
    <w:pPr>
      <w:numPr>
        <w:numId w:val="5"/>
      </w:numPr>
      <w:jc w:val="both"/>
    </w:pPr>
    <w:rPr>
      <w:rFonts w:ascii="Arial" w:hAnsi="Arial"/>
      <w:sz w:val="20"/>
    </w:rPr>
  </w:style>
  <w:style w:type="character" w:styleId="Lienhypertexte">
    <w:name w:val="Hyperlink"/>
    <w:basedOn w:val="Policepardfaut"/>
    <w:rPr>
      <w:color w:val="0000FF"/>
      <w:u w:val="single"/>
    </w:rPr>
  </w:style>
  <w:style w:type="paragraph" w:styleId="TM1">
    <w:name w:val="toc 1"/>
    <w:basedOn w:val="Normal"/>
    <w:next w:val="Normal"/>
    <w:autoRedefine/>
    <w:semiHidden/>
    <w:pPr>
      <w:tabs>
        <w:tab w:val="right" w:pos="10194"/>
      </w:tabs>
      <w:spacing w:before="360"/>
      <w:jc w:val="both"/>
    </w:pPr>
    <w:rPr>
      <w:rFonts w:ascii="Arial" w:hAnsi="Arial"/>
      <w:b/>
      <w:bCs/>
      <w:caps/>
      <w:noProof/>
      <w:sz w:val="20"/>
      <w:szCs w:val="28"/>
    </w:rPr>
  </w:style>
  <w:style w:type="paragraph" w:styleId="TM3">
    <w:name w:val="toc 3"/>
    <w:basedOn w:val="Normal"/>
    <w:next w:val="Normal"/>
    <w:autoRedefine/>
    <w:semiHidden/>
    <w:pPr>
      <w:tabs>
        <w:tab w:val="right" w:pos="9060"/>
      </w:tabs>
      <w:ind w:left="240"/>
      <w:jc w:val="both"/>
    </w:pPr>
    <w:rPr>
      <w:rFonts w:ascii="Arial" w:hAnsi="Arial"/>
      <w:b/>
      <w:bCs/>
      <w:noProof/>
      <w:sz w:val="20"/>
    </w:rPr>
  </w:style>
  <w:style w:type="paragraph" w:styleId="TM2">
    <w:name w:val="toc 2"/>
    <w:basedOn w:val="Normal"/>
    <w:next w:val="Normal"/>
    <w:autoRedefine/>
    <w:semiHidden/>
    <w:pPr>
      <w:tabs>
        <w:tab w:val="right" w:pos="9060"/>
      </w:tabs>
      <w:spacing w:before="240"/>
      <w:jc w:val="both"/>
    </w:pPr>
    <w:rPr>
      <w:rFonts w:ascii="Arial" w:hAnsi="Arial"/>
      <w:b/>
      <w:bCs/>
      <w:noProof/>
      <w:sz w:val="20"/>
    </w:rPr>
  </w:style>
  <w:style w:type="paragraph" w:styleId="Notedebasdepage">
    <w:name w:val="footnote text"/>
    <w:basedOn w:val="Normal"/>
    <w:semiHidden/>
    <w:pPr>
      <w:jc w:val="both"/>
    </w:pPr>
    <w:rPr>
      <w:rFonts w:ascii="Arial" w:hAnsi="Arial"/>
      <w:sz w:val="20"/>
      <w:szCs w:val="20"/>
    </w:rPr>
  </w:style>
  <w:style w:type="paragraph" w:styleId="Corpsdetexte">
    <w:name w:val="Body Text"/>
    <w:basedOn w:val="Normal"/>
    <w:link w:val="CorpsdetexteCar"/>
    <w:pPr>
      <w:jc w:val="center"/>
    </w:pPr>
    <w:rPr>
      <w:rFonts w:ascii="Arial" w:hAnsi="Arial"/>
      <w:sz w:val="16"/>
    </w:rPr>
  </w:style>
  <w:style w:type="paragraph" w:customStyle="1" w:styleId="normalformulaire">
    <w:name w:val="normal formulaire"/>
    <w:basedOn w:val="Normal"/>
    <w:link w:val="normalformulaireCar"/>
    <w:qFormat/>
    <w:pPr>
      <w:jc w:val="both"/>
    </w:pPr>
    <w:rPr>
      <w:rFonts w:ascii="Tahoma" w:hAnsi="Tahoma"/>
      <w:sz w:val="16"/>
    </w:rPr>
  </w:style>
  <w:style w:type="paragraph" w:customStyle="1" w:styleId="titreformulaire">
    <w:name w:val="titre formulaire"/>
    <w:basedOn w:val="Titre7"/>
  </w:style>
  <w:style w:type="paragraph" w:customStyle="1" w:styleId="italiqueformulaire">
    <w:name w:val="italique formulaire"/>
    <w:basedOn w:val="normalformulaire"/>
    <w:rPr>
      <w:i/>
      <w:sz w:val="14"/>
    </w:rPr>
  </w:style>
  <w:style w:type="paragraph" w:customStyle="1" w:styleId="retraitcourant">
    <w:name w:val="retrait courant"/>
    <w:basedOn w:val="Normal"/>
    <w:pPr>
      <w:spacing w:before="120"/>
      <w:ind w:left="284"/>
      <w:jc w:val="both"/>
    </w:pPr>
    <w:rPr>
      <w:rFonts w:ascii="Arial" w:hAnsi="Arial"/>
      <w:noProof/>
      <w:sz w:val="20"/>
      <w:szCs w:val="20"/>
    </w:rPr>
  </w:style>
  <w:style w:type="paragraph" w:styleId="Pieddepage">
    <w:name w:val="footer"/>
    <w:basedOn w:val="Normal"/>
    <w:link w:val="PieddepageCar"/>
    <w:uiPriority w:val="99"/>
    <w:pPr>
      <w:tabs>
        <w:tab w:val="center" w:pos="4536"/>
        <w:tab w:val="right" w:pos="9072"/>
      </w:tabs>
      <w:jc w:val="both"/>
    </w:pPr>
    <w:rPr>
      <w:rFonts w:ascii="Arial" w:hAnsi="Arial"/>
      <w:sz w:val="20"/>
      <w:szCs w:val="20"/>
    </w:rPr>
  </w:style>
  <w:style w:type="paragraph" w:styleId="En-tte">
    <w:name w:val="header"/>
    <w:basedOn w:val="Normal"/>
    <w:link w:val="En-tteCar"/>
    <w:uiPriority w:val="99"/>
    <w:pPr>
      <w:tabs>
        <w:tab w:val="center" w:pos="4536"/>
        <w:tab w:val="right" w:pos="9072"/>
      </w:tabs>
      <w:jc w:val="both"/>
    </w:pPr>
    <w:rPr>
      <w:rFonts w:ascii="Arial" w:hAnsi="Arial"/>
      <w:sz w:val="20"/>
    </w:rPr>
  </w:style>
  <w:style w:type="paragraph" w:styleId="Listepuces">
    <w:name w:val="List Bullet"/>
    <w:basedOn w:val="Normal"/>
    <w:autoRedefine/>
    <w:pPr>
      <w:numPr>
        <w:numId w:val="1"/>
      </w:numPr>
      <w:jc w:val="both"/>
    </w:pPr>
    <w:rPr>
      <w:rFonts w:ascii="Arial" w:hAnsi="Arial"/>
      <w:sz w:val="20"/>
      <w:szCs w:val="20"/>
    </w:rPr>
  </w:style>
  <w:style w:type="paragraph" w:customStyle="1" w:styleId="Style2">
    <w:name w:val="Style2"/>
    <w:basedOn w:val="Normal"/>
    <w:next w:val="Normal"/>
    <w:pPr>
      <w:numPr>
        <w:numId w:val="7"/>
      </w:numPr>
      <w:jc w:val="both"/>
    </w:pPr>
    <w:rPr>
      <w:rFonts w:ascii="Arial" w:hAnsi="Arial"/>
      <w:b/>
      <w:bCs/>
      <w:sz w:val="22"/>
    </w:rPr>
  </w:style>
  <w:style w:type="paragraph" w:customStyle="1" w:styleId="Style1">
    <w:name w:val="Style1"/>
    <w:basedOn w:val="Normal"/>
    <w:next w:val="Normal"/>
    <w:pPr>
      <w:numPr>
        <w:numId w:val="8"/>
      </w:numPr>
    </w:pPr>
    <w:rPr>
      <w:rFonts w:ascii="Arial" w:hAnsi="Arial"/>
      <w:b/>
      <w:smallCaps/>
    </w:rPr>
  </w:style>
  <w:style w:type="paragraph" w:styleId="TM4">
    <w:name w:val="toc 4"/>
    <w:basedOn w:val="Normal"/>
    <w:next w:val="Normal"/>
    <w:autoRedefine/>
    <w:semiHidden/>
    <w:pPr>
      <w:ind w:left="720"/>
    </w:pPr>
  </w:style>
  <w:style w:type="paragraph" w:styleId="TM5">
    <w:name w:val="toc 5"/>
    <w:basedOn w:val="Normal"/>
    <w:next w:val="Normal"/>
    <w:autoRedefine/>
    <w:semiHidden/>
    <w:pPr>
      <w:ind w:left="960"/>
    </w:pPr>
  </w:style>
  <w:style w:type="paragraph" w:styleId="TM6">
    <w:name w:val="toc 6"/>
    <w:basedOn w:val="Normal"/>
    <w:next w:val="Normal"/>
    <w:autoRedefine/>
    <w:semiHidden/>
    <w:pPr>
      <w:ind w:left="1200"/>
    </w:pPr>
  </w:style>
  <w:style w:type="paragraph" w:styleId="TM7">
    <w:name w:val="toc 7"/>
    <w:basedOn w:val="Normal"/>
    <w:next w:val="Normal"/>
    <w:autoRedefine/>
    <w:semiHidden/>
    <w:pPr>
      <w:ind w:left="1440"/>
    </w:pPr>
  </w:style>
  <w:style w:type="paragraph" w:styleId="TM8">
    <w:name w:val="toc 8"/>
    <w:basedOn w:val="Normal"/>
    <w:next w:val="Normal"/>
    <w:autoRedefine/>
    <w:semiHidden/>
    <w:pPr>
      <w:ind w:left="1680"/>
    </w:pPr>
  </w:style>
  <w:style w:type="paragraph" w:styleId="TM9">
    <w:name w:val="toc 9"/>
    <w:basedOn w:val="Normal"/>
    <w:next w:val="Normal"/>
    <w:autoRedefine/>
    <w:semiHidden/>
    <w:pPr>
      <w:ind w:left="1920"/>
    </w:pPr>
  </w:style>
  <w:style w:type="character" w:styleId="Numrodepage">
    <w:name w:val="page number"/>
    <w:basedOn w:val="Policepardfaut"/>
  </w:style>
  <w:style w:type="paragraph" w:styleId="Corpsdetexte2">
    <w:name w:val="Body Text 2"/>
    <w:basedOn w:val="Normal"/>
    <w:rPr>
      <w:b/>
      <w:color w:val="FF0000"/>
    </w:rPr>
  </w:style>
  <w:style w:type="paragraph" w:styleId="Corpsdetexte3">
    <w:name w:val="Body Text 3"/>
    <w:basedOn w:val="Normal"/>
    <w:pPr>
      <w:jc w:val="both"/>
    </w:pPr>
    <w:rPr>
      <w:bCs/>
      <w:color w:val="FF0000"/>
    </w:rPr>
  </w:style>
  <w:style w:type="paragraph" w:styleId="Retraitcorpsdetexte">
    <w:name w:val="Body Text Indent"/>
    <w:basedOn w:val="Normal"/>
    <w:rPr>
      <w:i/>
      <w:sz w:val="20"/>
      <w:szCs w:val="20"/>
    </w:rPr>
  </w:style>
  <w:style w:type="paragraph" w:styleId="Normalcentr">
    <w:name w:val="Block Text"/>
    <w:basedOn w:val="Normal"/>
    <w:pPr>
      <w:tabs>
        <w:tab w:val="left" w:pos="5245"/>
      </w:tabs>
      <w:ind w:left="709" w:right="170"/>
      <w:jc w:val="both"/>
    </w:pPr>
    <w:rPr>
      <w:rFonts w:ascii="Book Antiqua" w:hAnsi="Book Antiqua"/>
      <w:sz w:val="18"/>
      <w:szCs w:val="20"/>
      <w:lang w:val="fr-CA"/>
    </w:rPr>
  </w:style>
  <w:style w:type="paragraph" w:styleId="Retraitcorpsdetexte2">
    <w:name w:val="Body Text Indent 2"/>
    <w:basedOn w:val="Normal"/>
    <w:pPr>
      <w:ind w:left="4956"/>
    </w:pPr>
    <w:rPr>
      <w:color w:val="FF0000"/>
    </w:rPr>
  </w:style>
  <w:style w:type="paragraph" w:styleId="Commentaire">
    <w:name w:val="annotation text"/>
    <w:basedOn w:val="Normal"/>
    <w:link w:val="CommentaireCar"/>
    <w:semiHidden/>
    <w:rPr>
      <w:sz w:val="20"/>
      <w:szCs w:val="20"/>
    </w:rPr>
  </w:style>
  <w:style w:type="paragraph" w:styleId="Retraitcorpsdetexte3">
    <w:name w:val="Body Text Indent 3"/>
    <w:basedOn w:val="Normal"/>
    <w:pPr>
      <w:ind w:left="4674"/>
    </w:pPr>
    <w:rPr>
      <w:rFonts w:ascii="Arial" w:hAnsi="Arial" w:cs="Arial"/>
      <w:color w:val="FF0000"/>
      <w:sz w:val="20"/>
      <w:szCs w:val="20"/>
      <w:lang w:val="fr-CA"/>
    </w:rPr>
  </w:style>
  <w:style w:type="table" w:styleId="Grilledutableau">
    <w:name w:val="Table Grid"/>
    <w:basedOn w:val="TableauNormal"/>
    <w:uiPriority w:val="59"/>
    <w:rsid w:val="00795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rsid w:val="00625199"/>
    <w:rPr>
      <w:rFonts w:ascii="Tahoma" w:hAnsi="Tahoma" w:cs="Tahoma"/>
      <w:sz w:val="16"/>
      <w:szCs w:val="16"/>
    </w:rPr>
  </w:style>
  <w:style w:type="character" w:customStyle="1" w:styleId="TextedebullesCar">
    <w:name w:val="Texte de bulles Car"/>
    <w:basedOn w:val="Policepardfaut"/>
    <w:link w:val="Textedebulles"/>
    <w:rsid w:val="00625199"/>
    <w:rPr>
      <w:rFonts w:ascii="Tahoma" w:hAnsi="Tahoma" w:cs="Tahoma"/>
      <w:sz w:val="16"/>
      <w:szCs w:val="16"/>
    </w:rPr>
  </w:style>
  <w:style w:type="paragraph" w:styleId="NormalWeb">
    <w:name w:val="Normal (Web)"/>
    <w:basedOn w:val="Normal"/>
    <w:uiPriority w:val="99"/>
    <w:unhideWhenUsed/>
    <w:rsid w:val="007E1BB9"/>
    <w:pPr>
      <w:spacing w:before="100" w:beforeAutospacing="1" w:after="119"/>
    </w:pPr>
  </w:style>
  <w:style w:type="character" w:customStyle="1" w:styleId="st">
    <w:name w:val="st"/>
    <w:basedOn w:val="Policepardfaut"/>
    <w:rsid w:val="004216E4"/>
  </w:style>
  <w:style w:type="character" w:styleId="Accentuation">
    <w:name w:val="Emphasis"/>
    <w:basedOn w:val="Policepardfaut"/>
    <w:uiPriority w:val="20"/>
    <w:qFormat/>
    <w:rsid w:val="004216E4"/>
    <w:rPr>
      <w:i/>
      <w:iCs/>
    </w:rPr>
  </w:style>
  <w:style w:type="paragraph" w:styleId="Titre">
    <w:name w:val="Title"/>
    <w:basedOn w:val="Normal"/>
    <w:next w:val="Corpsdetexte"/>
    <w:link w:val="TitreCar"/>
    <w:rsid w:val="002C7486"/>
    <w:pPr>
      <w:keepNext/>
      <w:widowControl w:val="0"/>
      <w:suppressAutoHyphens/>
      <w:spacing w:before="240" w:after="120"/>
    </w:pPr>
    <w:rPr>
      <w:rFonts w:ascii="Liberation Sans" w:eastAsia="Microsoft YaHei" w:hAnsi="Liberation Sans" w:cs="Mangal"/>
      <w:sz w:val="28"/>
      <w:szCs w:val="28"/>
      <w:lang w:eastAsia="zh-CN" w:bidi="hi-IN"/>
    </w:rPr>
  </w:style>
  <w:style w:type="character" w:customStyle="1" w:styleId="TitreCar">
    <w:name w:val="Titre Car"/>
    <w:basedOn w:val="Policepardfaut"/>
    <w:link w:val="Titre"/>
    <w:rsid w:val="002C7486"/>
    <w:rPr>
      <w:rFonts w:ascii="Liberation Sans" w:eastAsia="Microsoft YaHei" w:hAnsi="Liberation Sans" w:cs="Mangal"/>
      <w:sz w:val="28"/>
      <w:szCs w:val="28"/>
      <w:lang w:eastAsia="zh-CN" w:bidi="hi-IN"/>
    </w:rPr>
  </w:style>
  <w:style w:type="paragraph" w:customStyle="1" w:styleId="Default">
    <w:name w:val="Default"/>
    <w:rsid w:val="005C79AE"/>
    <w:pPr>
      <w:autoSpaceDE w:val="0"/>
      <w:autoSpaceDN w:val="0"/>
      <w:adjustRightInd w:val="0"/>
    </w:pPr>
    <w:rPr>
      <w:rFonts w:ascii="Tahoma" w:hAnsi="Tahoma" w:cs="Tahoma"/>
      <w:color w:val="000000"/>
      <w:sz w:val="24"/>
      <w:szCs w:val="24"/>
    </w:rPr>
  </w:style>
  <w:style w:type="paragraph" w:styleId="Rvision">
    <w:name w:val="Revision"/>
    <w:hidden/>
    <w:uiPriority w:val="99"/>
    <w:semiHidden/>
    <w:rsid w:val="000C00AD"/>
    <w:rPr>
      <w:sz w:val="24"/>
      <w:szCs w:val="24"/>
    </w:rPr>
  </w:style>
  <w:style w:type="character" w:styleId="Marquedecommentaire">
    <w:name w:val="annotation reference"/>
    <w:basedOn w:val="Policepardfaut"/>
    <w:uiPriority w:val="99"/>
    <w:semiHidden/>
    <w:unhideWhenUsed/>
    <w:rsid w:val="00395C75"/>
    <w:rPr>
      <w:sz w:val="16"/>
      <w:szCs w:val="16"/>
    </w:rPr>
  </w:style>
  <w:style w:type="paragraph" w:styleId="Objetducommentaire">
    <w:name w:val="annotation subject"/>
    <w:basedOn w:val="Commentaire"/>
    <w:next w:val="Commentaire"/>
    <w:link w:val="ObjetducommentaireCar"/>
    <w:semiHidden/>
    <w:unhideWhenUsed/>
    <w:rsid w:val="00395C75"/>
    <w:rPr>
      <w:b/>
      <w:bCs/>
    </w:rPr>
  </w:style>
  <w:style w:type="character" w:customStyle="1" w:styleId="CommentaireCar">
    <w:name w:val="Commentaire Car"/>
    <w:basedOn w:val="Policepardfaut"/>
    <w:link w:val="Commentaire"/>
    <w:semiHidden/>
    <w:rsid w:val="00395C75"/>
  </w:style>
  <w:style w:type="character" w:customStyle="1" w:styleId="ObjetducommentaireCar">
    <w:name w:val="Objet du commentaire Car"/>
    <w:basedOn w:val="CommentaireCar"/>
    <w:link w:val="Objetducommentaire"/>
    <w:semiHidden/>
    <w:rsid w:val="00395C75"/>
    <w:rPr>
      <w:b/>
      <w:bCs/>
    </w:rPr>
  </w:style>
  <w:style w:type="character" w:styleId="lev">
    <w:name w:val="Strong"/>
    <w:basedOn w:val="Policepardfaut"/>
    <w:qFormat/>
    <w:rsid w:val="001F68DC"/>
    <w:rPr>
      <w:b/>
      <w:bCs/>
    </w:rPr>
  </w:style>
  <w:style w:type="paragraph" w:styleId="Sous-titre">
    <w:name w:val="Subtitle"/>
    <w:basedOn w:val="Normal"/>
    <w:next w:val="Normal"/>
    <w:link w:val="Sous-titreCar"/>
    <w:qFormat/>
    <w:rsid w:val="001F68DC"/>
    <w:pPr>
      <w:numPr>
        <w:ilvl w:val="1"/>
      </w:numPr>
    </w:pPr>
    <w:rPr>
      <w:rFonts w:asciiTheme="majorHAnsi" w:eastAsiaTheme="majorEastAsia" w:hAnsiTheme="majorHAnsi" w:cstheme="majorBidi"/>
      <w:i/>
      <w:iCs/>
      <w:color w:val="4F81BD" w:themeColor="accent1"/>
      <w:spacing w:val="15"/>
    </w:rPr>
  </w:style>
  <w:style w:type="character" w:customStyle="1" w:styleId="Sous-titreCar">
    <w:name w:val="Sous-titre Car"/>
    <w:basedOn w:val="Policepardfaut"/>
    <w:link w:val="Sous-titre"/>
    <w:rsid w:val="001F68DC"/>
    <w:rPr>
      <w:rFonts w:asciiTheme="majorHAnsi" w:eastAsiaTheme="majorEastAsia" w:hAnsiTheme="majorHAnsi" w:cstheme="majorBidi"/>
      <w:i/>
      <w:iCs/>
      <w:color w:val="4F81BD" w:themeColor="accent1"/>
      <w:spacing w:val="15"/>
      <w:sz w:val="24"/>
      <w:szCs w:val="24"/>
    </w:rPr>
  </w:style>
  <w:style w:type="paragraph" w:customStyle="1" w:styleId="Style3">
    <w:name w:val="Style3"/>
    <w:basedOn w:val="normalformulaire"/>
    <w:link w:val="Style3Car"/>
    <w:qFormat/>
    <w:rsid w:val="001F68DC"/>
    <w:pPr>
      <w:pBdr>
        <w:top w:val="single" w:sz="4" w:space="1" w:color="auto"/>
        <w:left w:val="single" w:sz="4" w:space="5" w:color="auto"/>
        <w:bottom w:val="single" w:sz="4" w:space="1" w:color="auto"/>
        <w:right w:val="single" w:sz="4" w:space="4" w:color="auto"/>
      </w:pBdr>
    </w:pPr>
  </w:style>
  <w:style w:type="character" w:customStyle="1" w:styleId="En-tteCar">
    <w:name w:val="En-tête Car"/>
    <w:basedOn w:val="Policepardfaut"/>
    <w:link w:val="En-tte"/>
    <w:uiPriority w:val="99"/>
    <w:rsid w:val="009F7661"/>
    <w:rPr>
      <w:rFonts w:ascii="Arial" w:hAnsi="Arial"/>
      <w:szCs w:val="24"/>
    </w:rPr>
  </w:style>
  <w:style w:type="character" w:customStyle="1" w:styleId="normalformulaireCar">
    <w:name w:val="normal formulaire Car"/>
    <w:basedOn w:val="Policepardfaut"/>
    <w:link w:val="normalformulaire"/>
    <w:rsid w:val="001F68DC"/>
    <w:rPr>
      <w:rFonts w:ascii="Tahoma" w:hAnsi="Tahoma"/>
      <w:sz w:val="16"/>
      <w:szCs w:val="24"/>
    </w:rPr>
  </w:style>
  <w:style w:type="character" w:customStyle="1" w:styleId="Style3Car">
    <w:name w:val="Style3 Car"/>
    <w:basedOn w:val="normalformulaireCar"/>
    <w:link w:val="Style3"/>
    <w:rsid w:val="001F68DC"/>
    <w:rPr>
      <w:rFonts w:ascii="Tahoma" w:hAnsi="Tahoma"/>
      <w:sz w:val="16"/>
      <w:szCs w:val="24"/>
    </w:rPr>
  </w:style>
  <w:style w:type="character" w:customStyle="1" w:styleId="CorpsdetexteCar">
    <w:name w:val="Corps de texte Car"/>
    <w:basedOn w:val="Policepardfaut"/>
    <w:link w:val="Corpsdetexte"/>
    <w:rsid w:val="00C319CB"/>
    <w:rPr>
      <w:rFonts w:ascii="Arial" w:hAnsi="Arial"/>
      <w:sz w:val="16"/>
      <w:szCs w:val="24"/>
    </w:rPr>
  </w:style>
  <w:style w:type="character" w:customStyle="1" w:styleId="PieddepageCar">
    <w:name w:val="Pied de page Car"/>
    <w:basedOn w:val="Policepardfaut"/>
    <w:link w:val="Pieddepage"/>
    <w:uiPriority w:val="99"/>
    <w:rsid w:val="000451C0"/>
    <w:rPr>
      <w:rFonts w:ascii="Arial" w:hAnsi="Arial"/>
    </w:rPr>
  </w:style>
  <w:style w:type="paragraph" w:styleId="Paragraphedeliste">
    <w:name w:val="List Paragraph"/>
    <w:basedOn w:val="Normal"/>
    <w:uiPriority w:val="34"/>
    <w:qFormat/>
    <w:rsid w:val="0049651B"/>
    <w:pPr>
      <w:ind w:left="720"/>
    </w:pPr>
    <w:rPr>
      <w:rFonts w:ascii="Calibri" w:eastAsiaTheme="minorHAnsi" w:hAnsi="Calibri"/>
      <w:sz w:val="22"/>
      <w:szCs w:val="22"/>
      <w:lang w:eastAsia="en-US"/>
    </w:rPr>
  </w:style>
  <w:style w:type="paragraph" w:customStyle="1" w:styleId="Standard">
    <w:name w:val="Standard"/>
    <w:rsid w:val="000D37BD"/>
    <w:pPr>
      <w:widowControl w:val="0"/>
      <w:suppressAutoHyphens/>
      <w:autoSpaceDN w:val="0"/>
      <w:textAlignment w:val="baseline"/>
    </w:pPr>
    <w:rPr>
      <w:rFonts w:ascii="Liberation Sans" w:eastAsia="SimSun" w:hAnsi="Liberation Sans" w:cs="Mangal"/>
      <w:kern w:val="3"/>
      <w:sz w:val="24"/>
      <w:szCs w:val="24"/>
      <w:lang w:eastAsia="zh-CN" w:bidi="hi-IN"/>
    </w:rPr>
  </w:style>
  <w:style w:type="paragraph" w:styleId="Liste">
    <w:name w:val="List"/>
    <w:basedOn w:val="Corpsdetexte"/>
    <w:rsid w:val="00A37804"/>
    <w:pPr>
      <w:widowControl w:val="0"/>
      <w:suppressAutoHyphens/>
      <w:spacing w:after="120"/>
      <w:jc w:val="left"/>
    </w:pPr>
    <w:rPr>
      <w:rFonts w:ascii="Liberation Sans" w:eastAsia="SimSun" w:hAnsi="Liberation Sans" w:cs="Mangal"/>
      <w:sz w:val="24"/>
      <w:lang w:eastAsia="zh-CN" w:bidi="hi-IN"/>
    </w:rPr>
  </w:style>
  <w:style w:type="paragraph" w:customStyle="1" w:styleId="Paragraphedeliste1">
    <w:name w:val="Paragraphe de liste1"/>
    <w:basedOn w:val="Normal"/>
    <w:rsid w:val="003B5674"/>
    <w:pPr>
      <w:ind w:left="720"/>
      <w:contextualSpacing/>
    </w:pPr>
    <w:rPr>
      <w:rFonts w:eastAsia="Calibri"/>
      <w:sz w:val="20"/>
      <w:szCs w:val="20"/>
    </w:rPr>
  </w:style>
  <w:style w:type="character" w:styleId="Mentionnonrsolue">
    <w:name w:val="Unresolved Mention"/>
    <w:basedOn w:val="Policepardfaut"/>
    <w:uiPriority w:val="99"/>
    <w:semiHidden/>
    <w:unhideWhenUsed/>
    <w:rsid w:val="003F0D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15886">
      <w:bodyDiv w:val="1"/>
      <w:marLeft w:val="0"/>
      <w:marRight w:val="0"/>
      <w:marTop w:val="0"/>
      <w:marBottom w:val="0"/>
      <w:divBdr>
        <w:top w:val="none" w:sz="0" w:space="0" w:color="auto"/>
        <w:left w:val="none" w:sz="0" w:space="0" w:color="auto"/>
        <w:bottom w:val="none" w:sz="0" w:space="0" w:color="auto"/>
        <w:right w:val="none" w:sz="0" w:space="0" w:color="auto"/>
      </w:divBdr>
    </w:div>
    <w:div w:id="91705110">
      <w:bodyDiv w:val="1"/>
      <w:marLeft w:val="0"/>
      <w:marRight w:val="0"/>
      <w:marTop w:val="0"/>
      <w:marBottom w:val="0"/>
      <w:divBdr>
        <w:top w:val="none" w:sz="0" w:space="0" w:color="auto"/>
        <w:left w:val="none" w:sz="0" w:space="0" w:color="auto"/>
        <w:bottom w:val="none" w:sz="0" w:space="0" w:color="auto"/>
        <w:right w:val="none" w:sz="0" w:space="0" w:color="auto"/>
      </w:divBdr>
    </w:div>
    <w:div w:id="232086199">
      <w:bodyDiv w:val="1"/>
      <w:marLeft w:val="0"/>
      <w:marRight w:val="0"/>
      <w:marTop w:val="0"/>
      <w:marBottom w:val="0"/>
      <w:divBdr>
        <w:top w:val="none" w:sz="0" w:space="0" w:color="auto"/>
        <w:left w:val="none" w:sz="0" w:space="0" w:color="auto"/>
        <w:bottom w:val="none" w:sz="0" w:space="0" w:color="auto"/>
        <w:right w:val="none" w:sz="0" w:space="0" w:color="auto"/>
      </w:divBdr>
    </w:div>
    <w:div w:id="284773240">
      <w:bodyDiv w:val="1"/>
      <w:marLeft w:val="0"/>
      <w:marRight w:val="0"/>
      <w:marTop w:val="0"/>
      <w:marBottom w:val="0"/>
      <w:divBdr>
        <w:top w:val="none" w:sz="0" w:space="0" w:color="auto"/>
        <w:left w:val="none" w:sz="0" w:space="0" w:color="auto"/>
        <w:bottom w:val="none" w:sz="0" w:space="0" w:color="auto"/>
        <w:right w:val="none" w:sz="0" w:space="0" w:color="auto"/>
      </w:divBdr>
    </w:div>
    <w:div w:id="563176484">
      <w:bodyDiv w:val="1"/>
      <w:marLeft w:val="0"/>
      <w:marRight w:val="0"/>
      <w:marTop w:val="0"/>
      <w:marBottom w:val="0"/>
      <w:divBdr>
        <w:top w:val="none" w:sz="0" w:space="0" w:color="auto"/>
        <w:left w:val="none" w:sz="0" w:space="0" w:color="auto"/>
        <w:bottom w:val="none" w:sz="0" w:space="0" w:color="auto"/>
        <w:right w:val="none" w:sz="0" w:space="0" w:color="auto"/>
      </w:divBdr>
    </w:div>
    <w:div w:id="633371617">
      <w:bodyDiv w:val="1"/>
      <w:marLeft w:val="0"/>
      <w:marRight w:val="0"/>
      <w:marTop w:val="0"/>
      <w:marBottom w:val="0"/>
      <w:divBdr>
        <w:top w:val="none" w:sz="0" w:space="0" w:color="auto"/>
        <w:left w:val="none" w:sz="0" w:space="0" w:color="auto"/>
        <w:bottom w:val="none" w:sz="0" w:space="0" w:color="auto"/>
        <w:right w:val="none" w:sz="0" w:space="0" w:color="auto"/>
      </w:divBdr>
    </w:div>
    <w:div w:id="668139684">
      <w:bodyDiv w:val="1"/>
      <w:marLeft w:val="0"/>
      <w:marRight w:val="0"/>
      <w:marTop w:val="0"/>
      <w:marBottom w:val="0"/>
      <w:divBdr>
        <w:top w:val="none" w:sz="0" w:space="0" w:color="auto"/>
        <w:left w:val="none" w:sz="0" w:space="0" w:color="auto"/>
        <w:bottom w:val="none" w:sz="0" w:space="0" w:color="auto"/>
        <w:right w:val="none" w:sz="0" w:space="0" w:color="auto"/>
      </w:divBdr>
    </w:div>
    <w:div w:id="688219070">
      <w:bodyDiv w:val="1"/>
      <w:marLeft w:val="0"/>
      <w:marRight w:val="0"/>
      <w:marTop w:val="0"/>
      <w:marBottom w:val="0"/>
      <w:divBdr>
        <w:top w:val="none" w:sz="0" w:space="0" w:color="auto"/>
        <w:left w:val="none" w:sz="0" w:space="0" w:color="auto"/>
        <w:bottom w:val="none" w:sz="0" w:space="0" w:color="auto"/>
        <w:right w:val="none" w:sz="0" w:space="0" w:color="auto"/>
      </w:divBdr>
    </w:div>
    <w:div w:id="692653415">
      <w:bodyDiv w:val="1"/>
      <w:marLeft w:val="0"/>
      <w:marRight w:val="0"/>
      <w:marTop w:val="0"/>
      <w:marBottom w:val="0"/>
      <w:divBdr>
        <w:top w:val="none" w:sz="0" w:space="0" w:color="auto"/>
        <w:left w:val="none" w:sz="0" w:space="0" w:color="auto"/>
        <w:bottom w:val="none" w:sz="0" w:space="0" w:color="auto"/>
        <w:right w:val="none" w:sz="0" w:space="0" w:color="auto"/>
      </w:divBdr>
    </w:div>
    <w:div w:id="692655490">
      <w:bodyDiv w:val="1"/>
      <w:marLeft w:val="0"/>
      <w:marRight w:val="0"/>
      <w:marTop w:val="0"/>
      <w:marBottom w:val="0"/>
      <w:divBdr>
        <w:top w:val="none" w:sz="0" w:space="0" w:color="auto"/>
        <w:left w:val="none" w:sz="0" w:space="0" w:color="auto"/>
        <w:bottom w:val="none" w:sz="0" w:space="0" w:color="auto"/>
        <w:right w:val="none" w:sz="0" w:space="0" w:color="auto"/>
      </w:divBdr>
    </w:div>
    <w:div w:id="710883209">
      <w:bodyDiv w:val="1"/>
      <w:marLeft w:val="0"/>
      <w:marRight w:val="0"/>
      <w:marTop w:val="0"/>
      <w:marBottom w:val="0"/>
      <w:divBdr>
        <w:top w:val="none" w:sz="0" w:space="0" w:color="auto"/>
        <w:left w:val="none" w:sz="0" w:space="0" w:color="auto"/>
        <w:bottom w:val="none" w:sz="0" w:space="0" w:color="auto"/>
        <w:right w:val="none" w:sz="0" w:space="0" w:color="auto"/>
      </w:divBdr>
    </w:div>
    <w:div w:id="748311476">
      <w:bodyDiv w:val="1"/>
      <w:marLeft w:val="0"/>
      <w:marRight w:val="0"/>
      <w:marTop w:val="0"/>
      <w:marBottom w:val="0"/>
      <w:divBdr>
        <w:top w:val="none" w:sz="0" w:space="0" w:color="auto"/>
        <w:left w:val="none" w:sz="0" w:space="0" w:color="auto"/>
        <w:bottom w:val="none" w:sz="0" w:space="0" w:color="auto"/>
        <w:right w:val="none" w:sz="0" w:space="0" w:color="auto"/>
      </w:divBdr>
    </w:div>
    <w:div w:id="776876199">
      <w:bodyDiv w:val="1"/>
      <w:marLeft w:val="0"/>
      <w:marRight w:val="0"/>
      <w:marTop w:val="0"/>
      <w:marBottom w:val="0"/>
      <w:divBdr>
        <w:top w:val="none" w:sz="0" w:space="0" w:color="auto"/>
        <w:left w:val="none" w:sz="0" w:space="0" w:color="auto"/>
        <w:bottom w:val="none" w:sz="0" w:space="0" w:color="auto"/>
        <w:right w:val="none" w:sz="0" w:space="0" w:color="auto"/>
      </w:divBdr>
    </w:div>
    <w:div w:id="817957384">
      <w:bodyDiv w:val="1"/>
      <w:marLeft w:val="0"/>
      <w:marRight w:val="0"/>
      <w:marTop w:val="0"/>
      <w:marBottom w:val="0"/>
      <w:divBdr>
        <w:top w:val="none" w:sz="0" w:space="0" w:color="auto"/>
        <w:left w:val="none" w:sz="0" w:space="0" w:color="auto"/>
        <w:bottom w:val="none" w:sz="0" w:space="0" w:color="auto"/>
        <w:right w:val="none" w:sz="0" w:space="0" w:color="auto"/>
      </w:divBdr>
    </w:div>
    <w:div w:id="849295396">
      <w:bodyDiv w:val="1"/>
      <w:marLeft w:val="0"/>
      <w:marRight w:val="0"/>
      <w:marTop w:val="0"/>
      <w:marBottom w:val="0"/>
      <w:divBdr>
        <w:top w:val="none" w:sz="0" w:space="0" w:color="auto"/>
        <w:left w:val="none" w:sz="0" w:space="0" w:color="auto"/>
        <w:bottom w:val="none" w:sz="0" w:space="0" w:color="auto"/>
        <w:right w:val="none" w:sz="0" w:space="0" w:color="auto"/>
      </w:divBdr>
    </w:div>
    <w:div w:id="913515975">
      <w:bodyDiv w:val="1"/>
      <w:marLeft w:val="0"/>
      <w:marRight w:val="0"/>
      <w:marTop w:val="0"/>
      <w:marBottom w:val="0"/>
      <w:divBdr>
        <w:top w:val="none" w:sz="0" w:space="0" w:color="auto"/>
        <w:left w:val="none" w:sz="0" w:space="0" w:color="auto"/>
        <w:bottom w:val="none" w:sz="0" w:space="0" w:color="auto"/>
        <w:right w:val="none" w:sz="0" w:space="0" w:color="auto"/>
      </w:divBdr>
    </w:div>
    <w:div w:id="982736934">
      <w:bodyDiv w:val="1"/>
      <w:marLeft w:val="0"/>
      <w:marRight w:val="0"/>
      <w:marTop w:val="0"/>
      <w:marBottom w:val="0"/>
      <w:divBdr>
        <w:top w:val="none" w:sz="0" w:space="0" w:color="auto"/>
        <w:left w:val="none" w:sz="0" w:space="0" w:color="auto"/>
        <w:bottom w:val="none" w:sz="0" w:space="0" w:color="auto"/>
        <w:right w:val="none" w:sz="0" w:space="0" w:color="auto"/>
      </w:divBdr>
    </w:div>
    <w:div w:id="991177348">
      <w:bodyDiv w:val="1"/>
      <w:marLeft w:val="0"/>
      <w:marRight w:val="0"/>
      <w:marTop w:val="0"/>
      <w:marBottom w:val="0"/>
      <w:divBdr>
        <w:top w:val="none" w:sz="0" w:space="0" w:color="auto"/>
        <w:left w:val="none" w:sz="0" w:space="0" w:color="auto"/>
        <w:bottom w:val="none" w:sz="0" w:space="0" w:color="auto"/>
        <w:right w:val="none" w:sz="0" w:space="0" w:color="auto"/>
      </w:divBdr>
    </w:div>
    <w:div w:id="992879575">
      <w:bodyDiv w:val="1"/>
      <w:marLeft w:val="0"/>
      <w:marRight w:val="0"/>
      <w:marTop w:val="0"/>
      <w:marBottom w:val="0"/>
      <w:divBdr>
        <w:top w:val="none" w:sz="0" w:space="0" w:color="auto"/>
        <w:left w:val="none" w:sz="0" w:space="0" w:color="auto"/>
        <w:bottom w:val="none" w:sz="0" w:space="0" w:color="auto"/>
        <w:right w:val="none" w:sz="0" w:space="0" w:color="auto"/>
      </w:divBdr>
    </w:div>
    <w:div w:id="1609848617">
      <w:bodyDiv w:val="1"/>
      <w:marLeft w:val="0"/>
      <w:marRight w:val="0"/>
      <w:marTop w:val="0"/>
      <w:marBottom w:val="0"/>
      <w:divBdr>
        <w:top w:val="none" w:sz="0" w:space="0" w:color="auto"/>
        <w:left w:val="none" w:sz="0" w:space="0" w:color="auto"/>
        <w:bottom w:val="none" w:sz="0" w:space="0" w:color="auto"/>
        <w:right w:val="none" w:sz="0" w:space="0" w:color="auto"/>
      </w:divBdr>
    </w:div>
    <w:div w:id="1614098020">
      <w:bodyDiv w:val="1"/>
      <w:marLeft w:val="0"/>
      <w:marRight w:val="0"/>
      <w:marTop w:val="0"/>
      <w:marBottom w:val="0"/>
      <w:divBdr>
        <w:top w:val="none" w:sz="0" w:space="0" w:color="auto"/>
        <w:left w:val="none" w:sz="0" w:space="0" w:color="auto"/>
        <w:bottom w:val="none" w:sz="0" w:space="0" w:color="auto"/>
        <w:right w:val="none" w:sz="0" w:space="0" w:color="auto"/>
      </w:divBdr>
    </w:div>
    <w:div w:id="1615867899">
      <w:bodyDiv w:val="1"/>
      <w:marLeft w:val="0"/>
      <w:marRight w:val="0"/>
      <w:marTop w:val="0"/>
      <w:marBottom w:val="0"/>
      <w:divBdr>
        <w:top w:val="none" w:sz="0" w:space="0" w:color="auto"/>
        <w:left w:val="none" w:sz="0" w:space="0" w:color="auto"/>
        <w:bottom w:val="none" w:sz="0" w:space="0" w:color="auto"/>
        <w:right w:val="none" w:sz="0" w:space="0" w:color="auto"/>
      </w:divBdr>
    </w:div>
    <w:div w:id="1721707385">
      <w:bodyDiv w:val="1"/>
      <w:marLeft w:val="0"/>
      <w:marRight w:val="0"/>
      <w:marTop w:val="0"/>
      <w:marBottom w:val="0"/>
      <w:divBdr>
        <w:top w:val="none" w:sz="0" w:space="0" w:color="auto"/>
        <w:left w:val="none" w:sz="0" w:space="0" w:color="auto"/>
        <w:bottom w:val="none" w:sz="0" w:space="0" w:color="auto"/>
        <w:right w:val="none" w:sz="0" w:space="0" w:color="auto"/>
      </w:divBdr>
    </w:div>
    <w:div w:id="1803885757">
      <w:bodyDiv w:val="1"/>
      <w:marLeft w:val="0"/>
      <w:marRight w:val="0"/>
      <w:marTop w:val="0"/>
      <w:marBottom w:val="0"/>
      <w:divBdr>
        <w:top w:val="none" w:sz="0" w:space="0" w:color="auto"/>
        <w:left w:val="none" w:sz="0" w:space="0" w:color="auto"/>
        <w:bottom w:val="none" w:sz="0" w:space="0" w:color="auto"/>
        <w:right w:val="none" w:sz="0" w:space="0" w:color="auto"/>
      </w:divBdr>
    </w:div>
    <w:div w:id="1864242277">
      <w:bodyDiv w:val="1"/>
      <w:marLeft w:val="0"/>
      <w:marRight w:val="0"/>
      <w:marTop w:val="0"/>
      <w:marBottom w:val="0"/>
      <w:divBdr>
        <w:top w:val="none" w:sz="0" w:space="0" w:color="auto"/>
        <w:left w:val="none" w:sz="0" w:space="0" w:color="auto"/>
        <w:bottom w:val="none" w:sz="0" w:space="0" w:color="auto"/>
        <w:right w:val="none" w:sz="0" w:space="0" w:color="auto"/>
      </w:divBdr>
    </w:div>
    <w:div w:id="1914046701">
      <w:bodyDiv w:val="1"/>
      <w:marLeft w:val="0"/>
      <w:marRight w:val="0"/>
      <w:marTop w:val="0"/>
      <w:marBottom w:val="0"/>
      <w:divBdr>
        <w:top w:val="none" w:sz="0" w:space="0" w:color="auto"/>
        <w:left w:val="none" w:sz="0" w:space="0" w:color="auto"/>
        <w:bottom w:val="none" w:sz="0" w:space="0" w:color="auto"/>
        <w:right w:val="none" w:sz="0" w:space="0" w:color="auto"/>
      </w:divBdr>
    </w:div>
    <w:div w:id="1952467189">
      <w:bodyDiv w:val="1"/>
      <w:marLeft w:val="0"/>
      <w:marRight w:val="0"/>
      <w:marTop w:val="0"/>
      <w:marBottom w:val="0"/>
      <w:divBdr>
        <w:top w:val="none" w:sz="0" w:space="0" w:color="auto"/>
        <w:left w:val="none" w:sz="0" w:space="0" w:color="auto"/>
        <w:bottom w:val="none" w:sz="0" w:space="0" w:color="auto"/>
        <w:right w:val="none" w:sz="0" w:space="0" w:color="auto"/>
      </w:divBdr>
    </w:div>
    <w:div w:id="2038657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ormandie.fr/aides-regionale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esciptif xmlns="20d6aeec-a273-44ef-8e7f-f11cc69bdd10" xsi:nil="true"/>
    <lcf76f155ced4ddcb4097134ff3c332f xmlns="20d6aeec-a273-44ef-8e7f-f11cc69bdd10">
      <Terms xmlns="http://schemas.microsoft.com/office/infopath/2007/PartnerControls"/>
    </lcf76f155ced4ddcb4097134ff3c332f>
    <TaxCatchAll xmlns="80725541-25b9-4f38-a7bf-c4b451f311a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9EEC1D42FCCD4A9E8BCBA110045976" ma:contentTypeVersion="9" ma:contentTypeDescription="Crée un document." ma:contentTypeScope="" ma:versionID="518b49a2f3cad0d42c8d1887da1796e9">
  <xsd:schema xmlns:xsd="http://www.w3.org/2001/XMLSchema" xmlns:xs="http://www.w3.org/2001/XMLSchema" xmlns:p="http://schemas.microsoft.com/office/2006/metadata/properties" xmlns:ns2="20d6aeec-a273-44ef-8e7f-f11cc69bdd10" xmlns:ns3="80725541-25b9-4f38-a7bf-c4b451f311a8" targetNamespace="http://schemas.microsoft.com/office/2006/metadata/properties" ma:root="true" ma:fieldsID="8018507e0f58f879423941833f0d2c3e" ns2:_="" ns3:_="">
    <xsd:import namespace="20d6aeec-a273-44ef-8e7f-f11cc69bdd10"/>
    <xsd:import namespace="80725541-25b9-4f38-a7bf-c4b451f311a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Descipti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d6aeec-a273-44ef-8e7f-f11cc69bdd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a07d1bdf-77dd-407f-bbfa-832537fa95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Desciptif" ma:index="16" nillable="true" ma:displayName="Descriptif" ma:format="Dropdown" ma:internalName="Descipti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725541-25b9-4f38-a7bf-c4b451f311a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e4f6904-d3c9-49af-bc73-b7d438d01ebf}" ma:internalName="TaxCatchAll" ma:showField="CatchAllData" ma:web="80725541-25b9-4f38-a7bf-c4b451f311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D0E7D4-2D07-4870-A2CA-75745EF43493}">
  <ds:schemaRefs>
    <ds:schemaRef ds:uri="http://schemas.openxmlformats.org/officeDocument/2006/bibliography"/>
  </ds:schemaRefs>
</ds:datastoreItem>
</file>

<file path=customXml/itemProps2.xml><?xml version="1.0" encoding="utf-8"?>
<ds:datastoreItem xmlns:ds="http://schemas.openxmlformats.org/officeDocument/2006/customXml" ds:itemID="{9AA215B5-2B2B-4BCA-AA60-0BDBB851CF06}">
  <ds:schemaRefs>
    <ds:schemaRef ds:uri="http://schemas.microsoft.com/office/2006/metadata/properties"/>
    <ds:schemaRef ds:uri="http://schemas.microsoft.com/office/infopath/2007/PartnerControls"/>
    <ds:schemaRef ds:uri="20d6aeec-a273-44ef-8e7f-f11cc69bdd10"/>
    <ds:schemaRef ds:uri="80725541-25b9-4f38-a7bf-c4b451f311a8"/>
  </ds:schemaRefs>
</ds:datastoreItem>
</file>

<file path=customXml/itemProps3.xml><?xml version="1.0" encoding="utf-8"?>
<ds:datastoreItem xmlns:ds="http://schemas.openxmlformats.org/officeDocument/2006/customXml" ds:itemID="{7F972057-892A-4265-A8F4-CAAB9AE84A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d6aeec-a273-44ef-8e7f-f11cc69bdd10"/>
    <ds:schemaRef ds:uri="80725541-25b9-4f38-a7bf-c4b451f311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D6FD91-CFFF-4329-AC18-0B85E3354C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1502</Words>
  <Characters>8265</Characters>
  <Application>Microsoft Office Word</Application>
  <DocSecurity>4</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MAAPAR</Company>
  <LinksUpToDate>false</LinksUpToDate>
  <CharactersWithSpaces>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DGFAR</dc:creator>
  <cp:lastModifiedBy>DULONG Laurence</cp:lastModifiedBy>
  <cp:revision>2</cp:revision>
  <cp:lastPrinted>2018-12-19T14:25:00Z</cp:lastPrinted>
  <dcterms:created xsi:type="dcterms:W3CDTF">2026-06-15T07:01:00Z</dcterms:created>
  <dcterms:modified xsi:type="dcterms:W3CDTF">2026-06-15T07:01:00Z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0x010100799EEC1D42FCCD4A9E8BCBA110045976</vt:lpwstr>
  </property>
  <property fmtid="{D5CDD505-2E9C-101B-9397-08002B2CF9AE}" pid="3" name="MediaServiceImageTags">
    <vt:lpwstr/>
  </property>
</Properties>
</file>