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D3DD" w14:textId="55D58494" w:rsidR="009A0CC5" w:rsidRPr="009B0552" w:rsidRDefault="009B0552" w:rsidP="002619B5">
      <w:pPr>
        <w:ind w:left="0"/>
        <w:rPr>
          <w:b/>
          <w:sz w:val="24"/>
          <w:szCs w:val="24"/>
        </w:rPr>
      </w:pPr>
      <w:bookmarkStart w:id="0" w:name="_GoBack"/>
      <w:bookmarkEnd w:id="0"/>
      <w:r w:rsidRPr="009B0552">
        <w:rPr>
          <w:b/>
          <w:sz w:val="24"/>
          <w:szCs w:val="24"/>
        </w:rPr>
        <w:t xml:space="preserve">LISTE DES PIECES REQUISES POUR LE DEPÔT D’UNE DEMANDE DE </w:t>
      </w:r>
      <w:r w:rsidR="00915DE5">
        <w:rPr>
          <w:b/>
          <w:sz w:val="24"/>
          <w:szCs w:val="24"/>
        </w:rPr>
        <w:t>PAIEMENT</w:t>
      </w:r>
      <w:r w:rsidR="002619B5">
        <w:rPr>
          <w:b/>
          <w:sz w:val="24"/>
          <w:szCs w:val="24"/>
        </w:rPr>
        <w:t xml:space="preserve"> FEAMPA</w:t>
      </w:r>
    </w:p>
    <w:p w14:paraId="1F36D3DE" w14:textId="7DFC4D38" w:rsidR="009B0552" w:rsidRPr="002619B5" w:rsidRDefault="00915DE5" w:rsidP="002619B5">
      <w:pPr>
        <w:ind w:left="0"/>
        <w:jc w:val="center"/>
        <w:rPr>
          <w:b/>
          <w:sz w:val="24"/>
          <w:szCs w:val="24"/>
        </w:rPr>
      </w:pPr>
      <w:r>
        <w:rPr>
          <w:b/>
          <w:sz w:val="24"/>
          <w:szCs w:val="24"/>
        </w:rPr>
        <w:t>DLAL</w:t>
      </w:r>
    </w:p>
    <w:tbl>
      <w:tblPr>
        <w:tblStyle w:val="Grilledutableau"/>
        <w:tblW w:w="8789" w:type="dxa"/>
        <w:jc w:val="center"/>
        <w:tblLook w:val="04A0" w:firstRow="1" w:lastRow="0" w:firstColumn="1" w:lastColumn="0" w:noHBand="0" w:noVBand="1"/>
      </w:tblPr>
      <w:tblGrid>
        <w:gridCol w:w="3936"/>
        <w:gridCol w:w="4853"/>
      </w:tblGrid>
      <w:tr w:rsidR="00350870" w14:paraId="7B0BD78B" w14:textId="77777777" w:rsidTr="00681E62">
        <w:trPr>
          <w:jc w:val="center"/>
        </w:trPr>
        <w:tc>
          <w:tcPr>
            <w:tcW w:w="3936" w:type="dxa"/>
            <w:shd w:val="clear" w:color="auto" w:fill="B4C6E7"/>
            <w:vAlign w:val="center"/>
          </w:tcPr>
          <w:p w14:paraId="0D1DED8A" w14:textId="5332630B" w:rsidR="00350870" w:rsidRPr="00486BF2" w:rsidRDefault="00350870" w:rsidP="00486BF2">
            <w:pPr>
              <w:ind w:left="0"/>
              <w:jc w:val="center"/>
              <w:rPr>
                <w:b/>
              </w:rPr>
            </w:pPr>
            <w:r w:rsidRPr="002619B5">
              <w:rPr>
                <w:b/>
              </w:rPr>
              <w:t>Pièce</w:t>
            </w:r>
          </w:p>
        </w:tc>
        <w:tc>
          <w:tcPr>
            <w:tcW w:w="4853" w:type="dxa"/>
            <w:shd w:val="clear" w:color="auto" w:fill="B4C6E7"/>
            <w:vAlign w:val="center"/>
          </w:tcPr>
          <w:p w14:paraId="502E8A58" w14:textId="5A4E75AE" w:rsidR="00350870" w:rsidRPr="00486BF2" w:rsidRDefault="00350870" w:rsidP="00486BF2">
            <w:pPr>
              <w:ind w:left="0"/>
              <w:jc w:val="center"/>
              <w:rPr>
                <w:b/>
              </w:rPr>
            </w:pPr>
            <w:r w:rsidRPr="001F4787">
              <w:rPr>
                <w:b/>
              </w:rPr>
              <w:t>Condition</w:t>
            </w:r>
            <w:r>
              <w:rPr>
                <w:b/>
              </w:rPr>
              <w:t xml:space="preserve"> / commentaire</w:t>
            </w:r>
          </w:p>
        </w:tc>
      </w:tr>
      <w:tr w:rsidR="000064DE" w14:paraId="7D1AA039" w14:textId="77777777" w:rsidTr="008A00AC">
        <w:trPr>
          <w:jc w:val="center"/>
        </w:trPr>
        <w:tc>
          <w:tcPr>
            <w:tcW w:w="3936" w:type="dxa"/>
            <w:vAlign w:val="center"/>
          </w:tcPr>
          <w:p w14:paraId="7699D7C9" w14:textId="77777777" w:rsidR="000064DE" w:rsidRPr="007A0349" w:rsidRDefault="000064DE" w:rsidP="008A00A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Etat récapitulatif des dépenses réalisées</w:t>
            </w:r>
          </w:p>
        </w:tc>
        <w:tc>
          <w:tcPr>
            <w:tcW w:w="4853" w:type="dxa"/>
            <w:vAlign w:val="center"/>
          </w:tcPr>
          <w:p w14:paraId="06F84278" w14:textId="77777777" w:rsidR="000064DE" w:rsidRPr="00FC3F65" w:rsidRDefault="000064DE" w:rsidP="008A00A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 xml:space="preserve">Fichier type à compléter, signer du comptable (comptable public, commissaire aux comptes ou </w:t>
            </w:r>
            <w:proofErr w:type="spellStart"/>
            <w:r w:rsidRPr="007A0349">
              <w:rPr>
                <w:rFonts w:asciiTheme="minorHAnsi" w:hAnsiTheme="minorHAnsi" w:cstheme="minorHAnsi"/>
                <w:sz w:val="18"/>
                <w:szCs w:val="18"/>
              </w:rPr>
              <w:t>expert comptable</w:t>
            </w:r>
            <w:proofErr w:type="spellEnd"/>
            <w:r w:rsidRPr="007A0349">
              <w:rPr>
                <w:rFonts w:asciiTheme="minorHAnsi" w:hAnsiTheme="minorHAnsi" w:cstheme="minorHAnsi"/>
                <w:sz w:val="18"/>
                <w:szCs w:val="18"/>
              </w:rPr>
              <w:t>) et à rattacher.</w:t>
            </w:r>
          </w:p>
        </w:tc>
      </w:tr>
      <w:tr w:rsidR="00350870" w14:paraId="3B32E629" w14:textId="77777777" w:rsidTr="00681E62">
        <w:trPr>
          <w:jc w:val="center"/>
        </w:trPr>
        <w:tc>
          <w:tcPr>
            <w:tcW w:w="3936" w:type="dxa"/>
            <w:vAlign w:val="center"/>
          </w:tcPr>
          <w:p w14:paraId="2F5F0631" w14:textId="02B7080D"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des factures</w:t>
            </w:r>
            <w:r>
              <w:rPr>
                <w:rFonts w:asciiTheme="minorHAnsi" w:hAnsiTheme="minorHAnsi" w:cstheme="minorHAnsi"/>
                <w:sz w:val="18"/>
                <w:szCs w:val="18"/>
              </w:rPr>
              <w:t xml:space="preserve"> (y compris acomptes et avoirs, etc.)</w:t>
            </w:r>
          </w:p>
        </w:tc>
        <w:tc>
          <w:tcPr>
            <w:tcW w:w="4853" w:type="dxa"/>
            <w:vAlign w:val="center"/>
          </w:tcPr>
          <w:p w14:paraId="6B7D4CD5" w14:textId="33A6E361" w:rsidR="00350870" w:rsidRDefault="00350870" w:rsidP="00486BF2">
            <w:pPr>
              <w:spacing w:after="0" w:line="240" w:lineRule="auto"/>
              <w:ind w:left="0"/>
              <w:jc w:val="center"/>
              <w:rPr>
                <w:rFonts w:asciiTheme="minorHAnsi" w:hAnsiTheme="minorHAnsi" w:cstheme="minorHAnsi"/>
                <w:sz w:val="18"/>
                <w:szCs w:val="18"/>
              </w:rPr>
            </w:pPr>
          </w:p>
        </w:tc>
      </w:tr>
      <w:tr w:rsidR="00350870" w14:paraId="56D4AC1C" w14:textId="77777777" w:rsidTr="00681E62">
        <w:trPr>
          <w:jc w:val="center"/>
        </w:trPr>
        <w:tc>
          <w:tcPr>
            <w:tcW w:w="3936" w:type="dxa"/>
            <w:vAlign w:val="center"/>
          </w:tcPr>
          <w:p w14:paraId="1058E9C8" w14:textId="4268B474"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Acte de vente</w:t>
            </w:r>
            <w:r>
              <w:rPr>
                <w:rFonts w:asciiTheme="minorHAnsi" w:hAnsiTheme="minorHAnsi" w:cstheme="minorHAnsi"/>
                <w:sz w:val="18"/>
                <w:szCs w:val="18"/>
              </w:rPr>
              <w:t xml:space="preserve"> </w:t>
            </w:r>
            <w:r w:rsidRPr="00486BF2">
              <w:rPr>
                <w:rFonts w:asciiTheme="minorHAnsi" w:hAnsiTheme="minorHAnsi" w:cstheme="minorHAnsi"/>
                <w:sz w:val="18"/>
                <w:szCs w:val="18"/>
              </w:rPr>
              <w:t>faisant apparaître le montant financier</w:t>
            </w:r>
          </w:p>
        </w:tc>
        <w:tc>
          <w:tcPr>
            <w:tcW w:w="4853" w:type="dxa"/>
            <w:vAlign w:val="center"/>
          </w:tcPr>
          <w:p w14:paraId="3E0D61EB" w14:textId="23B84032" w:rsidR="00350870" w:rsidRPr="00FC3F65" w:rsidRDefault="00350870" w:rsidP="00486BF2">
            <w:pPr>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Si acquisition de terrain</w:t>
            </w:r>
          </w:p>
        </w:tc>
      </w:tr>
      <w:tr w:rsidR="00350870" w14:paraId="639F4B76" w14:textId="77777777" w:rsidTr="00681E62">
        <w:trPr>
          <w:jc w:val="center"/>
        </w:trPr>
        <w:tc>
          <w:tcPr>
            <w:tcW w:w="3936" w:type="dxa"/>
            <w:vAlign w:val="center"/>
          </w:tcPr>
          <w:p w14:paraId="2DCC9D6F" w14:textId="1561C41D" w:rsidR="00350870" w:rsidRPr="00486BF2"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 relevés de comptes bancaires</w:t>
            </w:r>
          </w:p>
        </w:tc>
        <w:tc>
          <w:tcPr>
            <w:tcW w:w="4853" w:type="dxa"/>
            <w:vAlign w:val="center"/>
          </w:tcPr>
          <w:p w14:paraId="1DC07030" w14:textId="62AD3A3D" w:rsidR="00350870"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Dans l'impossibilité de fournir les relevés bancaires, fournir les factures attestées acquittées par le fournisseur (mention sur la facture du tampon et de la signature du fournisseur, du mode de versement, et de la date de paiement).</w:t>
            </w:r>
          </w:p>
        </w:tc>
      </w:tr>
      <w:tr w:rsidR="00350870" w14:paraId="52F0568F" w14:textId="77777777" w:rsidTr="00681E62">
        <w:trPr>
          <w:jc w:val="center"/>
        </w:trPr>
        <w:tc>
          <w:tcPr>
            <w:tcW w:w="3936" w:type="dxa"/>
            <w:vAlign w:val="center"/>
          </w:tcPr>
          <w:p w14:paraId="4EF4D67B" w14:textId="391EFB7B" w:rsidR="00350870" w:rsidRPr="007A0349"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Déclaration de début de réalisation</w:t>
            </w:r>
          </w:p>
        </w:tc>
        <w:tc>
          <w:tcPr>
            <w:tcW w:w="4853" w:type="dxa"/>
            <w:vAlign w:val="center"/>
          </w:tcPr>
          <w:p w14:paraId="21D5112A" w14:textId="70A3412D" w:rsidR="00350870" w:rsidRPr="005E080D" w:rsidRDefault="00350870" w:rsidP="005E080D">
            <w:pPr>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 xml:space="preserve">Si cofinancement Etat dans la convention : </w:t>
            </w:r>
            <w:r w:rsidRPr="005E080D">
              <w:rPr>
                <w:rFonts w:asciiTheme="minorHAnsi" w:hAnsiTheme="minorHAnsi" w:cstheme="minorHAnsi"/>
                <w:sz w:val="18"/>
                <w:szCs w:val="18"/>
              </w:rPr>
              <w:t>Modèle type suivant lien à compléter, signer, scanner et jo</w:t>
            </w:r>
            <w:r>
              <w:rPr>
                <w:rFonts w:asciiTheme="minorHAnsi" w:hAnsiTheme="minorHAnsi" w:cstheme="minorHAnsi"/>
                <w:sz w:val="18"/>
                <w:szCs w:val="18"/>
              </w:rPr>
              <w:t>i</w:t>
            </w:r>
            <w:r w:rsidRPr="005E080D">
              <w:rPr>
                <w:rFonts w:asciiTheme="minorHAnsi" w:hAnsiTheme="minorHAnsi" w:cstheme="minorHAnsi"/>
                <w:sz w:val="18"/>
                <w:szCs w:val="18"/>
              </w:rPr>
              <w:t>ndre. A défaut : 1er devis signé.</w:t>
            </w:r>
          </w:p>
        </w:tc>
      </w:tr>
      <w:tr w:rsidR="00350870" w14:paraId="256FA473" w14:textId="77777777" w:rsidTr="00681E62">
        <w:trPr>
          <w:jc w:val="center"/>
        </w:trPr>
        <w:tc>
          <w:tcPr>
            <w:tcW w:w="3936" w:type="dxa"/>
            <w:vAlign w:val="center"/>
          </w:tcPr>
          <w:p w14:paraId="181A2ACF" w14:textId="18A6E72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Fin de travaux : Déclaration attestant l'achèvement et la conformité des travaux (DAACT)</w:t>
            </w:r>
          </w:p>
        </w:tc>
        <w:tc>
          <w:tcPr>
            <w:tcW w:w="4853" w:type="dxa"/>
            <w:vAlign w:val="center"/>
          </w:tcPr>
          <w:p w14:paraId="3EE90BFC" w14:textId="2F0D29D6" w:rsidR="00350870"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Cette pièce est obligatoire pour tous les projets ayant fait l'objet d'un permis de construire ou d'un permis d'aménager</w:t>
            </w:r>
          </w:p>
        </w:tc>
      </w:tr>
      <w:tr w:rsidR="00681E62" w14:paraId="2E7688C8" w14:textId="77777777" w:rsidTr="00681E62">
        <w:trPr>
          <w:jc w:val="center"/>
        </w:trPr>
        <w:tc>
          <w:tcPr>
            <w:tcW w:w="3936" w:type="dxa"/>
            <w:vAlign w:val="center"/>
          </w:tcPr>
          <w:p w14:paraId="54680E9B" w14:textId="77777777" w:rsidR="00681E62" w:rsidRPr="0080695A" w:rsidRDefault="00681E62" w:rsidP="000E4096">
            <w:pPr>
              <w:spacing w:after="0" w:line="240" w:lineRule="auto"/>
              <w:ind w:left="0"/>
              <w:jc w:val="center"/>
              <w:rPr>
                <w:rFonts w:asciiTheme="minorHAnsi" w:hAnsiTheme="minorHAnsi" w:cstheme="minorHAnsi"/>
                <w:sz w:val="18"/>
                <w:szCs w:val="18"/>
              </w:rPr>
            </w:pPr>
            <w:bookmarkStart w:id="1" w:name="_Hlk130563096"/>
            <w:r w:rsidRPr="00486BF2">
              <w:rPr>
                <w:rFonts w:asciiTheme="minorHAnsi" w:hAnsiTheme="minorHAnsi" w:cstheme="minorHAnsi"/>
                <w:sz w:val="18"/>
                <w:szCs w:val="18"/>
              </w:rPr>
              <w:t>Frais de personnel : justification du temps passé</w:t>
            </w:r>
          </w:p>
        </w:tc>
        <w:tc>
          <w:tcPr>
            <w:tcW w:w="4853" w:type="dxa"/>
          </w:tcPr>
          <w:p w14:paraId="37053670" w14:textId="77777777" w:rsidR="00681E62" w:rsidRPr="00486BF2" w:rsidRDefault="00681E62" w:rsidP="000E4096">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variable sur le projet : copies de feuilles de temps datées et signées par le salarié et un supérieur hiérarchique (modèle accessible ici)</w:t>
            </w:r>
          </w:p>
          <w:p w14:paraId="5E063044" w14:textId="77777777" w:rsidR="00681E62" w:rsidRDefault="00681E62" w:rsidP="000E4096">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fixe sur le projet : copies de fiches de postes, lettre de mission, ou contrat de travail précisant la mission, la quotité de travail, le taux d'affectation et la période d’affectation à la réalisation du projet</w:t>
            </w:r>
          </w:p>
        </w:tc>
      </w:tr>
      <w:tr w:rsidR="000064DE" w14:paraId="2DA4A720" w14:textId="77777777" w:rsidTr="00681E62">
        <w:trPr>
          <w:jc w:val="center"/>
        </w:trPr>
        <w:tc>
          <w:tcPr>
            <w:tcW w:w="3936" w:type="dxa"/>
            <w:vAlign w:val="center"/>
          </w:tcPr>
          <w:p w14:paraId="5DF26600" w14:textId="23F10F7C" w:rsidR="000064DE" w:rsidRPr="00486BF2" w:rsidRDefault="000064DE" w:rsidP="000E4096">
            <w:pPr>
              <w:spacing w:after="0" w:line="240" w:lineRule="auto"/>
              <w:ind w:left="0"/>
              <w:jc w:val="center"/>
              <w:rPr>
                <w:rFonts w:asciiTheme="minorHAnsi" w:hAnsiTheme="minorHAnsi" w:cstheme="minorHAnsi"/>
                <w:sz w:val="18"/>
                <w:szCs w:val="18"/>
              </w:rPr>
            </w:pPr>
            <w:r w:rsidRPr="000064DE">
              <w:rPr>
                <w:rFonts w:asciiTheme="minorHAnsi" w:hAnsiTheme="minorHAnsi" w:cstheme="minorHAnsi"/>
                <w:sz w:val="18"/>
                <w:szCs w:val="18"/>
              </w:rPr>
              <w:t>Frais de déplacement : justification des km, repas, nuitées, billets</w:t>
            </w:r>
          </w:p>
        </w:tc>
        <w:tc>
          <w:tcPr>
            <w:tcW w:w="4853" w:type="dxa"/>
          </w:tcPr>
          <w:p w14:paraId="118D523E" w14:textId="77777777" w:rsidR="000064DE" w:rsidRPr="000064DE" w:rsidRDefault="000064DE" w:rsidP="000064DE">
            <w:pPr>
              <w:spacing w:after="0" w:line="240" w:lineRule="auto"/>
              <w:ind w:left="0"/>
              <w:rPr>
                <w:rFonts w:asciiTheme="minorHAnsi" w:hAnsiTheme="minorHAnsi" w:cstheme="minorHAnsi"/>
                <w:sz w:val="18"/>
                <w:szCs w:val="18"/>
              </w:rPr>
            </w:pPr>
            <w:r w:rsidRPr="000064DE">
              <w:rPr>
                <w:rFonts w:asciiTheme="minorHAnsi" w:hAnsiTheme="minorHAnsi" w:cstheme="minorHAnsi"/>
                <w:sz w:val="18"/>
                <w:szCs w:val="18"/>
              </w:rPr>
              <w:t xml:space="preserve">Etat </w:t>
            </w:r>
            <w:proofErr w:type="gramStart"/>
            <w:r w:rsidRPr="000064DE">
              <w:rPr>
                <w:rFonts w:asciiTheme="minorHAnsi" w:hAnsiTheme="minorHAnsi" w:cstheme="minorHAnsi"/>
                <w:sz w:val="18"/>
                <w:szCs w:val="18"/>
              </w:rPr>
              <w:t>des frais cosigné</w:t>
            </w:r>
            <w:proofErr w:type="gramEnd"/>
            <w:r w:rsidRPr="000064DE">
              <w:rPr>
                <w:rFonts w:asciiTheme="minorHAnsi" w:hAnsiTheme="minorHAnsi" w:cstheme="minorHAnsi"/>
                <w:sz w:val="18"/>
                <w:szCs w:val="18"/>
              </w:rPr>
              <w:t xml:space="preserve"> de l'agent et d'un supérieur hiérarchique, mentionnant les km, repas, nuits avec les dates, lieu et objet du déplacement, accompagné selon le cas de la copie de la carte grise du véhicule utilisé, et des titres de transport.</w:t>
            </w:r>
          </w:p>
          <w:p w14:paraId="3740024A" w14:textId="7598CB85" w:rsidR="000064DE" w:rsidRPr="00486BF2" w:rsidRDefault="000064DE" w:rsidP="000064DE">
            <w:pPr>
              <w:spacing w:after="0" w:line="240" w:lineRule="auto"/>
              <w:ind w:left="0"/>
              <w:rPr>
                <w:rFonts w:asciiTheme="minorHAnsi" w:hAnsiTheme="minorHAnsi" w:cstheme="minorHAnsi"/>
                <w:sz w:val="18"/>
                <w:szCs w:val="18"/>
              </w:rPr>
            </w:pPr>
            <w:r w:rsidRPr="000064DE">
              <w:rPr>
                <w:rFonts w:asciiTheme="minorHAnsi" w:hAnsiTheme="minorHAnsi" w:cstheme="minorHAnsi"/>
                <w:sz w:val="18"/>
                <w:szCs w:val="18"/>
              </w:rPr>
              <w:t>Eléments qualitatifs : ordres de mission datés et signés par l’employeur (spécifiant le lien avec l’action financée, le lieu et la date), invitations, supports de présentation, comptes-rendus, attestations de présence, feuilles d'émargement, photos...</w:t>
            </w:r>
          </w:p>
        </w:tc>
      </w:tr>
      <w:bookmarkEnd w:id="1"/>
      <w:tr w:rsidR="00681E62" w14:paraId="731574F2" w14:textId="77777777" w:rsidTr="00681E62">
        <w:trPr>
          <w:jc w:val="center"/>
        </w:trPr>
        <w:tc>
          <w:tcPr>
            <w:tcW w:w="3936" w:type="dxa"/>
            <w:vAlign w:val="center"/>
          </w:tcPr>
          <w:p w14:paraId="779B7732" w14:textId="77777777" w:rsidR="00681E62" w:rsidRPr="0080695A" w:rsidRDefault="00681E62" w:rsidP="000E4096">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w:t>
            </w:r>
          </w:p>
        </w:tc>
        <w:tc>
          <w:tcPr>
            <w:tcW w:w="4853" w:type="dxa"/>
            <w:vAlign w:val="center"/>
          </w:tcPr>
          <w:p w14:paraId="2238AB6F" w14:textId="77777777" w:rsidR="00681E62" w:rsidRPr="00FC3F65" w:rsidRDefault="00681E62" w:rsidP="000E4096">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Si non déjà transmises : Procédure interne des achats - Publicité (appel public à la concurrence, lettre ou règlement de consultation…) - Description de la prestation attendue (règlement, CCAP, CCTP, CCTG, CCAG…) - Grille de sélection et PV de la commission de sélection - Rapport d'analyse des offres - Notifications d'attribution des marchés ou des contrats - Notifications de rejet - Actes d'engagement ou avenants éventuels</w:t>
            </w:r>
          </w:p>
        </w:tc>
      </w:tr>
      <w:tr w:rsidR="00681E62" w14:paraId="40684C03" w14:textId="77777777" w:rsidTr="00681E62">
        <w:trPr>
          <w:jc w:val="center"/>
        </w:trPr>
        <w:tc>
          <w:tcPr>
            <w:tcW w:w="3936" w:type="dxa"/>
            <w:vAlign w:val="center"/>
          </w:tcPr>
          <w:p w14:paraId="19346DE3" w14:textId="77777777" w:rsidR="00681E62" w:rsidRPr="0080695A" w:rsidRDefault="00681E62" w:rsidP="000E4096">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 produits en cours d'exécution</w:t>
            </w:r>
          </w:p>
        </w:tc>
        <w:tc>
          <w:tcPr>
            <w:tcW w:w="4853" w:type="dxa"/>
            <w:vAlign w:val="center"/>
          </w:tcPr>
          <w:p w14:paraId="0B686E9E" w14:textId="77777777" w:rsidR="00681E62" w:rsidRPr="00FC3F65" w:rsidRDefault="00681E62" w:rsidP="000E4096">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Bons de commande, marchés subséquents, documents de notification de la tranche optionnelle, avenant...</w:t>
            </w:r>
          </w:p>
        </w:tc>
      </w:tr>
      <w:tr w:rsidR="000064DE" w14:paraId="176A5365" w14:textId="77777777" w:rsidTr="00A21F9B">
        <w:trPr>
          <w:jc w:val="center"/>
        </w:trPr>
        <w:tc>
          <w:tcPr>
            <w:tcW w:w="3936" w:type="dxa"/>
            <w:vAlign w:val="center"/>
          </w:tcPr>
          <w:p w14:paraId="611706F7" w14:textId="77777777" w:rsidR="000064DE" w:rsidRPr="0080695A" w:rsidRDefault="000064DE" w:rsidP="00A21F9B">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Livrables/justificatifs qualitatifs attestant de la réalisation de l’opération (ex : rapport d’études, comptes-rendus, articles de presse, site web…)</w:t>
            </w:r>
          </w:p>
        </w:tc>
        <w:tc>
          <w:tcPr>
            <w:tcW w:w="4853" w:type="dxa"/>
            <w:vAlign w:val="center"/>
          </w:tcPr>
          <w:p w14:paraId="4B730A98" w14:textId="77777777" w:rsidR="000064DE" w:rsidRPr="00FC3F65" w:rsidRDefault="000064DE" w:rsidP="00A21F9B">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Ex : photos, articles de presse…, dans le respect des dispositions de la décision attributive de l’aide</w:t>
            </w:r>
          </w:p>
        </w:tc>
      </w:tr>
      <w:tr w:rsidR="000064DE" w14:paraId="17FD8F19" w14:textId="77777777" w:rsidTr="00A21F9B">
        <w:trPr>
          <w:jc w:val="center"/>
        </w:trPr>
        <w:tc>
          <w:tcPr>
            <w:tcW w:w="3936" w:type="dxa"/>
            <w:vAlign w:val="center"/>
          </w:tcPr>
          <w:p w14:paraId="650E0BED" w14:textId="77777777" w:rsidR="000064DE" w:rsidRPr="0080695A" w:rsidRDefault="000064DE" w:rsidP="00A21F9B">
            <w:pPr>
              <w:spacing w:after="0" w:line="240" w:lineRule="auto"/>
              <w:ind w:left="0"/>
              <w:jc w:val="center"/>
              <w:rPr>
                <w:rFonts w:asciiTheme="minorHAnsi" w:hAnsiTheme="minorHAnsi" w:cstheme="minorHAnsi"/>
                <w:sz w:val="18"/>
                <w:szCs w:val="18"/>
              </w:rPr>
            </w:pPr>
            <w:r w:rsidRPr="00AF1427">
              <w:rPr>
                <w:rFonts w:asciiTheme="minorHAnsi" w:hAnsiTheme="minorHAnsi" w:cstheme="minorHAnsi"/>
                <w:sz w:val="18"/>
                <w:szCs w:val="18"/>
              </w:rPr>
              <w:t>Justificatif de la publicité sur les financements</w:t>
            </w:r>
          </w:p>
        </w:tc>
        <w:tc>
          <w:tcPr>
            <w:tcW w:w="4853" w:type="dxa"/>
            <w:vAlign w:val="center"/>
          </w:tcPr>
          <w:p w14:paraId="66EC72D0" w14:textId="77777777" w:rsidR="000064DE" w:rsidRPr="00FC3F65" w:rsidRDefault="000064DE" w:rsidP="00A21F9B">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Photos de l'investissement avec affichage des logos, article de presse, site web…</w:t>
            </w:r>
          </w:p>
        </w:tc>
      </w:tr>
    </w:tbl>
    <w:p w14:paraId="1F36D435" w14:textId="77777777" w:rsidR="003E2E4C" w:rsidRDefault="003E2E4C" w:rsidP="008E2715">
      <w:pPr>
        <w:jc w:val="both"/>
        <w:rPr>
          <w:b/>
          <w:color w:val="000000" w:themeColor="text1"/>
          <w:sz w:val="24"/>
          <w:szCs w:val="24"/>
        </w:rPr>
      </w:pPr>
    </w:p>
    <w:sectPr w:rsidR="003E2E4C" w:rsidSect="002619B5">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D49D" w14:textId="77777777" w:rsidR="002619B5" w:rsidRDefault="002619B5" w:rsidP="002619B5">
      <w:pPr>
        <w:spacing w:after="0" w:line="240" w:lineRule="auto"/>
      </w:pPr>
      <w:r>
        <w:separator/>
      </w:r>
    </w:p>
  </w:endnote>
  <w:endnote w:type="continuationSeparator" w:id="0">
    <w:p w14:paraId="1F36D49E" w14:textId="77777777" w:rsidR="002619B5" w:rsidRDefault="002619B5" w:rsidP="0026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D49B" w14:textId="77777777" w:rsidR="002619B5" w:rsidRDefault="002619B5" w:rsidP="002619B5">
      <w:pPr>
        <w:spacing w:after="0" w:line="240" w:lineRule="auto"/>
      </w:pPr>
      <w:r>
        <w:separator/>
      </w:r>
    </w:p>
  </w:footnote>
  <w:footnote w:type="continuationSeparator" w:id="0">
    <w:p w14:paraId="1F36D49C" w14:textId="77777777" w:rsidR="002619B5" w:rsidRDefault="002619B5" w:rsidP="0026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D49F" w14:textId="77777777" w:rsidR="002619B5" w:rsidRDefault="002619B5">
    <w:pPr>
      <w:pStyle w:val="En-tte"/>
    </w:pPr>
    <w:r w:rsidRPr="002619B5">
      <w:rPr>
        <w:noProof/>
      </w:rPr>
      <w:drawing>
        <wp:anchor distT="0" distB="0" distL="114300" distR="114300" simplePos="0" relativeHeight="251659264" behindDoc="0" locked="0" layoutInCell="1" allowOverlap="1" wp14:anchorId="1F36D4A0" wp14:editId="1F36D4A1">
          <wp:simplePos x="0" y="0"/>
          <wp:positionH relativeFrom="column">
            <wp:posOffset>-111760</wp:posOffset>
          </wp:positionH>
          <wp:positionV relativeFrom="paragraph">
            <wp:posOffset>-233045</wp:posOffset>
          </wp:positionV>
          <wp:extent cx="810260" cy="379095"/>
          <wp:effectExtent l="0" t="0" r="8890" b="1905"/>
          <wp:wrapNone/>
          <wp:docPr id="13" name="Image 13" descr="C:\Users\barbara-e.charvot\AppData\Local\Microsoft\Windows\INetCache\Content.MSO\4D4B6431.tmp">
            <a:extLst xmlns:a="http://schemas.openxmlformats.org/drawingml/2006/main">
              <a:ext uri="{FF2B5EF4-FFF2-40B4-BE49-F238E27FC236}">
                <a16:creationId xmlns:a16="http://schemas.microsoft.com/office/drawing/2014/main" id="{4CDC96EB-38F2-47D4-AC1F-A19FE9E03EE6}"/>
              </a:ext>
            </a:extLst>
          </wp:docPr>
          <wp:cNvGraphicFramePr/>
          <a:graphic xmlns:a="http://schemas.openxmlformats.org/drawingml/2006/main">
            <a:graphicData uri="http://schemas.openxmlformats.org/drawingml/2006/picture">
              <pic:pic xmlns:pic="http://schemas.openxmlformats.org/drawingml/2006/picture">
                <pic:nvPicPr>
                  <pic:cNvPr id="2" name="Image 2" descr="C:\Users\barbara-e.charvot\AppData\Local\Microsoft\Windows\INetCache\Content.MSO\4D4B6431.tmp">
                    <a:extLst>
                      <a:ext uri="{FF2B5EF4-FFF2-40B4-BE49-F238E27FC236}">
                        <a16:creationId xmlns:a16="http://schemas.microsoft.com/office/drawing/2014/main" id="{4CDC96EB-38F2-47D4-AC1F-A19FE9E03EE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26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0288" behindDoc="0" locked="0" layoutInCell="1" allowOverlap="1" wp14:anchorId="1F36D4A2" wp14:editId="1F36D4A3">
          <wp:simplePos x="0" y="0"/>
          <wp:positionH relativeFrom="column">
            <wp:posOffset>783590</wp:posOffset>
          </wp:positionH>
          <wp:positionV relativeFrom="paragraph">
            <wp:posOffset>-259715</wp:posOffset>
          </wp:positionV>
          <wp:extent cx="551815" cy="327660"/>
          <wp:effectExtent l="0" t="0" r="635" b="0"/>
          <wp:wrapNone/>
          <wp:docPr id="14" name="Image 14">
            <a:extLst xmlns:a="http://schemas.openxmlformats.org/drawingml/2006/main">
              <a:ext uri="{FF2B5EF4-FFF2-40B4-BE49-F238E27FC236}">
                <a16:creationId xmlns:a16="http://schemas.microsoft.com/office/drawing/2014/main" id="{2E864213-7465-493E-BF00-2979D7A9F4D5}"/>
              </a:ext>
            </a:extLst>
          </wp:docPr>
          <wp:cNvGraphicFramePr/>
          <a:graphic xmlns:a="http://schemas.openxmlformats.org/drawingml/2006/main">
            <a:graphicData uri="http://schemas.openxmlformats.org/drawingml/2006/picture">
              <pic:pic xmlns:pic="http://schemas.openxmlformats.org/drawingml/2006/picture">
                <pic:nvPicPr>
                  <pic:cNvPr id="3" name="Image 3">
                    <a:extLst>
                      <a:ext uri="{FF2B5EF4-FFF2-40B4-BE49-F238E27FC236}">
                        <a16:creationId xmlns:a16="http://schemas.microsoft.com/office/drawing/2014/main" id="{2E864213-7465-493E-BF00-2979D7A9F4D5}"/>
                      </a:ext>
                    </a:extLst>
                  </pic:cNvPr>
                  <pic:cNvPicPr/>
                </pic:nvPicPr>
                <pic:blipFill rotWithShape="1">
                  <a:blip r:embed="rId2"/>
                  <a:srcRect l="29056" t="51863" r="63160" b="39861"/>
                  <a:stretch/>
                </pic:blipFill>
                <pic:spPr bwMode="auto">
                  <a:xfrm>
                    <a:off x="0" y="0"/>
                    <a:ext cx="551815"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1312" behindDoc="0" locked="0" layoutInCell="1" allowOverlap="1" wp14:anchorId="1F36D4A4" wp14:editId="1F36D4A5">
          <wp:simplePos x="0" y="0"/>
          <wp:positionH relativeFrom="column">
            <wp:posOffset>-551815</wp:posOffset>
          </wp:positionH>
          <wp:positionV relativeFrom="paragraph">
            <wp:posOffset>-259428</wp:posOffset>
          </wp:positionV>
          <wp:extent cx="439948" cy="416682"/>
          <wp:effectExtent l="0" t="0" r="0" b="2540"/>
          <wp:wrapNone/>
          <wp:docPr id="15" name="Image 15">
            <a:extLst xmlns:a="http://schemas.openxmlformats.org/drawingml/2006/main">
              <a:ext uri="{FF2B5EF4-FFF2-40B4-BE49-F238E27FC236}">
                <a16:creationId xmlns:a16="http://schemas.microsoft.com/office/drawing/2014/main" id="{4DB80D1B-4A06-4E10-ACEC-30DA209D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FF2B5EF4-FFF2-40B4-BE49-F238E27FC236}">
                        <a16:creationId xmlns:a16="http://schemas.microsoft.com/office/drawing/2014/main" id="{4DB80D1B-4A06-4E10-ACEC-30DA209D9F34}"/>
                      </a:ext>
                    </a:extLst>
                  </pic:cNvPr>
                  <pic:cNvPicPr>
                    <a:picLocks noChangeAspect="1"/>
                  </pic:cNvPicPr>
                </pic:nvPicPr>
                <pic:blipFill>
                  <a:blip r:embed="rId3"/>
                  <a:stretch>
                    <a:fillRect/>
                  </a:stretch>
                </pic:blipFill>
                <pic:spPr>
                  <a:xfrm>
                    <a:off x="0" y="0"/>
                    <a:ext cx="439948" cy="41668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52"/>
    <w:rsid w:val="000064DE"/>
    <w:rsid w:val="000A5812"/>
    <w:rsid w:val="00137FB0"/>
    <w:rsid w:val="00171A82"/>
    <w:rsid w:val="00181051"/>
    <w:rsid w:val="001D4A69"/>
    <w:rsid w:val="001D778D"/>
    <w:rsid w:val="002619B5"/>
    <w:rsid w:val="002C6C1C"/>
    <w:rsid w:val="002D77DB"/>
    <w:rsid w:val="002E603A"/>
    <w:rsid w:val="00350870"/>
    <w:rsid w:val="00370D90"/>
    <w:rsid w:val="003E2E4C"/>
    <w:rsid w:val="00413A06"/>
    <w:rsid w:val="0045652F"/>
    <w:rsid w:val="0048257D"/>
    <w:rsid w:val="00486BF2"/>
    <w:rsid w:val="005E080D"/>
    <w:rsid w:val="005F50CD"/>
    <w:rsid w:val="006123D6"/>
    <w:rsid w:val="00616A62"/>
    <w:rsid w:val="00681E62"/>
    <w:rsid w:val="00683B8A"/>
    <w:rsid w:val="006F2CCC"/>
    <w:rsid w:val="007C4476"/>
    <w:rsid w:val="0080695A"/>
    <w:rsid w:val="00872432"/>
    <w:rsid w:val="00873C3A"/>
    <w:rsid w:val="008E2715"/>
    <w:rsid w:val="00910294"/>
    <w:rsid w:val="00915DE5"/>
    <w:rsid w:val="00944C91"/>
    <w:rsid w:val="00990C99"/>
    <w:rsid w:val="00996FFF"/>
    <w:rsid w:val="009B0552"/>
    <w:rsid w:val="00AC127A"/>
    <w:rsid w:val="00AF1427"/>
    <w:rsid w:val="00B47037"/>
    <w:rsid w:val="00BA24F3"/>
    <w:rsid w:val="00CD6C23"/>
    <w:rsid w:val="00CE1EFD"/>
    <w:rsid w:val="00F37B5F"/>
    <w:rsid w:val="00F61899"/>
    <w:rsid w:val="00FB1B75"/>
    <w:rsid w:val="00FC3050"/>
    <w:rsid w:val="00FE3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D3DD"/>
  <w15:chartTrackingRefBased/>
  <w15:docId w15:val="{7F310E0B-68FA-4E14-ADAE-B3B7AAB3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552"/>
    <w:pPr>
      <w:suppressAutoHyphens/>
      <w:spacing w:after="200" w:line="276" w:lineRule="auto"/>
      <w:ind w:left="567"/>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990C99"/>
    <w:pPr>
      <w:suppressLineNumbers/>
      <w:spacing w:before="120" w:after="120"/>
      <w:ind w:left="0"/>
    </w:pPr>
    <w:rPr>
      <w:rFonts w:cs="Arial"/>
      <w:i/>
      <w:iCs/>
      <w:sz w:val="24"/>
      <w:szCs w:val="24"/>
    </w:rPr>
  </w:style>
  <w:style w:type="paragraph" w:styleId="Paragraphedeliste">
    <w:name w:val="List Paragraph"/>
    <w:basedOn w:val="Normal"/>
    <w:uiPriority w:val="34"/>
    <w:qFormat/>
    <w:rsid w:val="00990C99"/>
    <w:pPr>
      <w:suppressAutoHyphens w:val="0"/>
      <w:ind w:left="720"/>
      <w:contextualSpacing/>
    </w:pPr>
    <w:rPr>
      <w:rFonts w:eastAsia="Times New Roman"/>
      <w:lang w:eastAsia="en-US"/>
    </w:rPr>
  </w:style>
  <w:style w:type="character" w:styleId="Lienhypertexte">
    <w:name w:val="Hyperlink"/>
    <w:basedOn w:val="Policepardfaut"/>
    <w:uiPriority w:val="99"/>
    <w:unhideWhenUsed/>
    <w:rsid w:val="009B0552"/>
    <w:rPr>
      <w:color w:val="0563C1" w:themeColor="hyperlink"/>
      <w:u w:val="single"/>
    </w:rPr>
  </w:style>
  <w:style w:type="table" w:styleId="Grilledutableau">
    <w:name w:val="Table Grid"/>
    <w:basedOn w:val="TableauNormal"/>
    <w:uiPriority w:val="39"/>
    <w:rsid w:val="009B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9B5"/>
    <w:pPr>
      <w:tabs>
        <w:tab w:val="center" w:pos="4536"/>
        <w:tab w:val="right" w:pos="9072"/>
      </w:tabs>
      <w:spacing w:after="0" w:line="240" w:lineRule="auto"/>
    </w:pPr>
  </w:style>
  <w:style w:type="character" w:customStyle="1" w:styleId="En-tteCar">
    <w:name w:val="En-tête Car"/>
    <w:basedOn w:val="Policepardfaut"/>
    <w:link w:val="En-tte"/>
    <w:uiPriority w:val="99"/>
    <w:rsid w:val="002619B5"/>
    <w:rPr>
      <w:rFonts w:ascii="Calibri" w:hAnsi="Calibri"/>
      <w:sz w:val="22"/>
      <w:szCs w:val="22"/>
      <w:lang w:eastAsia="zh-CN"/>
    </w:rPr>
  </w:style>
  <w:style w:type="paragraph" w:styleId="Pieddepage">
    <w:name w:val="footer"/>
    <w:basedOn w:val="Normal"/>
    <w:link w:val="PieddepageCar"/>
    <w:uiPriority w:val="99"/>
    <w:unhideWhenUsed/>
    <w:rsid w:val="002619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9B5"/>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5F86842298849983C8B333E7CADD5" ma:contentTypeVersion="10" ma:contentTypeDescription="Crée un document." ma:contentTypeScope="" ma:versionID="fba7db58a8f9c9b4cb8d215af2bf8acd">
  <xsd:schema xmlns:xsd="http://www.w3.org/2001/XMLSchema" xmlns:xs="http://www.w3.org/2001/XMLSchema" xmlns:p="http://schemas.microsoft.com/office/2006/metadata/properties" xmlns:ns3="9bcfe02b-88d8-4197-aecd-33c7cb748678" xmlns:ns4="e0905703-5bee-4613-9605-5172ee588690" targetNamespace="http://schemas.microsoft.com/office/2006/metadata/properties" ma:root="true" ma:fieldsID="ba0aa913815a0114fc1a3570f15c5e4c" ns3:_="" ns4:_="">
    <xsd:import namespace="9bcfe02b-88d8-4197-aecd-33c7cb748678"/>
    <xsd:import namespace="e0905703-5bee-4613-9605-5172ee5886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fe02b-88d8-4197-aecd-33c7cb748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5703-5bee-4613-9605-5172ee58869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bcfe02b-88d8-4197-aecd-33c7cb7486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B7607-38FA-410D-91EC-30B7EEAC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fe02b-88d8-4197-aecd-33c7cb748678"/>
    <ds:schemaRef ds:uri="e0905703-5bee-4613-9605-5172ee588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A456-2B9C-41F0-BFB4-DCC8E901A10F}">
  <ds:schemaRef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9bcfe02b-88d8-4197-aecd-33c7cb748678"/>
    <ds:schemaRef ds:uri="http://schemas.microsoft.com/office/infopath/2007/PartnerControls"/>
    <ds:schemaRef ds:uri="e0905703-5bee-4613-9605-5172ee588690"/>
  </ds:schemaRefs>
</ds:datastoreItem>
</file>

<file path=customXml/itemProps3.xml><?xml version="1.0" encoding="utf-8"?>
<ds:datastoreItem xmlns:ds="http://schemas.openxmlformats.org/officeDocument/2006/customXml" ds:itemID="{73048C36-6ED2-49DE-812D-D1326CA2B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2647</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GANZITTI Karine</dc:creator>
  <cp:keywords/>
  <dc:description/>
  <cp:lastModifiedBy>DULONG Laurence</cp:lastModifiedBy>
  <cp:revision>2</cp:revision>
  <cp:lastPrinted>2023-03-03T10:34:00Z</cp:lastPrinted>
  <dcterms:created xsi:type="dcterms:W3CDTF">2023-03-29T13:45:00Z</dcterms:created>
  <dcterms:modified xsi:type="dcterms:W3CDTF">2023-03-29T13:45:00Z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0x0101009295F86842298849983C8B333E7CADD5</vt:lpwstr>
  </property>
</Properties>
</file>