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Y="9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3216"/>
        <w:gridCol w:w="2974"/>
      </w:tblGrid>
      <w:tr w:rsidR="009F047C" w14:paraId="66925983" w14:textId="77777777" w:rsidTr="002D3BB6">
        <w:tc>
          <w:tcPr>
            <w:tcW w:w="2872" w:type="dxa"/>
          </w:tcPr>
          <w:p w14:paraId="65916211" w14:textId="77777777" w:rsidR="009F047C" w:rsidRDefault="009F047C" w:rsidP="009F047C">
            <w:bookmarkStart w:id="0" w:name="_Hlk105084829"/>
            <w:bookmarkStart w:id="1" w:name="_GoBack"/>
          </w:p>
          <w:p w14:paraId="156C08BF" w14:textId="77777777" w:rsidR="009F047C" w:rsidRDefault="009F047C" w:rsidP="009F047C">
            <w:pPr>
              <w:jc w:val="center"/>
            </w:pPr>
            <w:r>
              <w:rPr>
                <w:noProof/>
              </w:rPr>
              <w:drawing>
                <wp:inline distT="0" distB="0" distL="0" distR="0" wp14:anchorId="1780E962" wp14:editId="47861291">
                  <wp:extent cx="1085850" cy="1009650"/>
                  <wp:effectExtent l="0" t="0" r="0" b="0"/>
                  <wp:docPr id="4" name="Image 4"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_r.normandie-portrait-cmj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09650"/>
                          </a:xfrm>
                          <a:prstGeom prst="rect">
                            <a:avLst/>
                          </a:prstGeom>
                          <a:noFill/>
                          <a:ln>
                            <a:noFill/>
                          </a:ln>
                        </pic:spPr>
                      </pic:pic>
                    </a:graphicData>
                  </a:graphic>
                </wp:inline>
              </w:drawing>
            </w:r>
          </w:p>
        </w:tc>
        <w:tc>
          <w:tcPr>
            <w:tcW w:w="3216" w:type="dxa"/>
          </w:tcPr>
          <w:p w14:paraId="6C984C05" w14:textId="77777777" w:rsidR="009F047C" w:rsidRDefault="009F047C" w:rsidP="009F047C">
            <w:pPr>
              <w:rPr>
                <w:noProof/>
              </w:rPr>
            </w:pPr>
          </w:p>
          <w:p w14:paraId="29A94458" w14:textId="77777777" w:rsidR="009F047C" w:rsidRDefault="009F047C" w:rsidP="009F047C">
            <w:r>
              <w:rPr>
                <w:noProof/>
              </w:rPr>
              <w:drawing>
                <wp:inline distT="0" distB="0" distL="0" distR="0" wp14:anchorId="7D8326D4" wp14:editId="2B759145">
                  <wp:extent cx="1905000" cy="857250"/>
                  <wp:effectExtent l="0" t="0" r="0" b="0"/>
                  <wp:docPr id="3" name="Image 3" descr="Communauté de communes Roumois Se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ommunauté de communes Roumois Se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noFill/>
                          <a:ln>
                            <a:noFill/>
                          </a:ln>
                        </pic:spPr>
                      </pic:pic>
                    </a:graphicData>
                  </a:graphic>
                </wp:inline>
              </w:drawing>
            </w:r>
          </w:p>
        </w:tc>
        <w:tc>
          <w:tcPr>
            <w:tcW w:w="2974" w:type="dxa"/>
          </w:tcPr>
          <w:p w14:paraId="5DAFA66E" w14:textId="77777777" w:rsidR="009F047C" w:rsidRDefault="009F047C" w:rsidP="009F047C">
            <w:pPr>
              <w:rPr>
                <w:noProof/>
              </w:rPr>
            </w:pPr>
          </w:p>
          <w:p w14:paraId="3690A839" w14:textId="77777777" w:rsidR="009F047C" w:rsidRDefault="009F047C" w:rsidP="009F047C">
            <w:r>
              <w:rPr>
                <w:noProof/>
              </w:rPr>
              <w:drawing>
                <wp:inline distT="0" distB="0" distL="0" distR="0" wp14:anchorId="5852E074" wp14:editId="7E799A8D">
                  <wp:extent cx="1511300" cy="86995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869950"/>
                          </a:xfrm>
                          <a:prstGeom prst="rect">
                            <a:avLst/>
                          </a:prstGeom>
                          <a:noFill/>
                          <a:ln>
                            <a:noFill/>
                          </a:ln>
                        </pic:spPr>
                      </pic:pic>
                    </a:graphicData>
                  </a:graphic>
                </wp:inline>
              </w:drawing>
            </w:r>
          </w:p>
        </w:tc>
      </w:tr>
    </w:tbl>
    <w:bookmarkEnd w:id="1"/>
    <w:p w14:paraId="05C8E5EA" w14:textId="007228B7" w:rsidR="008B04B6" w:rsidRDefault="009F047C">
      <w:r>
        <w:rPr>
          <w:noProof/>
        </w:rPr>
        <w:drawing>
          <wp:inline distT="0" distB="0" distL="0" distR="0" wp14:anchorId="17E33DFE" wp14:editId="65D03AF1">
            <wp:extent cx="5760720" cy="56007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070"/>
                    </a:xfrm>
                    <a:prstGeom prst="rect">
                      <a:avLst/>
                    </a:prstGeom>
                    <a:noFill/>
                  </pic:spPr>
                </pic:pic>
              </a:graphicData>
            </a:graphic>
          </wp:inline>
        </w:drawing>
      </w:r>
    </w:p>
    <w:bookmarkEnd w:id="0"/>
    <w:p w14:paraId="6ADA9EBF" w14:textId="77777777" w:rsidR="009F047C" w:rsidRDefault="009F047C"/>
    <w:p w14:paraId="25CD095C" w14:textId="77777777" w:rsidR="009F047C" w:rsidRPr="002475EF" w:rsidRDefault="009F047C" w:rsidP="009F047C">
      <w:pPr>
        <w:jc w:val="right"/>
        <w:rPr>
          <w:rFonts w:ascii="Arial" w:hAnsi="Arial" w:cs="Arial"/>
        </w:rPr>
      </w:pPr>
      <w:r>
        <w:rPr>
          <w:rFonts w:ascii="Arial" w:hAnsi="Arial" w:cs="Arial"/>
        </w:rPr>
        <w:t>Le 2 juin 2022</w:t>
      </w:r>
    </w:p>
    <w:p w14:paraId="6427E90D" w14:textId="65A34B85" w:rsidR="00332FE9" w:rsidRPr="007F005C" w:rsidRDefault="007F005C">
      <w:pPr>
        <w:rPr>
          <w:rFonts w:ascii="Arial" w:hAnsi="Arial" w:cs="Arial"/>
          <w:b/>
          <w:sz w:val="28"/>
          <w:szCs w:val="28"/>
        </w:rPr>
      </w:pPr>
      <w:r>
        <w:rPr>
          <w:rFonts w:ascii="Arial" w:hAnsi="Arial" w:cs="Arial"/>
          <w:b/>
          <w:sz w:val="28"/>
          <w:szCs w:val="28"/>
        </w:rPr>
        <w:t>Lycée du Roumois </w:t>
      </w:r>
      <w:r w:rsidR="002475EF">
        <w:rPr>
          <w:rFonts w:ascii="Arial" w:hAnsi="Arial" w:cs="Arial"/>
          <w:b/>
          <w:sz w:val="28"/>
          <w:szCs w:val="28"/>
        </w:rPr>
        <w:t>à Bourg-Achard</w:t>
      </w:r>
      <w:r w:rsidR="002917F9">
        <w:rPr>
          <w:rFonts w:ascii="Arial" w:hAnsi="Arial" w:cs="Arial"/>
          <w:b/>
          <w:sz w:val="28"/>
          <w:szCs w:val="28"/>
        </w:rPr>
        <w:t xml:space="preserve"> (27)</w:t>
      </w:r>
      <w:r w:rsidR="002475EF">
        <w:rPr>
          <w:rFonts w:ascii="Arial" w:hAnsi="Arial" w:cs="Arial"/>
          <w:b/>
          <w:sz w:val="28"/>
          <w:szCs w:val="28"/>
        </w:rPr>
        <w:t xml:space="preserve"> </w:t>
      </w:r>
      <w:r>
        <w:rPr>
          <w:rFonts w:ascii="Arial" w:hAnsi="Arial" w:cs="Arial"/>
          <w:b/>
          <w:sz w:val="28"/>
          <w:szCs w:val="28"/>
        </w:rPr>
        <w:t>: l</w:t>
      </w:r>
      <w:r w:rsidRPr="007F005C">
        <w:rPr>
          <w:rFonts w:ascii="Arial" w:hAnsi="Arial" w:cs="Arial"/>
          <w:b/>
          <w:sz w:val="28"/>
          <w:szCs w:val="28"/>
        </w:rPr>
        <w:t xml:space="preserve">e chantier a </w:t>
      </w:r>
      <w:r>
        <w:rPr>
          <w:rFonts w:ascii="Arial" w:hAnsi="Arial" w:cs="Arial"/>
          <w:b/>
          <w:sz w:val="28"/>
          <w:szCs w:val="28"/>
        </w:rPr>
        <w:t>débuté</w:t>
      </w:r>
      <w:r w:rsidRPr="007F005C">
        <w:rPr>
          <w:rFonts w:ascii="Arial" w:hAnsi="Arial" w:cs="Arial"/>
          <w:b/>
          <w:sz w:val="28"/>
          <w:szCs w:val="28"/>
        </w:rPr>
        <w:t xml:space="preserve"> </w:t>
      </w:r>
    </w:p>
    <w:p w14:paraId="6E5862F4" w14:textId="103D5D5D" w:rsidR="00332FE9" w:rsidRPr="00F151FB" w:rsidRDefault="00332FE9" w:rsidP="00332FE9">
      <w:pPr>
        <w:jc w:val="both"/>
        <w:rPr>
          <w:rFonts w:ascii="Arial" w:hAnsi="Arial" w:cs="Arial"/>
          <w:b/>
        </w:rPr>
      </w:pPr>
      <w:r w:rsidRPr="00F151FB">
        <w:rPr>
          <w:rStyle w:val="lev"/>
          <w:rFonts w:ascii="Arial" w:hAnsi="Arial" w:cs="Arial"/>
        </w:rPr>
        <w:t xml:space="preserve">Hervé MORIN, </w:t>
      </w:r>
      <w:r w:rsidRPr="00F151FB">
        <w:rPr>
          <w:rFonts w:ascii="Arial" w:hAnsi="Arial" w:cs="Arial"/>
          <w:b/>
        </w:rPr>
        <w:t>Président de la Région Normandie, a posé</w:t>
      </w:r>
      <w:r w:rsidR="004A1C78">
        <w:rPr>
          <w:rFonts w:ascii="Arial" w:hAnsi="Arial" w:cs="Arial"/>
          <w:b/>
        </w:rPr>
        <w:t xml:space="preserve"> aujourd’hui</w:t>
      </w:r>
      <w:r w:rsidRPr="00F151FB">
        <w:rPr>
          <w:rFonts w:ascii="Arial" w:hAnsi="Arial" w:cs="Arial"/>
          <w:b/>
        </w:rPr>
        <w:t xml:space="preserve"> la première botte de paille du </w:t>
      </w:r>
      <w:r w:rsidR="00F151FB">
        <w:rPr>
          <w:rFonts w:ascii="Arial" w:hAnsi="Arial" w:cs="Arial"/>
          <w:b/>
        </w:rPr>
        <w:t xml:space="preserve">futur </w:t>
      </w:r>
      <w:r w:rsidRPr="00F151FB">
        <w:rPr>
          <w:rFonts w:ascii="Arial" w:hAnsi="Arial" w:cs="Arial"/>
          <w:b/>
        </w:rPr>
        <w:t xml:space="preserve">Lycée du Roumois, </w:t>
      </w:r>
      <w:r w:rsidR="00F151FB">
        <w:rPr>
          <w:rFonts w:ascii="Arial" w:hAnsi="Arial" w:cs="Arial"/>
          <w:b/>
        </w:rPr>
        <w:t xml:space="preserve">qui sera situé sur la commune de Bourg-Achard, </w:t>
      </w:r>
      <w:r w:rsidRPr="00F151FB">
        <w:rPr>
          <w:rFonts w:ascii="Arial" w:hAnsi="Arial" w:cs="Arial"/>
          <w:b/>
        </w:rPr>
        <w:t xml:space="preserve">en présence de </w:t>
      </w:r>
      <w:r w:rsidRPr="00F151FB">
        <w:rPr>
          <w:rStyle w:val="lev"/>
          <w:rFonts w:ascii="Arial" w:hAnsi="Arial" w:cs="Arial"/>
        </w:rPr>
        <w:t>Vincent MARTIN</w:t>
      </w:r>
      <w:r w:rsidRPr="00F151FB">
        <w:rPr>
          <w:rFonts w:ascii="Arial" w:hAnsi="Arial" w:cs="Arial"/>
          <w:b/>
        </w:rPr>
        <w:t xml:space="preserve">, Président de la Communauté de Communes Roumois Seine et de </w:t>
      </w:r>
      <w:r w:rsidRPr="00F151FB">
        <w:rPr>
          <w:rStyle w:val="lev"/>
          <w:rFonts w:ascii="Arial" w:hAnsi="Arial" w:cs="Arial"/>
        </w:rPr>
        <w:t>Josette SIMON</w:t>
      </w:r>
      <w:r w:rsidRPr="00F151FB">
        <w:rPr>
          <w:rFonts w:ascii="Arial" w:hAnsi="Arial" w:cs="Arial"/>
          <w:b/>
        </w:rPr>
        <w:t xml:space="preserve">, Maire de Bourg-Achard. </w:t>
      </w:r>
    </w:p>
    <w:p w14:paraId="5FC3D48C" w14:textId="3FBE31F5" w:rsidR="00332FE9" w:rsidRPr="00F151FB" w:rsidRDefault="00C31E18" w:rsidP="00332FE9">
      <w:pPr>
        <w:jc w:val="both"/>
        <w:rPr>
          <w:rFonts w:ascii="Arial" w:hAnsi="Arial" w:cs="Arial"/>
          <w:b/>
        </w:rPr>
      </w:pPr>
      <w:r>
        <w:rPr>
          <w:rFonts w:ascii="Arial" w:hAnsi="Arial" w:cs="Arial"/>
          <w:b/>
          <w:bCs/>
        </w:rPr>
        <w:t xml:space="preserve">D’un montant total de plus de 65,8 millions d’euros, ce projet d’envergure est financé par la Région Normandie. La </w:t>
      </w:r>
      <w:r>
        <w:rPr>
          <w:rFonts w:ascii="Arial" w:hAnsi="Arial" w:cs="Arial"/>
          <w:b/>
          <w:bCs/>
          <w:lang w:eastAsia="fr-FR"/>
        </w:rPr>
        <w:t xml:space="preserve">Communauté de Communes Roumois Seine, la Ville de Bourg-Achard et le Conseil Départemental de l’Eure ont également contribué à l’aménagement des abords et accès routiers. </w:t>
      </w:r>
      <w:r w:rsidR="00C666A2">
        <w:rPr>
          <w:rFonts w:ascii="Arial" w:eastAsia="Times New Roman" w:hAnsi="Arial" w:cs="Arial"/>
          <w:b/>
          <w:lang w:eastAsia="fr-FR"/>
        </w:rPr>
        <w:t>Le Lycée d</w:t>
      </w:r>
      <w:r w:rsidR="003C419C">
        <w:rPr>
          <w:rFonts w:ascii="Arial" w:eastAsia="Times New Roman" w:hAnsi="Arial" w:cs="Arial"/>
          <w:b/>
          <w:lang w:eastAsia="fr-FR"/>
        </w:rPr>
        <w:t xml:space="preserve">u Roumois </w:t>
      </w:r>
      <w:r w:rsidR="00C666A2">
        <w:rPr>
          <w:rFonts w:ascii="Arial" w:eastAsia="Times New Roman" w:hAnsi="Arial" w:cs="Arial"/>
          <w:b/>
          <w:lang w:eastAsia="fr-FR"/>
        </w:rPr>
        <w:t xml:space="preserve">accueillera ses premiers élèves à la rentrée 2024. </w:t>
      </w:r>
    </w:p>
    <w:p w14:paraId="2476D663" w14:textId="6A76CBD3" w:rsidR="00F151FB" w:rsidRDefault="00F151FB" w:rsidP="00F151FB">
      <w:pPr>
        <w:jc w:val="both"/>
        <w:rPr>
          <w:rFonts w:ascii="Arial" w:hAnsi="Arial" w:cs="Arial"/>
        </w:rPr>
      </w:pPr>
      <w:r w:rsidRPr="00BF549F">
        <w:rPr>
          <w:rFonts w:ascii="Arial" w:hAnsi="Arial" w:cs="Arial"/>
        </w:rPr>
        <w:t>Initié en 2017, le projet de construction du lycée du Roumois sur le territoire de Bourg-Achard a vu ses études de maitrise d’œuvre débuter en septembre 2020</w:t>
      </w:r>
      <w:r>
        <w:rPr>
          <w:rFonts w:ascii="Arial" w:hAnsi="Arial" w:cs="Arial"/>
        </w:rPr>
        <w:t>,</w:t>
      </w:r>
      <w:r w:rsidRPr="00BF549F">
        <w:rPr>
          <w:rFonts w:ascii="Arial" w:hAnsi="Arial" w:cs="Arial"/>
        </w:rPr>
        <w:t xml:space="preserve"> à la suite de l’attribution du concours au lauréat, l’agence CBA de Rouen. Le nouvel établissement, d’une surface de plancher de 18</w:t>
      </w:r>
      <w:r>
        <w:rPr>
          <w:rFonts w:ascii="Arial" w:hAnsi="Arial" w:cs="Arial"/>
        </w:rPr>
        <w:t xml:space="preserve"> </w:t>
      </w:r>
      <w:r w:rsidRPr="00BF549F">
        <w:rPr>
          <w:rFonts w:ascii="Arial" w:hAnsi="Arial" w:cs="Arial"/>
        </w:rPr>
        <w:t>500 m</w:t>
      </w:r>
      <w:r>
        <w:rPr>
          <w:rFonts w:ascii="Arial" w:hAnsi="Arial" w:cs="Arial"/>
        </w:rPr>
        <w:t>²</w:t>
      </w:r>
      <w:r w:rsidRPr="00BF549F">
        <w:rPr>
          <w:rFonts w:ascii="Arial" w:hAnsi="Arial" w:cs="Arial"/>
        </w:rPr>
        <w:t>, est réparti sur 5 bâtiments.</w:t>
      </w:r>
    </w:p>
    <w:p w14:paraId="6A765682" w14:textId="0EADA413" w:rsidR="009358E4" w:rsidRDefault="009358E4" w:rsidP="00F151FB">
      <w:pPr>
        <w:jc w:val="both"/>
        <w:rPr>
          <w:rFonts w:ascii="Arial" w:hAnsi="Arial" w:cs="Arial"/>
        </w:rPr>
      </w:pPr>
      <w:bookmarkStart w:id="2" w:name="_Hlk105073773"/>
      <w:r w:rsidRPr="00A36092">
        <w:rPr>
          <w:rFonts w:ascii="Arial" w:hAnsi="Arial" w:cs="Arial"/>
          <w:i/>
        </w:rPr>
        <w:t xml:space="preserve">« Nous avons tenu l’engagement que nous avions pris de construire ce lycée dans le Roumois. C’est une joie pour moi de voir émerger </w:t>
      </w:r>
      <w:r w:rsidR="00A36092">
        <w:rPr>
          <w:rFonts w:ascii="Arial" w:hAnsi="Arial" w:cs="Arial"/>
          <w:i/>
        </w:rPr>
        <w:t xml:space="preserve">aujourd’hui </w:t>
      </w:r>
      <w:r w:rsidRPr="00A36092">
        <w:rPr>
          <w:rFonts w:ascii="Arial" w:hAnsi="Arial" w:cs="Arial"/>
          <w:i/>
        </w:rPr>
        <w:t xml:space="preserve">ce projet tant attendu et mûri. Ce lycée est un facteur d’attractivité gigantesque pour le territoire du Roumois : ce n’est pas seulement un lycée, mais également un Campus, qui aura notamment pour objectif d’accueillir des étudiants étrangers, favorisant le rayonnement de la Normandie à l’international. Ce lycée est le symbole de l’évolution énergétique que nous sommes en train de vivre, il sera d’ailleurs le vaisseau amiral </w:t>
      </w:r>
      <w:r w:rsidR="00A36092" w:rsidRPr="00A36092">
        <w:rPr>
          <w:rFonts w:ascii="Arial" w:hAnsi="Arial" w:cs="Arial"/>
          <w:i/>
        </w:rPr>
        <w:t xml:space="preserve">du Campus </w:t>
      </w:r>
      <w:r w:rsidR="00A36092" w:rsidRPr="00A36092">
        <w:rPr>
          <w:rFonts w:ascii="Arial" w:hAnsi="Arial" w:cs="Arial"/>
          <w:i/>
        </w:rPr>
        <w:t>d’Excellence Normand des Énergies</w:t>
      </w:r>
      <w:r w:rsidR="00A36092" w:rsidRPr="00A36092">
        <w:rPr>
          <w:rFonts w:ascii="Arial" w:hAnsi="Arial" w:cs="Arial"/>
          <w:i/>
        </w:rPr>
        <w:t> »</w:t>
      </w:r>
      <w:r w:rsidR="00A36092">
        <w:rPr>
          <w:rFonts w:ascii="Arial" w:hAnsi="Arial" w:cs="Arial"/>
        </w:rPr>
        <w:t xml:space="preserve"> a déclaré Hervé Morin, Président de la Région Normandie</w:t>
      </w:r>
    </w:p>
    <w:bookmarkEnd w:id="2"/>
    <w:p w14:paraId="436F48BC" w14:textId="09DF05C4" w:rsidR="00F151FB" w:rsidRPr="00F151FB" w:rsidRDefault="00F151FB" w:rsidP="00F151FB">
      <w:pPr>
        <w:jc w:val="both"/>
        <w:rPr>
          <w:rFonts w:ascii="Arial" w:hAnsi="Arial" w:cs="Arial"/>
          <w:b/>
          <w:sz w:val="24"/>
          <w:szCs w:val="24"/>
        </w:rPr>
      </w:pPr>
      <w:r w:rsidRPr="00F151FB">
        <w:rPr>
          <w:rFonts w:ascii="Arial" w:hAnsi="Arial" w:cs="Arial"/>
          <w:b/>
          <w:sz w:val="24"/>
          <w:szCs w:val="24"/>
        </w:rPr>
        <w:t xml:space="preserve">Le Lycée du Roumois : les élèves au cœur du projet </w:t>
      </w:r>
    </w:p>
    <w:p w14:paraId="1E50B764" w14:textId="77777777" w:rsidR="00F151FB" w:rsidRPr="00D6790D" w:rsidRDefault="00F151FB" w:rsidP="00F151FB">
      <w:pPr>
        <w:jc w:val="both"/>
        <w:rPr>
          <w:rFonts w:ascii="Arial" w:hAnsi="Arial" w:cs="Arial"/>
        </w:rPr>
      </w:pPr>
      <w:r w:rsidRPr="00D6790D">
        <w:rPr>
          <w:rFonts w:ascii="Arial" w:hAnsi="Arial" w:cs="Arial"/>
        </w:rPr>
        <w:t>Fin 2017, la Région Normandie, en collaboration avec la Région académique de Normandie a affirmé sa volonté de porter un projet d’ampleur pour apporter les meilleures conditions d’étude des jeunes du Roumois, tout en rayonnant au-delà des frontières normandes.</w:t>
      </w:r>
    </w:p>
    <w:p w14:paraId="00E50D86" w14:textId="58C3AA23" w:rsidR="00F151FB" w:rsidRPr="00D6790D" w:rsidRDefault="00F151FB" w:rsidP="00F151FB">
      <w:pPr>
        <w:jc w:val="both"/>
        <w:rPr>
          <w:rFonts w:ascii="Arial" w:hAnsi="Arial" w:cs="Arial"/>
        </w:rPr>
      </w:pPr>
      <w:r w:rsidRPr="00D6790D">
        <w:rPr>
          <w:rFonts w:ascii="Arial" w:hAnsi="Arial" w:cs="Arial"/>
        </w:rPr>
        <w:t xml:space="preserve">Le lycée </w:t>
      </w:r>
      <w:r w:rsidR="00D710A6">
        <w:rPr>
          <w:rFonts w:ascii="Arial" w:hAnsi="Arial" w:cs="Arial"/>
        </w:rPr>
        <w:t>du Roumois</w:t>
      </w:r>
      <w:r w:rsidRPr="00D6790D">
        <w:rPr>
          <w:rFonts w:ascii="Arial" w:hAnsi="Arial" w:cs="Arial"/>
        </w:rPr>
        <w:t xml:space="preserve"> répond avant tout au besoin du territoire en expansion démographique, et incarne également l’ambition de la Région pour tous les lycées de Normandie en matière d’innovation et d’exemplarité environnementale tout particulièrement.</w:t>
      </w:r>
    </w:p>
    <w:p w14:paraId="01C68F18" w14:textId="77777777" w:rsidR="009A7F08" w:rsidRDefault="009A7F08" w:rsidP="009A7F08">
      <w:pPr>
        <w:jc w:val="both"/>
        <w:rPr>
          <w:rFonts w:ascii="Arial" w:hAnsi="Arial" w:cs="Arial"/>
        </w:rPr>
      </w:pPr>
      <w:r>
        <w:rPr>
          <w:rFonts w:ascii="Arial" w:hAnsi="Arial" w:cs="Arial"/>
        </w:rPr>
        <w:t xml:space="preserve">En effet, ce projet s’est nourri des expérimentations menées dans le cadre du Lycée du Futur depuis 2017, fruit de l’ensemble des innovations impulsées par la Région, notamment en </w:t>
      </w:r>
      <w:r>
        <w:rPr>
          <w:rFonts w:ascii="Arial" w:hAnsi="Arial" w:cs="Arial"/>
        </w:rPr>
        <w:lastRenderedPageBreak/>
        <w:t xml:space="preserve">matière de conception et d’aménagement d’espace, d’usages numériques ou encore de soutien à l’ambition des jeunes, et portées par la communauté éducative des lycées normands. </w:t>
      </w:r>
    </w:p>
    <w:p w14:paraId="0B06F5B4" w14:textId="19362351" w:rsidR="00F151FB" w:rsidRDefault="00F151FB" w:rsidP="00F151FB">
      <w:pPr>
        <w:jc w:val="both"/>
        <w:rPr>
          <w:rFonts w:ascii="Arial" w:hAnsi="Arial" w:cs="Arial"/>
        </w:rPr>
      </w:pPr>
      <w:r w:rsidRPr="00D6790D">
        <w:rPr>
          <w:rFonts w:ascii="Arial" w:hAnsi="Arial" w:cs="Arial"/>
        </w:rPr>
        <w:t>L</w:t>
      </w:r>
      <w:r>
        <w:rPr>
          <w:rFonts w:ascii="Arial" w:hAnsi="Arial" w:cs="Arial"/>
        </w:rPr>
        <w:t xml:space="preserve">es lycéens sont </w:t>
      </w:r>
      <w:r w:rsidRPr="00D6790D">
        <w:rPr>
          <w:rFonts w:ascii="Arial" w:hAnsi="Arial" w:cs="Arial"/>
        </w:rPr>
        <w:t>au cœur de ce projet. L</w:t>
      </w:r>
      <w:r>
        <w:rPr>
          <w:rFonts w:ascii="Arial" w:hAnsi="Arial" w:cs="Arial"/>
        </w:rPr>
        <w:t>’établissement</w:t>
      </w:r>
      <w:r w:rsidRPr="00D6790D">
        <w:rPr>
          <w:rFonts w:ascii="Arial" w:hAnsi="Arial" w:cs="Arial"/>
        </w:rPr>
        <w:t xml:space="preserve"> a été conçu pour permettre une appropriation intuitive des espaces par l’ensemble des jeunes, de la communauté éducative et des usagers en général. Il se vit comme un lieu ouvert et convivial, dans un esprit « Campus » et mettant à disposition des conditions d’enseignement optimales.</w:t>
      </w:r>
    </w:p>
    <w:p w14:paraId="7303C8FB" w14:textId="77777777" w:rsidR="00F151FB" w:rsidRDefault="00F151FB" w:rsidP="00F151FB">
      <w:pPr>
        <w:jc w:val="both"/>
        <w:rPr>
          <w:rFonts w:ascii="Arial" w:hAnsi="Arial" w:cs="Arial"/>
        </w:rPr>
      </w:pPr>
      <w:r>
        <w:rPr>
          <w:rFonts w:ascii="Arial" w:hAnsi="Arial" w:cs="Arial"/>
        </w:rPr>
        <w:t xml:space="preserve">Le terrain d’implantation du CLIN se situe sur un terrain libre d’occupation dans la ville de Bourg-Achard dans le département de l’Eure, à une demi-heure de Rouen. Il est positionné </w:t>
      </w:r>
      <w:r w:rsidRPr="00E76F22">
        <w:rPr>
          <w:rFonts w:ascii="Arial" w:hAnsi="Arial" w:cs="Arial"/>
        </w:rPr>
        <w:t>au Sud du centre historique de Bourg-Achard, à environ 15 minutes à pied, et à proximité d’un ensemble d’installations sportives communales et intercommunales, et de la forêt de la Londe-Rouvray, classée en ZNIEFF</w:t>
      </w:r>
      <w:r>
        <w:rPr>
          <w:rFonts w:ascii="Arial" w:hAnsi="Arial" w:cs="Arial"/>
        </w:rPr>
        <w:t>.</w:t>
      </w:r>
    </w:p>
    <w:p w14:paraId="4ED76B05" w14:textId="59A263BE" w:rsidR="00F151FB" w:rsidRDefault="00F151FB" w:rsidP="00F151FB">
      <w:pPr>
        <w:jc w:val="both"/>
        <w:rPr>
          <w:rFonts w:ascii="Arial" w:hAnsi="Arial" w:cs="Arial"/>
        </w:rPr>
      </w:pPr>
      <w:r>
        <w:rPr>
          <w:rFonts w:ascii="Arial" w:hAnsi="Arial" w:cs="Arial"/>
        </w:rPr>
        <w:t xml:space="preserve">Ce campus-lycée </w:t>
      </w:r>
      <w:r w:rsidR="00260903">
        <w:rPr>
          <w:rFonts w:ascii="Arial" w:hAnsi="Arial" w:cs="Arial"/>
        </w:rPr>
        <w:t>a pour ambition d’</w:t>
      </w:r>
      <w:r>
        <w:rPr>
          <w:rFonts w:ascii="Arial" w:hAnsi="Arial" w:cs="Arial"/>
        </w:rPr>
        <w:t xml:space="preserve">accueillir : </w:t>
      </w:r>
    </w:p>
    <w:p w14:paraId="3CCE7599" w14:textId="4ACB3DF5" w:rsidR="00F151FB" w:rsidRPr="00260903" w:rsidRDefault="00F151FB" w:rsidP="00F151FB">
      <w:pPr>
        <w:pStyle w:val="Paragraphedeliste"/>
        <w:numPr>
          <w:ilvl w:val="0"/>
          <w:numId w:val="3"/>
        </w:numPr>
        <w:jc w:val="both"/>
        <w:rPr>
          <w:rFonts w:ascii="Arial" w:hAnsi="Arial" w:cs="Arial"/>
        </w:rPr>
      </w:pPr>
      <w:r w:rsidRPr="00260903">
        <w:rPr>
          <w:rFonts w:ascii="Arial" w:hAnsi="Arial" w:cs="Arial"/>
        </w:rPr>
        <w:t>1 000 élèves, principalement</w:t>
      </w:r>
      <w:r w:rsidR="00260903">
        <w:rPr>
          <w:rFonts w:ascii="Arial" w:hAnsi="Arial" w:cs="Arial"/>
        </w:rPr>
        <w:t xml:space="preserve"> issus </w:t>
      </w:r>
      <w:r w:rsidRPr="00260903">
        <w:rPr>
          <w:rFonts w:ascii="Arial" w:hAnsi="Arial" w:cs="Arial"/>
        </w:rPr>
        <w:t>de</w:t>
      </w:r>
      <w:r w:rsidR="00260903">
        <w:rPr>
          <w:rFonts w:ascii="Arial" w:hAnsi="Arial" w:cs="Arial"/>
        </w:rPr>
        <w:t>s</w:t>
      </w:r>
      <w:r w:rsidRPr="00260903">
        <w:rPr>
          <w:rFonts w:ascii="Arial" w:hAnsi="Arial" w:cs="Arial"/>
        </w:rPr>
        <w:t xml:space="preserve"> voie</w:t>
      </w:r>
      <w:r w:rsidR="00260903">
        <w:rPr>
          <w:rFonts w:ascii="Arial" w:hAnsi="Arial" w:cs="Arial"/>
        </w:rPr>
        <w:t>s</w:t>
      </w:r>
      <w:r w:rsidRPr="00260903">
        <w:rPr>
          <w:rFonts w:ascii="Arial" w:hAnsi="Arial" w:cs="Arial"/>
        </w:rPr>
        <w:t xml:space="preserve"> générale</w:t>
      </w:r>
      <w:r w:rsidR="00260903">
        <w:rPr>
          <w:rFonts w:ascii="Arial" w:hAnsi="Arial" w:cs="Arial"/>
        </w:rPr>
        <w:t>s</w:t>
      </w:r>
      <w:r w:rsidRPr="00260903">
        <w:rPr>
          <w:rFonts w:ascii="Arial" w:hAnsi="Arial" w:cs="Arial"/>
        </w:rPr>
        <w:t xml:space="preserve"> et technologique</w:t>
      </w:r>
      <w:r w:rsidR="00260903">
        <w:rPr>
          <w:rFonts w:ascii="Arial" w:hAnsi="Arial" w:cs="Arial"/>
        </w:rPr>
        <w:t>s,</w:t>
      </w:r>
      <w:r w:rsidR="00260903" w:rsidRPr="00260903">
        <w:rPr>
          <w:rFonts w:ascii="Arial" w:hAnsi="Arial" w:cs="Arial"/>
        </w:rPr>
        <w:t xml:space="preserve"> </w:t>
      </w:r>
      <w:r w:rsidRPr="00260903">
        <w:rPr>
          <w:rFonts w:ascii="Arial" w:hAnsi="Arial" w:cs="Arial"/>
        </w:rPr>
        <w:t>dont 250 internes</w:t>
      </w:r>
      <w:r w:rsidR="00260903">
        <w:rPr>
          <w:rFonts w:ascii="Arial" w:hAnsi="Arial" w:cs="Arial"/>
        </w:rPr>
        <w:t xml:space="preserve"> : une centaine de ces internes seront potentiellement </w:t>
      </w:r>
      <w:proofErr w:type="gramStart"/>
      <w:r w:rsidRPr="00260903">
        <w:rPr>
          <w:rFonts w:ascii="Arial" w:hAnsi="Arial" w:cs="Arial"/>
        </w:rPr>
        <w:t>internationaux;</w:t>
      </w:r>
      <w:proofErr w:type="gramEnd"/>
    </w:p>
    <w:p w14:paraId="578234CA" w14:textId="77777777" w:rsidR="00F151FB" w:rsidRPr="00871B0A" w:rsidRDefault="00F151FB" w:rsidP="00F151FB">
      <w:pPr>
        <w:pStyle w:val="Paragraphedeliste"/>
        <w:numPr>
          <w:ilvl w:val="0"/>
          <w:numId w:val="3"/>
        </w:numPr>
        <w:jc w:val="both"/>
        <w:rPr>
          <w:rFonts w:ascii="Arial" w:hAnsi="Arial" w:cs="Arial"/>
        </w:rPr>
      </w:pPr>
      <w:proofErr w:type="gramStart"/>
      <w:r w:rsidRPr="00871B0A">
        <w:rPr>
          <w:rFonts w:ascii="Arial" w:hAnsi="Arial" w:cs="Arial"/>
        </w:rPr>
        <w:t>une</w:t>
      </w:r>
      <w:proofErr w:type="gramEnd"/>
      <w:r w:rsidRPr="00871B0A">
        <w:rPr>
          <w:rFonts w:ascii="Arial" w:hAnsi="Arial" w:cs="Arial"/>
        </w:rPr>
        <w:t xml:space="preserve"> communauté éducative composée d’enseignants, de personnels administratifs, de parents d’élèves et de personnels techniques régionaux ;</w:t>
      </w:r>
    </w:p>
    <w:p w14:paraId="3FCCD159" w14:textId="77777777" w:rsidR="00C31E18" w:rsidRDefault="00F151FB" w:rsidP="00E148CB">
      <w:pPr>
        <w:pStyle w:val="Paragraphedeliste"/>
        <w:numPr>
          <w:ilvl w:val="0"/>
          <w:numId w:val="3"/>
        </w:numPr>
        <w:jc w:val="both"/>
        <w:rPr>
          <w:rFonts w:ascii="Arial" w:hAnsi="Arial" w:cs="Arial"/>
        </w:rPr>
      </w:pPr>
      <w:proofErr w:type="gramStart"/>
      <w:r w:rsidRPr="00C31E18">
        <w:rPr>
          <w:rFonts w:ascii="Arial" w:hAnsi="Arial" w:cs="Arial"/>
        </w:rPr>
        <w:t>des</w:t>
      </w:r>
      <w:proofErr w:type="gramEnd"/>
      <w:r w:rsidRPr="00C31E18">
        <w:rPr>
          <w:rFonts w:ascii="Arial" w:hAnsi="Arial" w:cs="Arial"/>
        </w:rPr>
        <w:t xml:space="preserve"> </w:t>
      </w:r>
      <w:r w:rsidR="00260903" w:rsidRPr="00C31E18">
        <w:rPr>
          <w:rFonts w:ascii="Arial" w:hAnsi="Arial" w:cs="Arial"/>
        </w:rPr>
        <w:t xml:space="preserve">personnes </w:t>
      </w:r>
      <w:r w:rsidRPr="00C31E18">
        <w:rPr>
          <w:rFonts w:ascii="Arial" w:hAnsi="Arial" w:cs="Arial"/>
        </w:rPr>
        <w:t>ext</w:t>
      </w:r>
      <w:r w:rsidR="00260903" w:rsidRPr="00C31E18">
        <w:rPr>
          <w:rFonts w:ascii="Arial" w:hAnsi="Arial" w:cs="Arial"/>
        </w:rPr>
        <w:t>érieures</w:t>
      </w:r>
      <w:r w:rsidRPr="00C31E18">
        <w:rPr>
          <w:rFonts w:ascii="Arial" w:hAnsi="Arial" w:cs="Arial"/>
        </w:rPr>
        <w:t xml:space="preserve"> (professionnels, intervenants, stagiaires, habitants, associations locales, lycéens d’autres lycées, etc…)</w:t>
      </w:r>
      <w:r w:rsidR="00C31E18" w:rsidRPr="00C31E18">
        <w:rPr>
          <w:rFonts w:ascii="Arial" w:hAnsi="Arial" w:cs="Arial"/>
        </w:rPr>
        <w:t> ;</w:t>
      </w:r>
    </w:p>
    <w:p w14:paraId="3EB694DA" w14:textId="2BB0FC53" w:rsidR="00C31E18" w:rsidRPr="00C31E18" w:rsidRDefault="00C31E18" w:rsidP="00E148CB">
      <w:pPr>
        <w:pStyle w:val="Paragraphedeliste"/>
        <w:numPr>
          <w:ilvl w:val="0"/>
          <w:numId w:val="3"/>
        </w:numPr>
        <w:jc w:val="both"/>
        <w:rPr>
          <w:rFonts w:ascii="Arial" w:hAnsi="Arial" w:cs="Arial"/>
        </w:rPr>
      </w:pPr>
      <w:proofErr w:type="gramStart"/>
      <w:r w:rsidRPr="00C31E18">
        <w:rPr>
          <w:rFonts w:ascii="Arial" w:hAnsi="Arial" w:cs="Arial"/>
        </w:rPr>
        <w:t>le</w:t>
      </w:r>
      <w:proofErr w:type="gramEnd"/>
      <w:r w:rsidRPr="00C31E18">
        <w:rPr>
          <w:rFonts w:ascii="Arial" w:hAnsi="Arial" w:cs="Arial"/>
        </w:rPr>
        <w:t xml:space="preserve"> siège du Campus d’Excellence Normand des Énergies (CEINE).</w:t>
      </w:r>
    </w:p>
    <w:p w14:paraId="70631704" w14:textId="20C59E9E" w:rsidR="00F151FB" w:rsidRPr="00740943" w:rsidRDefault="00740943" w:rsidP="00332FE9">
      <w:pPr>
        <w:jc w:val="both"/>
        <w:rPr>
          <w:rFonts w:ascii="Arial" w:hAnsi="Arial" w:cs="Arial"/>
          <w:b/>
          <w:sz w:val="24"/>
          <w:szCs w:val="24"/>
        </w:rPr>
      </w:pPr>
      <w:r w:rsidRPr="00740943">
        <w:rPr>
          <w:rFonts w:ascii="Arial" w:hAnsi="Arial" w:cs="Arial"/>
          <w:b/>
          <w:sz w:val="24"/>
          <w:szCs w:val="24"/>
        </w:rPr>
        <w:t>Un projet estimé à 6</w:t>
      </w:r>
      <w:r w:rsidR="00C31E18">
        <w:rPr>
          <w:rFonts w:ascii="Arial" w:hAnsi="Arial" w:cs="Arial"/>
          <w:b/>
          <w:sz w:val="24"/>
          <w:szCs w:val="24"/>
        </w:rPr>
        <w:t>6</w:t>
      </w:r>
      <w:r w:rsidRPr="00740943">
        <w:rPr>
          <w:rFonts w:ascii="Arial" w:hAnsi="Arial" w:cs="Arial"/>
          <w:b/>
          <w:sz w:val="24"/>
          <w:szCs w:val="24"/>
        </w:rPr>
        <w:t xml:space="preserve"> millions d’euros</w:t>
      </w:r>
      <w:r w:rsidR="00B72B5E">
        <w:rPr>
          <w:rFonts w:ascii="Arial" w:hAnsi="Arial" w:cs="Arial"/>
          <w:b/>
          <w:sz w:val="24"/>
          <w:szCs w:val="24"/>
        </w:rPr>
        <w:t xml:space="preserve"> </w:t>
      </w:r>
    </w:p>
    <w:p w14:paraId="34A91AAA" w14:textId="17C0B7E2" w:rsidR="00740943" w:rsidRDefault="00740943" w:rsidP="00260903">
      <w:pPr>
        <w:tabs>
          <w:tab w:val="left" w:pos="993"/>
          <w:tab w:val="left" w:pos="3261"/>
          <w:tab w:val="decimal" w:pos="5387"/>
        </w:tabs>
        <w:jc w:val="both"/>
        <w:rPr>
          <w:rFonts w:ascii="Arial" w:hAnsi="Arial" w:cs="Arial"/>
        </w:rPr>
      </w:pPr>
      <w:r>
        <w:rPr>
          <w:rFonts w:ascii="Arial" w:hAnsi="Arial" w:cs="Arial"/>
        </w:rPr>
        <w:t xml:space="preserve">La rentrée des premiers lycéens est prévue pour septembre 2024 : le chantier sera livré courant mai 2024. </w:t>
      </w:r>
    </w:p>
    <w:p w14:paraId="38C366B7" w14:textId="15E6F189" w:rsidR="00260903" w:rsidRDefault="00740943" w:rsidP="00740943">
      <w:pPr>
        <w:tabs>
          <w:tab w:val="left" w:pos="993"/>
          <w:tab w:val="left" w:pos="3261"/>
          <w:tab w:val="decimal" w:pos="5387"/>
        </w:tabs>
        <w:jc w:val="both"/>
        <w:rPr>
          <w:rFonts w:ascii="Arial" w:hAnsi="Arial" w:cs="Arial"/>
        </w:rPr>
      </w:pPr>
      <w:r>
        <w:rPr>
          <w:rFonts w:ascii="Arial" w:hAnsi="Arial" w:cs="Arial"/>
        </w:rPr>
        <w:t xml:space="preserve">Les travaux de terrassement ont d’ores et déjà commencé, et les fondations seront coulées courant juillet 2022. </w:t>
      </w:r>
    </w:p>
    <w:p w14:paraId="3B79A6C4" w14:textId="77777777" w:rsidR="00C31E18" w:rsidRDefault="00740943" w:rsidP="00C31E18">
      <w:pPr>
        <w:jc w:val="both"/>
        <w:rPr>
          <w:rFonts w:ascii="Arial" w:hAnsi="Arial" w:cs="Arial"/>
          <w:lang w:eastAsia="fr-FR"/>
        </w:rPr>
      </w:pPr>
      <w:r w:rsidRPr="00740943">
        <w:rPr>
          <w:rFonts w:ascii="Arial" w:hAnsi="Arial" w:cs="Arial"/>
        </w:rPr>
        <w:t>La Région finance le coût de la construction et l’acquisition</w:t>
      </w:r>
      <w:r>
        <w:rPr>
          <w:rFonts w:ascii="Arial" w:hAnsi="Arial" w:cs="Arial"/>
        </w:rPr>
        <w:t xml:space="preserve"> de mobiliers à hauteur de plus de 63</w:t>
      </w:r>
      <w:r w:rsidR="004305D1">
        <w:rPr>
          <w:rFonts w:ascii="Arial" w:hAnsi="Arial" w:cs="Arial"/>
        </w:rPr>
        <w:t>,8</w:t>
      </w:r>
      <w:r>
        <w:rPr>
          <w:rFonts w:ascii="Arial" w:hAnsi="Arial" w:cs="Arial"/>
        </w:rPr>
        <w:t xml:space="preserve"> millions d’euros. </w:t>
      </w:r>
      <w:r w:rsidR="00C31E18">
        <w:rPr>
          <w:rFonts w:ascii="Arial" w:hAnsi="Arial" w:cs="Arial"/>
        </w:rPr>
        <w:t>La Région salue la mobilisation des Collectivités locales qui contribue à la réussite de ce projet majeur pour le territoire du Roumois :</w:t>
      </w:r>
    </w:p>
    <w:p w14:paraId="5878BA62" w14:textId="1B03B167" w:rsidR="00B72B5E" w:rsidRDefault="00740943" w:rsidP="00740943">
      <w:pPr>
        <w:pStyle w:val="Paragraphedeliste"/>
        <w:numPr>
          <w:ilvl w:val="0"/>
          <w:numId w:val="4"/>
        </w:numPr>
        <w:jc w:val="both"/>
        <w:rPr>
          <w:rFonts w:ascii="Arial" w:eastAsia="Times New Roman" w:hAnsi="Arial" w:cs="Arial"/>
          <w:lang w:eastAsia="fr-FR"/>
        </w:rPr>
      </w:pPr>
      <w:proofErr w:type="gramStart"/>
      <w:r w:rsidRPr="00B72B5E">
        <w:rPr>
          <w:rFonts w:ascii="Arial" w:eastAsia="Times New Roman" w:hAnsi="Arial" w:cs="Arial"/>
          <w:lang w:eastAsia="fr-FR"/>
        </w:rPr>
        <w:t>la</w:t>
      </w:r>
      <w:proofErr w:type="gramEnd"/>
      <w:r w:rsidRPr="00B72B5E">
        <w:rPr>
          <w:rFonts w:ascii="Arial" w:eastAsia="Times New Roman" w:hAnsi="Arial" w:cs="Arial"/>
          <w:lang w:eastAsia="fr-FR"/>
        </w:rPr>
        <w:t xml:space="preserve"> Communauté de Communes Roumois Seine</w:t>
      </w:r>
      <w:r w:rsidR="00B72B5E">
        <w:rPr>
          <w:rFonts w:ascii="Arial" w:eastAsia="Times New Roman" w:hAnsi="Arial" w:cs="Arial"/>
          <w:lang w:eastAsia="fr-FR"/>
        </w:rPr>
        <w:t xml:space="preserve"> : </w:t>
      </w:r>
      <w:r w:rsidR="00B72B5E" w:rsidRPr="00B72B5E">
        <w:rPr>
          <w:rFonts w:ascii="Arial" w:eastAsia="Times New Roman" w:hAnsi="Arial" w:cs="Arial"/>
          <w:lang w:eastAsia="fr-FR"/>
        </w:rPr>
        <w:t>finance</w:t>
      </w:r>
      <w:r w:rsidR="00B72B5E">
        <w:rPr>
          <w:rFonts w:ascii="Arial" w:eastAsia="Times New Roman" w:hAnsi="Arial" w:cs="Arial"/>
          <w:lang w:eastAsia="fr-FR"/>
        </w:rPr>
        <w:t>ment d</w:t>
      </w:r>
      <w:r w:rsidRPr="00B72B5E">
        <w:rPr>
          <w:rFonts w:ascii="Arial" w:eastAsia="Times New Roman" w:hAnsi="Arial" w:cs="Arial"/>
          <w:lang w:eastAsia="fr-FR"/>
        </w:rPr>
        <w:t xml:space="preserve">es aménagements des voiries et </w:t>
      </w:r>
      <w:r w:rsidR="00B72B5E">
        <w:rPr>
          <w:rFonts w:ascii="Arial" w:eastAsia="Times New Roman" w:hAnsi="Arial" w:cs="Arial"/>
          <w:lang w:eastAsia="fr-FR"/>
        </w:rPr>
        <w:t>m</w:t>
      </w:r>
      <w:r w:rsidR="00B72B5E" w:rsidRPr="00B72B5E">
        <w:rPr>
          <w:rFonts w:ascii="Arial" w:eastAsia="Times New Roman" w:hAnsi="Arial" w:cs="Arial"/>
          <w:lang w:eastAsia="fr-FR"/>
        </w:rPr>
        <w:t xml:space="preserve">aitrise d’ouvrage de </w:t>
      </w:r>
      <w:r w:rsidRPr="00B72B5E">
        <w:rPr>
          <w:rFonts w:ascii="Arial" w:eastAsia="Times New Roman" w:hAnsi="Arial" w:cs="Arial"/>
          <w:lang w:eastAsia="fr-FR"/>
        </w:rPr>
        <w:t>la construction de l’équipement sportif situé à proximité à l’usage principal des futurs lycéens</w:t>
      </w:r>
      <w:r w:rsidR="00B72B5E">
        <w:rPr>
          <w:rFonts w:ascii="Arial" w:eastAsia="Times New Roman" w:hAnsi="Arial" w:cs="Arial"/>
          <w:lang w:eastAsia="fr-FR"/>
        </w:rPr>
        <w:t> ;</w:t>
      </w:r>
    </w:p>
    <w:p w14:paraId="72BE8C58" w14:textId="0E465A9B" w:rsidR="00740943" w:rsidRPr="00B72B5E" w:rsidRDefault="00B72B5E" w:rsidP="00740943">
      <w:pPr>
        <w:pStyle w:val="Paragraphedeliste"/>
        <w:numPr>
          <w:ilvl w:val="0"/>
          <w:numId w:val="4"/>
        </w:numPr>
        <w:jc w:val="both"/>
        <w:rPr>
          <w:rFonts w:ascii="Arial" w:eastAsia="Times New Roman" w:hAnsi="Arial" w:cs="Arial"/>
          <w:lang w:eastAsia="fr-FR"/>
        </w:rPr>
      </w:pPr>
      <w:proofErr w:type="gramStart"/>
      <w:r w:rsidRPr="00B72B5E">
        <w:rPr>
          <w:rFonts w:ascii="Arial" w:eastAsia="Times New Roman" w:hAnsi="Arial" w:cs="Arial"/>
          <w:lang w:eastAsia="fr-FR"/>
        </w:rPr>
        <w:t>la</w:t>
      </w:r>
      <w:proofErr w:type="gramEnd"/>
      <w:r w:rsidRPr="00B72B5E">
        <w:rPr>
          <w:rFonts w:ascii="Arial" w:eastAsia="Times New Roman" w:hAnsi="Arial" w:cs="Arial"/>
          <w:lang w:eastAsia="fr-FR"/>
        </w:rPr>
        <w:t xml:space="preserve"> </w:t>
      </w:r>
      <w:r w:rsidR="00740943" w:rsidRPr="00B72B5E">
        <w:rPr>
          <w:rFonts w:ascii="Arial" w:eastAsia="Times New Roman" w:hAnsi="Arial" w:cs="Arial"/>
          <w:lang w:eastAsia="fr-FR"/>
        </w:rPr>
        <w:t>Ville de Bourg-Achard</w:t>
      </w:r>
      <w:r>
        <w:rPr>
          <w:rFonts w:ascii="Arial" w:eastAsia="Times New Roman" w:hAnsi="Arial" w:cs="Arial"/>
          <w:lang w:eastAsia="fr-FR"/>
        </w:rPr>
        <w:t xml:space="preserve"> : mise à </w:t>
      </w:r>
      <w:r w:rsidR="00740943" w:rsidRPr="00B72B5E">
        <w:rPr>
          <w:rFonts w:ascii="Arial" w:eastAsia="Times New Roman" w:hAnsi="Arial" w:cs="Arial"/>
          <w:lang w:eastAsia="fr-FR"/>
        </w:rPr>
        <w:t xml:space="preserve">disposition </w:t>
      </w:r>
      <w:r>
        <w:rPr>
          <w:rFonts w:ascii="Arial" w:eastAsia="Times New Roman" w:hAnsi="Arial" w:cs="Arial"/>
          <w:lang w:eastAsia="fr-FR"/>
        </w:rPr>
        <w:t>du</w:t>
      </w:r>
      <w:r w:rsidR="00740943" w:rsidRPr="00B72B5E">
        <w:rPr>
          <w:rFonts w:ascii="Arial" w:eastAsia="Times New Roman" w:hAnsi="Arial" w:cs="Arial"/>
          <w:lang w:eastAsia="fr-FR"/>
        </w:rPr>
        <w:t xml:space="preserve"> </w:t>
      </w:r>
      <w:r>
        <w:rPr>
          <w:rFonts w:ascii="Arial" w:eastAsia="Times New Roman" w:hAnsi="Arial" w:cs="Arial"/>
          <w:lang w:eastAsia="fr-FR"/>
        </w:rPr>
        <w:t>terrain</w:t>
      </w:r>
      <w:r w:rsidR="00740943" w:rsidRPr="00B72B5E">
        <w:rPr>
          <w:rFonts w:ascii="Arial" w:eastAsia="Times New Roman" w:hAnsi="Arial" w:cs="Arial"/>
          <w:lang w:eastAsia="fr-FR"/>
        </w:rPr>
        <w:t xml:space="preserve"> sur lequel l’établissement est construit, </w:t>
      </w:r>
      <w:r w:rsidR="00740943" w:rsidRPr="00B72B5E">
        <w:rPr>
          <w:rFonts w:ascii="Arial" w:hAnsi="Arial" w:cs="Arial"/>
        </w:rPr>
        <w:t>ainsi que le foncier dédié au futur équipement sportif ;</w:t>
      </w:r>
    </w:p>
    <w:p w14:paraId="131AF71F" w14:textId="39B1F2B4" w:rsidR="00740943" w:rsidRDefault="00B72B5E" w:rsidP="00740943">
      <w:pPr>
        <w:pStyle w:val="Paragraphedeliste"/>
        <w:numPr>
          <w:ilvl w:val="0"/>
          <w:numId w:val="4"/>
        </w:numPr>
        <w:jc w:val="both"/>
        <w:rPr>
          <w:rFonts w:ascii="Arial" w:eastAsia="Times New Roman" w:hAnsi="Arial" w:cs="Arial"/>
          <w:lang w:eastAsia="fr-FR"/>
        </w:rPr>
      </w:pPr>
      <w:proofErr w:type="gramStart"/>
      <w:r w:rsidRPr="00B72B5E">
        <w:rPr>
          <w:rFonts w:ascii="Arial" w:eastAsia="Times New Roman" w:hAnsi="Arial" w:cs="Arial"/>
          <w:lang w:eastAsia="fr-FR"/>
        </w:rPr>
        <w:t>le</w:t>
      </w:r>
      <w:proofErr w:type="gramEnd"/>
      <w:r w:rsidRPr="00B72B5E">
        <w:rPr>
          <w:rFonts w:ascii="Arial" w:eastAsia="Times New Roman" w:hAnsi="Arial" w:cs="Arial"/>
          <w:lang w:eastAsia="fr-FR"/>
        </w:rPr>
        <w:t xml:space="preserve"> </w:t>
      </w:r>
      <w:r w:rsidR="00740943" w:rsidRPr="00B72B5E">
        <w:rPr>
          <w:rFonts w:ascii="Arial" w:eastAsia="Times New Roman" w:hAnsi="Arial" w:cs="Arial"/>
          <w:lang w:eastAsia="fr-FR"/>
        </w:rPr>
        <w:t>Conseil départemental de l’Eure</w:t>
      </w:r>
      <w:r>
        <w:rPr>
          <w:rFonts w:ascii="Arial" w:eastAsia="Times New Roman" w:hAnsi="Arial" w:cs="Arial"/>
          <w:lang w:eastAsia="fr-FR"/>
        </w:rPr>
        <w:t xml:space="preserve"> : </w:t>
      </w:r>
      <w:r w:rsidR="00740943">
        <w:rPr>
          <w:rFonts w:ascii="Arial" w:eastAsia="Times New Roman" w:hAnsi="Arial" w:cs="Arial"/>
          <w:lang w:eastAsia="fr-FR"/>
        </w:rPr>
        <w:t>financeur et maîtr</w:t>
      </w:r>
      <w:r>
        <w:rPr>
          <w:rFonts w:ascii="Arial" w:eastAsia="Times New Roman" w:hAnsi="Arial" w:cs="Arial"/>
          <w:lang w:eastAsia="fr-FR"/>
        </w:rPr>
        <w:t xml:space="preserve">ise </w:t>
      </w:r>
      <w:r w:rsidR="00740943">
        <w:rPr>
          <w:rFonts w:ascii="Arial" w:eastAsia="Times New Roman" w:hAnsi="Arial" w:cs="Arial"/>
          <w:lang w:eastAsia="fr-FR"/>
        </w:rPr>
        <w:t xml:space="preserve">d’ouvrage sur les aménagements des carrefours au niveau de la RD 83 et de la RD 313. </w:t>
      </w:r>
    </w:p>
    <w:p w14:paraId="49C2D957" w14:textId="261B387F" w:rsidR="00B72B5E" w:rsidRPr="00B72B5E" w:rsidRDefault="00B72B5E" w:rsidP="004305D1">
      <w:pPr>
        <w:jc w:val="both"/>
        <w:rPr>
          <w:rFonts w:ascii="Arial" w:eastAsia="Times New Roman" w:hAnsi="Arial" w:cs="Arial"/>
          <w:lang w:eastAsia="fr-FR"/>
        </w:rPr>
      </w:pPr>
      <w:r w:rsidRPr="00B72B5E">
        <w:rPr>
          <w:rFonts w:ascii="Arial" w:eastAsia="Times New Roman" w:hAnsi="Arial" w:cs="Arial"/>
          <w:lang w:eastAsia="fr-FR"/>
        </w:rPr>
        <w:t>Les entreprises en charge de la maitrise d’œuvre et de la construction sont très majoritairement normandes</w:t>
      </w:r>
      <w:r>
        <w:rPr>
          <w:rFonts w:ascii="Arial" w:eastAsia="Times New Roman" w:hAnsi="Arial" w:cs="Arial"/>
          <w:lang w:eastAsia="fr-FR"/>
        </w:rPr>
        <w:t xml:space="preserve">. </w:t>
      </w:r>
    </w:p>
    <w:p w14:paraId="12DEFB4F" w14:textId="25F1D69C" w:rsidR="00B72B5E" w:rsidRPr="00B72B5E" w:rsidRDefault="00B72B5E" w:rsidP="004305D1">
      <w:pPr>
        <w:spacing w:after="0" w:line="240" w:lineRule="auto"/>
        <w:jc w:val="both"/>
        <w:rPr>
          <w:rFonts w:ascii="Arial" w:eastAsia="Times New Roman" w:hAnsi="Arial" w:cs="Arial"/>
          <w:lang w:eastAsia="fr-FR"/>
        </w:rPr>
      </w:pPr>
      <w:r w:rsidRPr="00B72B5E">
        <w:rPr>
          <w:rFonts w:ascii="Arial" w:eastAsia="Times New Roman" w:hAnsi="Arial" w:cs="Arial"/>
          <w:u w:val="single"/>
          <w:lang w:eastAsia="fr-FR"/>
        </w:rPr>
        <w:t>Equipe de maîtrise d’œuvre</w:t>
      </w:r>
      <w:r w:rsidRPr="00B72B5E">
        <w:rPr>
          <w:rFonts w:ascii="Arial" w:eastAsia="Times New Roman" w:hAnsi="Arial" w:cs="Arial"/>
          <w:lang w:eastAsia="fr-FR"/>
        </w:rPr>
        <w:t> :</w:t>
      </w:r>
    </w:p>
    <w:p w14:paraId="4CB386D4"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Architecte mandataire (conception) : CBA – ROUEN (76)</w:t>
      </w:r>
    </w:p>
    <w:p w14:paraId="1E485FBD"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Architecte associé (conception) : DHD – SAINT-CONTEST (14)</w:t>
      </w:r>
    </w:p>
    <w:p w14:paraId="598D9EA4"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Architecte associé (réalisation) : AAR – BOURG-ACHARD (27)</w:t>
      </w:r>
    </w:p>
    <w:p w14:paraId="290BD046"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Architecte sous-traitant (OPC) : ARC ARCHITECTURE – BERNAY (27)</w:t>
      </w:r>
    </w:p>
    <w:p w14:paraId="4541C6FA"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BET Electricité / CVP / VRD / économiste : SOGETI INGENIERIE - BOIS-GUILLAUME (76)</w:t>
      </w:r>
    </w:p>
    <w:p w14:paraId="077B2B7B"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BET Structure béton : KUBE STRUCTURE - BOIS-GUILLAUME (76)</w:t>
      </w:r>
    </w:p>
    <w:p w14:paraId="1B3FCC2D"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BET Structure bois : SYLVA CONSEIL – PARIS (75)</w:t>
      </w:r>
    </w:p>
    <w:p w14:paraId="7988A08D"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lastRenderedPageBreak/>
        <w:t>BET Acoustique : ACOUSTIBEL – YERVILLE (76)</w:t>
      </w:r>
    </w:p>
    <w:p w14:paraId="098448FF"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BET Paysagiste : ESPACE LIBRE – BONSECOURS (76)</w:t>
      </w:r>
    </w:p>
    <w:p w14:paraId="32F11735"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BET Ergonomie : ACTION-ERGO – PARIS (75)</w:t>
      </w:r>
    </w:p>
    <w:p w14:paraId="66142B69" w14:textId="77777777" w:rsidR="00B72B5E" w:rsidRDefault="00B72B5E" w:rsidP="004305D1">
      <w:pPr>
        <w:pStyle w:val="Paragraphedeliste"/>
        <w:spacing w:after="0" w:line="240" w:lineRule="auto"/>
        <w:jc w:val="both"/>
        <w:rPr>
          <w:rFonts w:ascii="Arial" w:eastAsia="Times New Roman" w:hAnsi="Arial" w:cs="Arial"/>
          <w:lang w:eastAsia="fr-FR"/>
        </w:rPr>
      </w:pPr>
    </w:p>
    <w:p w14:paraId="2ED24F36" w14:textId="77777777" w:rsidR="00B72B5E" w:rsidRPr="00B72B5E" w:rsidRDefault="00B72B5E" w:rsidP="004305D1">
      <w:pPr>
        <w:spacing w:after="0" w:line="240" w:lineRule="auto"/>
        <w:jc w:val="both"/>
        <w:rPr>
          <w:rFonts w:ascii="Arial" w:eastAsia="Times New Roman" w:hAnsi="Arial" w:cs="Arial"/>
          <w:u w:val="single"/>
          <w:lang w:eastAsia="fr-FR"/>
        </w:rPr>
      </w:pPr>
      <w:r w:rsidRPr="00B72B5E">
        <w:rPr>
          <w:rFonts w:ascii="Arial" w:eastAsia="Times New Roman" w:hAnsi="Arial" w:cs="Arial"/>
          <w:u w:val="single"/>
          <w:lang w:eastAsia="fr-FR"/>
        </w:rPr>
        <w:t>Entreprises</w:t>
      </w:r>
      <w:r w:rsidRPr="00B72B5E">
        <w:rPr>
          <w:rFonts w:ascii="Arial" w:eastAsia="Times New Roman" w:hAnsi="Arial" w:cs="Arial"/>
          <w:lang w:eastAsia="fr-FR"/>
        </w:rPr>
        <w:t> :</w:t>
      </w:r>
      <w:r w:rsidRPr="00B72B5E">
        <w:rPr>
          <w:rFonts w:ascii="Arial" w:eastAsia="Times New Roman" w:hAnsi="Arial" w:cs="Arial"/>
          <w:u w:val="single"/>
          <w:lang w:eastAsia="fr-FR"/>
        </w:rPr>
        <w:t xml:space="preserve"> </w:t>
      </w:r>
    </w:p>
    <w:p w14:paraId="0246F878"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01 – GROS-OEUVRE – VRD : AXL CONSTRUCTIONS (27)</w:t>
      </w:r>
    </w:p>
    <w:p w14:paraId="77B6CB7D"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02 – CLOS-COUVERT : POULINGUE (27)</w:t>
      </w:r>
    </w:p>
    <w:p w14:paraId="3AA96795"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03 – CLOISONS – DOUBLAGES : POLYTRAVAUX (76)</w:t>
      </w:r>
    </w:p>
    <w:p w14:paraId="0FF7A290"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04 – MENUISERIES INTERIEURES : POLYTRAVAUX (76)</w:t>
      </w:r>
    </w:p>
    <w:p w14:paraId="2A242337"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05 – SERRURERIE : 2CSM (27)</w:t>
      </w:r>
    </w:p>
    <w:p w14:paraId="4767B199"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06 – MURS MOBILES : SAMMOB (77)</w:t>
      </w:r>
    </w:p>
    <w:p w14:paraId="70151265"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07 – SOLS : REVNOR (27)</w:t>
      </w:r>
    </w:p>
    <w:p w14:paraId="736FA865"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08 – RESINE DE SOL : MIE SOLS RESINE (49)</w:t>
      </w:r>
    </w:p>
    <w:p w14:paraId="1D9C26B3"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09 – PEINTURE : SOCIETE ROUENNAISE PEINTURE (76)</w:t>
      </w:r>
    </w:p>
    <w:p w14:paraId="0A856C2F"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10 – CVC / PLO : LA DEVILLOISE DE CHAUFFAGE (76)</w:t>
      </w:r>
    </w:p>
    <w:p w14:paraId="3B9401AB"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11 – EQUIPEMENTS DE CUISINE : 3C NORMANDIE (76)</w:t>
      </w:r>
    </w:p>
    <w:p w14:paraId="3810D89C"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12 – ELECTRICITE : MASSELIN TERTIAIRE (14)</w:t>
      </w:r>
    </w:p>
    <w:p w14:paraId="7952AA31" w14:textId="77777777"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Lot 13 – ASCENSEUR : OTIS (76)</w:t>
      </w:r>
    </w:p>
    <w:p w14:paraId="73580B9D" w14:textId="5B16A873" w:rsidR="00B72B5E" w:rsidRDefault="00B72B5E" w:rsidP="004305D1">
      <w:pPr>
        <w:pStyle w:val="Paragraphedeliste"/>
        <w:numPr>
          <w:ilvl w:val="0"/>
          <w:numId w:val="4"/>
        </w:numPr>
        <w:spacing w:after="0" w:line="240" w:lineRule="auto"/>
        <w:jc w:val="both"/>
        <w:rPr>
          <w:rFonts w:ascii="Arial" w:eastAsia="Times New Roman" w:hAnsi="Arial" w:cs="Arial"/>
          <w:lang w:eastAsia="fr-FR"/>
        </w:rPr>
      </w:pPr>
      <w:r>
        <w:rPr>
          <w:rFonts w:ascii="Arial" w:eastAsia="Times New Roman" w:hAnsi="Arial" w:cs="Arial"/>
          <w:lang w:eastAsia="fr-FR"/>
        </w:rPr>
        <w:t xml:space="preserve">Lot 14 – ESPACES VERTS : ID VERDE (27) </w:t>
      </w:r>
    </w:p>
    <w:p w14:paraId="49CF6E73" w14:textId="35CCFF7B" w:rsidR="00332FE9" w:rsidRDefault="00332FE9"/>
    <w:p w14:paraId="6DB94FA3" w14:textId="77777777" w:rsidR="00332FE9" w:rsidRDefault="00332FE9" w:rsidP="00332FE9">
      <w:pPr>
        <w:jc w:val="both"/>
        <w:rPr>
          <w:rFonts w:ascii="Arial" w:eastAsia="Calibri" w:hAnsi="Arial" w:cs="Arial"/>
          <w:lang w:eastAsia="fr-FR"/>
        </w:rPr>
      </w:pPr>
      <w:r>
        <w:rPr>
          <w:rFonts w:ascii="Arial" w:eastAsia="Calibri" w:hAnsi="Arial" w:cs="Arial"/>
          <w:lang w:eastAsia="fr-FR"/>
        </w:rPr>
        <w:t>Contact presse :</w:t>
      </w:r>
    </w:p>
    <w:p w14:paraId="793124D6" w14:textId="77777777" w:rsidR="00332FE9" w:rsidRDefault="00332FE9" w:rsidP="00332FE9">
      <w:pPr>
        <w:jc w:val="both"/>
        <w:rPr>
          <w:rFonts w:ascii="Arial" w:eastAsia="Calibri" w:hAnsi="Arial" w:cs="Arial"/>
          <w:lang w:val="en-US" w:eastAsia="fr-FR"/>
        </w:rPr>
      </w:pPr>
      <w:r>
        <w:rPr>
          <w:rFonts w:ascii="Arial" w:eastAsia="Calibri" w:hAnsi="Arial" w:cs="Arial"/>
          <w:lang w:val="en-US" w:eastAsia="fr-FR"/>
        </w:rPr>
        <w:t>Laure Wattinne – 06 44 17 55 41 – </w:t>
      </w:r>
      <w:hyperlink r:id="rId9" w:history="1">
        <w:r>
          <w:rPr>
            <w:rStyle w:val="Lienhypertexte"/>
            <w:rFonts w:ascii="Arial" w:eastAsia="Calibri" w:hAnsi="Arial" w:cs="Arial"/>
            <w:lang w:val="en-US" w:eastAsia="fr-FR"/>
          </w:rPr>
          <w:t>laure.wattinne@normandie.fr</w:t>
        </w:r>
      </w:hyperlink>
    </w:p>
    <w:p w14:paraId="1471D306" w14:textId="77777777" w:rsidR="00332FE9" w:rsidRDefault="00332FE9"/>
    <w:sectPr w:rsidR="00332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2494"/>
    <w:multiLevelType w:val="hybridMultilevel"/>
    <w:tmpl w:val="E3668534"/>
    <w:lvl w:ilvl="0" w:tplc="9A2284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020B4E"/>
    <w:multiLevelType w:val="hybridMultilevel"/>
    <w:tmpl w:val="C7BADC5C"/>
    <w:lvl w:ilvl="0" w:tplc="9A228470">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833C65"/>
    <w:multiLevelType w:val="hybridMultilevel"/>
    <w:tmpl w:val="5EA2C8FC"/>
    <w:lvl w:ilvl="0" w:tplc="E7EE3F72">
      <w:numFmt w:val="bullet"/>
      <w:lvlText w:val="-"/>
      <w:lvlJc w:val="left"/>
      <w:pPr>
        <w:ind w:left="720"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E06EC6"/>
    <w:multiLevelType w:val="hybridMultilevel"/>
    <w:tmpl w:val="43020702"/>
    <w:lvl w:ilvl="0" w:tplc="E7EE3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EB2096"/>
    <w:multiLevelType w:val="hybridMultilevel"/>
    <w:tmpl w:val="5D0AAD42"/>
    <w:lvl w:ilvl="0" w:tplc="49F4AB2C">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09"/>
    <w:rsid w:val="00124399"/>
    <w:rsid w:val="002475EF"/>
    <w:rsid w:val="00260903"/>
    <w:rsid w:val="00284C09"/>
    <w:rsid w:val="002917F9"/>
    <w:rsid w:val="002D3BB6"/>
    <w:rsid w:val="00332FE9"/>
    <w:rsid w:val="003C419C"/>
    <w:rsid w:val="004305D1"/>
    <w:rsid w:val="004A1C78"/>
    <w:rsid w:val="00656D4C"/>
    <w:rsid w:val="00740943"/>
    <w:rsid w:val="007F005C"/>
    <w:rsid w:val="00805616"/>
    <w:rsid w:val="008B04B6"/>
    <w:rsid w:val="009358E4"/>
    <w:rsid w:val="009A7F08"/>
    <w:rsid w:val="009F047C"/>
    <w:rsid w:val="00A36092"/>
    <w:rsid w:val="00B72B5E"/>
    <w:rsid w:val="00C31E18"/>
    <w:rsid w:val="00C666A2"/>
    <w:rsid w:val="00D710A6"/>
    <w:rsid w:val="00DC0544"/>
    <w:rsid w:val="00F151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4F11"/>
  <w15:chartTrackingRefBased/>
  <w15:docId w15:val="{CF265796-FFE6-4538-AB44-726F9FE9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2FE9"/>
    <w:rPr>
      <w:color w:val="0000FF"/>
      <w:u w:val="single"/>
    </w:rPr>
  </w:style>
  <w:style w:type="character" w:styleId="lev">
    <w:name w:val="Strong"/>
    <w:basedOn w:val="Policepardfaut"/>
    <w:uiPriority w:val="22"/>
    <w:qFormat/>
    <w:rsid w:val="00332FE9"/>
    <w:rPr>
      <w:b/>
      <w:bCs/>
    </w:rPr>
  </w:style>
  <w:style w:type="paragraph" w:styleId="Paragraphedeliste">
    <w:name w:val="List Paragraph"/>
    <w:basedOn w:val="Normal"/>
    <w:uiPriority w:val="34"/>
    <w:qFormat/>
    <w:rsid w:val="00F151FB"/>
    <w:pPr>
      <w:spacing w:line="254" w:lineRule="auto"/>
      <w:ind w:left="720"/>
      <w:contextualSpacing/>
    </w:pPr>
    <w:rPr>
      <w:rFonts w:ascii="Calibri" w:eastAsia="Calibri" w:hAnsi="Calibri" w:cs="Times New Roman"/>
    </w:rPr>
  </w:style>
  <w:style w:type="table" w:styleId="Grilledutableau">
    <w:name w:val="Table Grid"/>
    <w:basedOn w:val="TableauNormal"/>
    <w:uiPriority w:val="39"/>
    <w:rsid w:val="009F04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96618">
      <w:bodyDiv w:val="1"/>
      <w:marLeft w:val="0"/>
      <w:marRight w:val="0"/>
      <w:marTop w:val="0"/>
      <w:marBottom w:val="0"/>
      <w:divBdr>
        <w:top w:val="none" w:sz="0" w:space="0" w:color="auto"/>
        <w:left w:val="none" w:sz="0" w:space="0" w:color="auto"/>
        <w:bottom w:val="none" w:sz="0" w:space="0" w:color="auto"/>
        <w:right w:val="none" w:sz="0" w:space="0" w:color="auto"/>
      </w:divBdr>
    </w:div>
    <w:div w:id="629242254">
      <w:bodyDiv w:val="1"/>
      <w:marLeft w:val="0"/>
      <w:marRight w:val="0"/>
      <w:marTop w:val="0"/>
      <w:marBottom w:val="0"/>
      <w:divBdr>
        <w:top w:val="none" w:sz="0" w:space="0" w:color="auto"/>
        <w:left w:val="none" w:sz="0" w:space="0" w:color="auto"/>
        <w:bottom w:val="none" w:sz="0" w:space="0" w:color="auto"/>
        <w:right w:val="none" w:sz="0" w:space="0" w:color="auto"/>
      </w:divBdr>
    </w:div>
    <w:div w:id="1241603032">
      <w:bodyDiv w:val="1"/>
      <w:marLeft w:val="0"/>
      <w:marRight w:val="0"/>
      <w:marTop w:val="0"/>
      <w:marBottom w:val="0"/>
      <w:divBdr>
        <w:top w:val="none" w:sz="0" w:space="0" w:color="auto"/>
        <w:left w:val="none" w:sz="0" w:space="0" w:color="auto"/>
        <w:bottom w:val="none" w:sz="0" w:space="0" w:color="auto"/>
        <w:right w:val="none" w:sz="0" w:space="0" w:color="auto"/>
      </w:divBdr>
    </w:div>
    <w:div w:id="18248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989</Words>
  <Characters>5442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15</cp:revision>
  <dcterms:created xsi:type="dcterms:W3CDTF">2022-06-01T13:18:00Z</dcterms:created>
  <dcterms:modified xsi:type="dcterms:W3CDTF">2022-06-02T16:01:00Z</dcterms:modified>
</cp:coreProperties>
</file>