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ECD32" w14:textId="77777777" w:rsidR="006E26C4" w:rsidRDefault="006E26C4" w:rsidP="006E26C4">
      <w:pPr>
        <w:pStyle w:val="Paragraphestandard"/>
        <w:pBdr>
          <w:bottom w:val="single" w:sz="18" w:space="1" w:color="258CAC"/>
        </w:pBdr>
        <w:suppressAutoHyphens/>
        <w:rPr>
          <w:rFonts w:ascii="Arial" w:hAnsi="Arial" w:cs="Arial"/>
          <w:b/>
          <w:bCs/>
          <w:color w:val="258CAC"/>
          <w:sz w:val="28"/>
          <w:szCs w:val="28"/>
        </w:rPr>
      </w:pPr>
      <w:bookmarkStart w:id="0" w:name="_Hlk96517931"/>
      <w:r>
        <w:rPr>
          <w:rFonts w:ascii="Arial" w:hAnsi="Arial" w:cs="Arial"/>
          <w:b/>
          <w:bCs/>
          <w:color w:val="258CAC"/>
          <w:sz w:val="28"/>
          <w:szCs w:val="28"/>
        </w:rPr>
        <w:t>COMMUNIQUE DE PRESSE</w:t>
      </w:r>
    </w:p>
    <w:p w14:paraId="1F02E77C" w14:textId="77777777" w:rsidR="006E26C4" w:rsidRDefault="006E26C4" w:rsidP="006E26C4">
      <w:pPr>
        <w:jc w:val="both"/>
        <w:rPr>
          <w:rFonts w:ascii="Arial" w:hAnsi="Arial" w:cs="Arial"/>
          <w:b/>
          <w:bCs/>
          <w:sz w:val="28"/>
          <w:szCs w:val="28"/>
        </w:rPr>
      </w:pPr>
    </w:p>
    <w:p w14:paraId="4D773E50" w14:textId="59B8C17E" w:rsidR="006E26C4" w:rsidRDefault="006E26C4" w:rsidP="006E26C4">
      <w:pPr>
        <w:jc w:val="both"/>
        <w:rPr>
          <w:rFonts w:ascii="Arial" w:hAnsi="Arial" w:cs="Arial"/>
          <w:b/>
          <w:bCs/>
          <w:sz w:val="28"/>
          <w:szCs w:val="28"/>
        </w:rPr>
      </w:pPr>
      <w:r>
        <w:rPr>
          <w:noProof/>
        </w:rPr>
        <w:drawing>
          <wp:inline distT="0" distB="0" distL="0" distR="0" wp14:anchorId="671062E5" wp14:editId="760FDDB1">
            <wp:extent cx="3733800" cy="1555750"/>
            <wp:effectExtent l="0" t="0" r="0" b="6350"/>
            <wp:docPr id="1" name="Image 1" descr="cid:image001.png@01D80EE7.350C9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80EE7.350C918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733800" cy="1555750"/>
                    </a:xfrm>
                    <a:prstGeom prst="rect">
                      <a:avLst/>
                    </a:prstGeom>
                    <a:noFill/>
                    <a:ln>
                      <a:noFill/>
                    </a:ln>
                  </pic:spPr>
                </pic:pic>
              </a:graphicData>
            </a:graphic>
          </wp:inline>
        </w:drawing>
      </w:r>
    </w:p>
    <w:p w14:paraId="729E5ABA" w14:textId="2CD54C04" w:rsidR="006E26C4" w:rsidRDefault="006E26C4" w:rsidP="006E26C4">
      <w:pPr>
        <w:jc w:val="right"/>
        <w:rPr>
          <w:rFonts w:ascii="Arial" w:hAnsi="Arial" w:cs="Arial"/>
          <w:bCs/>
          <w:sz w:val="22"/>
          <w:szCs w:val="22"/>
        </w:rPr>
      </w:pPr>
      <w:r>
        <w:rPr>
          <w:rFonts w:ascii="Arial" w:hAnsi="Arial" w:cs="Arial"/>
          <w:bCs/>
        </w:rPr>
        <w:t xml:space="preserve">Le </w:t>
      </w:r>
      <w:r>
        <w:rPr>
          <w:rFonts w:ascii="Arial" w:hAnsi="Arial" w:cs="Arial"/>
          <w:bCs/>
        </w:rPr>
        <w:t>24</w:t>
      </w:r>
      <w:r>
        <w:rPr>
          <w:rFonts w:ascii="Arial" w:hAnsi="Arial" w:cs="Arial"/>
          <w:bCs/>
        </w:rPr>
        <w:t xml:space="preserve"> février 2022 </w:t>
      </w:r>
    </w:p>
    <w:p w14:paraId="400B7F57" w14:textId="77777777" w:rsidR="006E26C4" w:rsidRDefault="006E26C4" w:rsidP="006E26C4">
      <w:pPr>
        <w:jc w:val="right"/>
        <w:rPr>
          <w:rFonts w:ascii="Arial" w:hAnsi="Arial" w:cs="Arial"/>
          <w:bCs/>
        </w:rPr>
      </w:pPr>
    </w:p>
    <w:p w14:paraId="3C3C01BB" w14:textId="77777777" w:rsidR="00624263" w:rsidRDefault="00624263" w:rsidP="00624263">
      <w:pPr>
        <w:jc w:val="both"/>
        <w:rPr>
          <w:rFonts w:ascii="Calibri" w:hAnsi="Calibri"/>
        </w:rPr>
      </w:pPr>
      <w:r>
        <w:rPr>
          <w:rFonts w:ascii="Arial" w:hAnsi="Arial" w:cs="Arial"/>
          <w:b/>
          <w:bCs/>
          <w:sz w:val="28"/>
          <w:szCs w:val="28"/>
        </w:rPr>
        <w:t xml:space="preserve">La Région et l’ARS Normandie </w:t>
      </w:r>
      <w:proofErr w:type="gramStart"/>
      <w:r>
        <w:rPr>
          <w:rFonts w:ascii="Arial" w:hAnsi="Arial" w:cs="Arial"/>
          <w:b/>
          <w:bCs/>
          <w:sz w:val="28"/>
          <w:szCs w:val="28"/>
        </w:rPr>
        <w:t>mobilisent</w:t>
      </w:r>
      <w:proofErr w:type="gramEnd"/>
      <w:r>
        <w:rPr>
          <w:rFonts w:ascii="Arial" w:hAnsi="Arial" w:cs="Arial"/>
          <w:b/>
          <w:bCs/>
          <w:sz w:val="28"/>
          <w:szCs w:val="28"/>
        </w:rPr>
        <w:t xml:space="preserve"> </w:t>
      </w:r>
      <w:r>
        <w:rPr>
          <w:rFonts w:ascii="Arial" w:hAnsi="Arial" w:cs="Arial"/>
          <w:b/>
          <w:bCs/>
          <w:color w:val="000000"/>
          <w:sz w:val="28"/>
          <w:szCs w:val="28"/>
        </w:rPr>
        <w:t xml:space="preserve">près </w:t>
      </w:r>
      <w:r>
        <w:rPr>
          <w:rFonts w:ascii="Arial" w:hAnsi="Arial" w:cs="Arial"/>
          <w:b/>
          <w:bCs/>
          <w:sz w:val="28"/>
          <w:szCs w:val="28"/>
        </w:rPr>
        <w:t xml:space="preserve">de </w:t>
      </w:r>
      <w:r>
        <w:rPr>
          <w:rFonts w:ascii="Arial" w:hAnsi="Arial" w:cs="Arial"/>
          <w:b/>
          <w:bCs/>
          <w:color w:val="000000"/>
          <w:sz w:val="28"/>
          <w:szCs w:val="28"/>
        </w:rPr>
        <w:t>6,9</w:t>
      </w:r>
      <w:r>
        <w:rPr>
          <w:rFonts w:ascii="Arial" w:hAnsi="Arial" w:cs="Arial"/>
          <w:b/>
          <w:bCs/>
          <w:sz w:val="28"/>
          <w:szCs w:val="28"/>
        </w:rPr>
        <w:t xml:space="preserve"> millions d’euros pour financer les projets de modernisation du Centre Hospitalier Public du Cotentin</w:t>
      </w:r>
    </w:p>
    <w:p w14:paraId="651B38A6" w14:textId="77777777" w:rsidR="00624263" w:rsidRDefault="00624263" w:rsidP="00624263">
      <w:r>
        <w:rPr>
          <w:rFonts w:cs="Times"/>
        </w:rPr>
        <w:t> </w:t>
      </w:r>
    </w:p>
    <w:p w14:paraId="605930B6" w14:textId="77777777" w:rsidR="00624263" w:rsidRPr="00624263" w:rsidRDefault="00624263" w:rsidP="00624263">
      <w:pPr>
        <w:rPr>
          <w:rFonts w:ascii="Arial" w:hAnsi="Arial" w:cs="Arial"/>
          <w:sz w:val="22"/>
          <w:szCs w:val="22"/>
        </w:rPr>
      </w:pPr>
      <w:r w:rsidRPr="00624263">
        <w:rPr>
          <w:rFonts w:ascii="Arial" w:hAnsi="Arial" w:cs="Arial"/>
          <w:sz w:val="22"/>
          <w:szCs w:val="22"/>
        </w:rPr>
        <w:t> </w:t>
      </w:r>
    </w:p>
    <w:p w14:paraId="58AEB259" w14:textId="77777777" w:rsidR="00624263" w:rsidRPr="00624263" w:rsidRDefault="00624263" w:rsidP="00624263">
      <w:pPr>
        <w:autoSpaceDE w:val="0"/>
        <w:autoSpaceDN w:val="0"/>
        <w:jc w:val="both"/>
        <w:rPr>
          <w:rFonts w:ascii="Arial" w:hAnsi="Arial" w:cs="Arial"/>
          <w:sz w:val="22"/>
          <w:szCs w:val="22"/>
        </w:rPr>
      </w:pPr>
      <w:r w:rsidRPr="00624263">
        <w:rPr>
          <w:rFonts w:ascii="Arial" w:hAnsi="Arial" w:cs="Arial"/>
          <w:b/>
          <w:bCs/>
          <w:sz w:val="22"/>
          <w:szCs w:val="22"/>
        </w:rPr>
        <w:t xml:space="preserve">Hervé MORIN, Président de la Région Normandie, et Thomas DEROCHE, Directeur </w:t>
      </w:r>
      <w:r w:rsidRPr="00624263">
        <w:rPr>
          <w:rFonts w:ascii="Arial" w:hAnsi="Arial" w:cs="Arial"/>
          <w:b/>
          <w:bCs/>
          <w:color w:val="000000"/>
          <w:sz w:val="22"/>
          <w:szCs w:val="22"/>
        </w:rPr>
        <w:t>g</w:t>
      </w:r>
      <w:r w:rsidRPr="00624263">
        <w:rPr>
          <w:rFonts w:ascii="Arial" w:hAnsi="Arial" w:cs="Arial"/>
          <w:b/>
          <w:bCs/>
          <w:sz w:val="22"/>
          <w:szCs w:val="22"/>
        </w:rPr>
        <w:t xml:space="preserve">énéral de l’Agence </w:t>
      </w:r>
      <w:r w:rsidRPr="00624263">
        <w:rPr>
          <w:rFonts w:ascii="Arial" w:hAnsi="Arial" w:cs="Arial"/>
          <w:b/>
          <w:bCs/>
          <w:color w:val="000000"/>
          <w:sz w:val="22"/>
          <w:szCs w:val="22"/>
        </w:rPr>
        <w:t>r</w:t>
      </w:r>
      <w:r w:rsidRPr="00624263">
        <w:rPr>
          <w:rFonts w:ascii="Arial" w:hAnsi="Arial" w:cs="Arial"/>
          <w:b/>
          <w:bCs/>
          <w:sz w:val="22"/>
          <w:szCs w:val="22"/>
        </w:rPr>
        <w:t xml:space="preserve">égionale de </w:t>
      </w:r>
      <w:r w:rsidRPr="00624263">
        <w:rPr>
          <w:rFonts w:ascii="Arial" w:hAnsi="Arial" w:cs="Arial"/>
          <w:b/>
          <w:bCs/>
          <w:color w:val="000000"/>
          <w:sz w:val="22"/>
          <w:szCs w:val="22"/>
        </w:rPr>
        <w:t>s</w:t>
      </w:r>
      <w:r w:rsidRPr="00624263">
        <w:rPr>
          <w:rFonts w:ascii="Arial" w:hAnsi="Arial" w:cs="Arial"/>
          <w:b/>
          <w:bCs/>
          <w:sz w:val="22"/>
          <w:szCs w:val="22"/>
        </w:rPr>
        <w:t xml:space="preserve">anté de Normandie, ont visité aujourd’hui le Centre hospitalier </w:t>
      </w:r>
      <w:r w:rsidRPr="00624263">
        <w:rPr>
          <w:rFonts w:ascii="Arial" w:hAnsi="Arial" w:cs="Arial"/>
          <w:b/>
          <w:bCs/>
          <w:color w:val="000000"/>
          <w:sz w:val="22"/>
          <w:szCs w:val="22"/>
        </w:rPr>
        <w:t xml:space="preserve">du Cotentin, </w:t>
      </w:r>
      <w:r w:rsidRPr="00624263">
        <w:rPr>
          <w:rFonts w:ascii="Arial" w:hAnsi="Arial" w:cs="Arial"/>
          <w:b/>
          <w:bCs/>
          <w:sz w:val="22"/>
          <w:szCs w:val="22"/>
        </w:rPr>
        <w:t xml:space="preserve">en présence de Séverine KARRER, Directrice du Centre Hospitalier Public du Cotentin, David MARGUERITTE, Président de la Communauté d’Agglomération Le Cotentin, et Benoit ARRIVE, Maire de Cherbourg-en-Cotentin. </w:t>
      </w:r>
    </w:p>
    <w:p w14:paraId="40FCE051" w14:textId="77777777" w:rsidR="00624263" w:rsidRPr="00624263" w:rsidRDefault="00624263" w:rsidP="00624263">
      <w:pPr>
        <w:autoSpaceDE w:val="0"/>
        <w:autoSpaceDN w:val="0"/>
        <w:ind w:right="720"/>
        <w:jc w:val="both"/>
        <w:rPr>
          <w:rFonts w:ascii="Arial" w:hAnsi="Arial" w:cs="Arial"/>
          <w:sz w:val="22"/>
          <w:szCs w:val="22"/>
        </w:rPr>
      </w:pPr>
      <w:r w:rsidRPr="00624263">
        <w:rPr>
          <w:rFonts w:ascii="Arial" w:hAnsi="Arial" w:cs="Arial"/>
          <w:b/>
          <w:bCs/>
          <w:color w:val="1F497D"/>
          <w:sz w:val="22"/>
          <w:szCs w:val="22"/>
        </w:rPr>
        <w:t> </w:t>
      </w:r>
    </w:p>
    <w:p w14:paraId="4036510D" w14:textId="77777777" w:rsidR="00624263" w:rsidRPr="00122FB1" w:rsidRDefault="00624263" w:rsidP="00624263">
      <w:pPr>
        <w:spacing w:after="5" w:line="252" w:lineRule="auto"/>
        <w:ind w:hanging="10"/>
        <w:jc w:val="both"/>
        <w:rPr>
          <w:rFonts w:ascii="Arial" w:hAnsi="Arial" w:cs="Arial"/>
          <w:b/>
          <w:sz w:val="22"/>
          <w:szCs w:val="22"/>
        </w:rPr>
      </w:pPr>
      <w:r w:rsidRPr="00122FB1">
        <w:rPr>
          <w:rFonts w:ascii="Arial" w:hAnsi="Arial" w:cs="Arial"/>
          <w:b/>
          <w:color w:val="202124"/>
          <w:sz w:val="22"/>
          <w:szCs w:val="22"/>
          <w:shd w:val="clear" w:color="auto" w:fill="FFFFFF"/>
        </w:rPr>
        <w:t>A cette occasion, ont été présentés les projets de modernisation de l’établissement, pour lesquels la Région Normandie et l’ARS mobilisent près de 6,9 millions d’euros dans le cadre du Plan Régional d’Investissement dans les Etablissements de Santé 2021-2030 élaboré sous l’impulsion du Ségur de la santé.</w:t>
      </w:r>
    </w:p>
    <w:p w14:paraId="7ED04074" w14:textId="77777777" w:rsidR="00624263" w:rsidRPr="00624263" w:rsidRDefault="00624263" w:rsidP="00624263">
      <w:pPr>
        <w:spacing w:after="5" w:line="252" w:lineRule="auto"/>
        <w:ind w:hanging="10"/>
        <w:jc w:val="both"/>
        <w:rPr>
          <w:rFonts w:ascii="Arial" w:hAnsi="Arial" w:cs="Arial"/>
          <w:sz w:val="22"/>
          <w:szCs w:val="22"/>
        </w:rPr>
      </w:pPr>
      <w:r w:rsidRPr="00624263">
        <w:rPr>
          <w:rFonts w:ascii="Arial" w:hAnsi="Arial" w:cs="Arial"/>
          <w:color w:val="202124"/>
          <w:sz w:val="22"/>
          <w:szCs w:val="22"/>
          <w:shd w:val="clear" w:color="auto" w:fill="FFFFFF"/>
        </w:rPr>
        <w:t> </w:t>
      </w:r>
    </w:p>
    <w:p w14:paraId="5E596DCF" w14:textId="0FFE549F" w:rsidR="00624263" w:rsidRPr="00624263" w:rsidRDefault="00624263" w:rsidP="00624263">
      <w:pPr>
        <w:spacing w:after="5" w:line="252" w:lineRule="auto"/>
        <w:ind w:hanging="10"/>
        <w:jc w:val="both"/>
        <w:rPr>
          <w:rFonts w:ascii="Arial" w:hAnsi="Arial" w:cs="Arial"/>
          <w:sz w:val="22"/>
          <w:szCs w:val="22"/>
        </w:rPr>
      </w:pPr>
      <w:r w:rsidRPr="00624263">
        <w:rPr>
          <w:rFonts w:ascii="Arial" w:hAnsi="Arial" w:cs="Arial"/>
          <w:color w:val="202124"/>
          <w:sz w:val="22"/>
          <w:szCs w:val="22"/>
          <w:shd w:val="clear" w:color="auto" w:fill="FFFFFF"/>
        </w:rPr>
        <w:t xml:space="preserve">Au total, avec le soutien aux investissements et l’engagement en matière de restauration des capacités financières, ce sont plus de 21 </w:t>
      </w:r>
      <w:r w:rsidR="00122FB1">
        <w:rPr>
          <w:rFonts w:ascii="Arial" w:hAnsi="Arial" w:cs="Arial"/>
          <w:color w:val="202124"/>
          <w:sz w:val="22"/>
          <w:szCs w:val="22"/>
          <w:shd w:val="clear" w:color="auto" w:fill="FFFFFF"/>
        </w:rPr>
        <w:t>millions d’euros</w:t>
      </w:r>
      <w:r w:rsidRPr="00624263">
        <w:rPr>
          <w:rFonts w:ascii="Arial" w:hAnsi="Arial" w:cs="Arial"/>
          <w:color w:val="202124"/>
          <w:sz w:val="22"/>
          <w:szCs w:val="22"/>
          <w:shd w:val="clear" w:color="auto" w:fill="FFFFFF"/>
        </w:rPr>
        <w:t xml:space="preserve"> qui sont apportés par l’Agence régionale de santé Normandie au Centre Hospitalier Public du Cotentin. </w:t>
      </w:r>
    </w:p>
    <w:p w14:paraId="27D676FE" w14:textId="77777777" w:rsidR="00624263" w:rsidRPr="00624263" w:rsidRDefault="00624263" w:rsidP="00624263">
      <w:pPr>
        <w:jc w:val="both"/>
        <w:rPr>
          <w:rFonts w:ascii="Arial" w:hAnsi="Arial" w:cs="Arial"/>
          <w:sz w:val="22"/>
          <w:szCs w:val="22"/>
        </w:rPr>
      </w:pPr>
      <w:r w:rsidRPr="00624263">
        <w:rPr>
          <w:rFonts w:ascii="Arial" w:hAnsi="Arial" w:cs="Arial"/>
          <w:color w:val="000000"/>
          <w:sz w:val="22"/>
          <w:szCs w:val="22"/>
        </w:rPr>
        <w:t> </w:t>
      </w:r>
    </w:p>
    <w:p w14:paraId="699FAB1D" w14:textId="77777777" w:rsidR="00624263" w:rsidRPr="00624263" w:rsidRDefault="00624263" w:rsidP="00624263">
      <w:pPr>
        <w:jc w:val="both"/>
        <w:rPr>
          <w:rFonts w:ascii="Arial" w:hAnsi="Arial" w:cs="Arial"/>
          <w:sz w:val="22"/>
          <w:szCs w:val="22"/>
        </w:rPr>
      </w:pPr>
      <w:r w:rsidRPr="00624263">
        <w:rPr>
          <w:rFonts w:ascii="Arial" w:hAnsi="Arial" w:cs="Arial"/>
          <w:b/>
          <w:bCs/>
          <w:color w:val="000000"/>
          <w:sz w:val="22"/>
          <w:szCs w:val="22"/>
        </w:rPr>
        <w:t>L’acquisition d’un 2ème accélérateur de particules (LINAC)</w:t>
      </w:r>
    </w:p>
    <w:p w14:paraId="2D746442" w14:textId="77777777" w:rsidR="00624263" w:rsidRPr="00624263" w:rsidRDefault="00624263" w:rsidP="00624263">
      <w:pPr>
        <w:spacing w:after="5" w:line="252" w:lineRule="auto"/>
        <w:ind w:hanging="10"/>
        <w:jc w:val="both"/>
        <w:rPr>
          <w:rFonts w:ascii="Arial" w:hAnsi="Arial" w:cs="Arial"/>
          <w:sz w:val="22"/>
          <w:szCs w:val="22"/>
        </w:rPr>
      </w:pPr>
      <w:r w:rsidRPr="00624263">
        <w:rPr>
          <w:rFonts w:ascii="Arial" w:hAnsi="Arial" w:cs="Arial"/>
          <w:color w:val="000000"/>
          <w:sz w:val="22"/>
          <w:szCs w:val="22"/>
        </w:rPr>
        <w:t> </w:t>
      </w:r>
    </w:p>
    <w:p w14:paraId="653700F4" w14:textId="77777777" w:rsidR="00624263" w:rsidRPr="00624263" w:rsidRDefault="00624263" w:rsidP="00624263">
      <w:pPr>
        <w:spacing w:after="5" w:line="252" w:lineRule="auto"/>
        <w:ind w:hanging="10"/>
        <w:jc w:val="both"/>
        <w:rPr>
          <w:rFonts w:ascii="Arial" w:hAnsi="Arial" w:cs="Arial"/>
          <w:sz w:val="22"/>
          <w:szCs w:val="22"/>
        </w:rPr>
      </w:pPr>
      <w:r w:rsidRPr="00624263">
        <w:rPr>
          <w:rFonts w:ascii="Arial" w:hAnsi="Arial" w:cs="Arial"/>
          <w:color w:val="202124"/>
          <w:sz w:val="22"/>
          <w:szCs w:val="22"/>
          <w:shd w:val="clear" w:color="auto" w:fill="FFFFFF"/>
        </w:rPr>
        <w:t>L'accélérateur linéaire (</w:t>
      </w:r>
      <w:r w:rsidRPr="00624263">
        <w:rPr>
          <w:rFonts w:ascii="Arial" w:hAnsi="Arial" w:cs="Arial"/>
          <w:b/>
          <w:bCs/>
          <w:color w:val="202124"/>
          <w:sz w:val="22"/>
          <w:szCs w:val="22"/>
          <w:shd w:val="clear" w:color="auto" w:fill="FFFFFF"/>
        </w:rPr>
        <w:t>LINAC</w:t>
      </w:r>
      <w:r w:rsidRPr="00624263">
        <w:rPr>
          <w:rFonts w:ascii="Arial" w:hAnsi="Arial" w:cs="Arial"/>
          <w:color w:val="202124"/>
          <w:sz w:val="22"/>
          <w:szCs w:val="22"/>
          <w:shd w:val="clear" w:color="auto" w:fill="FFFFFF"/>
        </w:rPr>
        <w:t>) est l'appareil le plus souvent utilisé pour administrer la radiothérapie externe. Il émet des rayons X de haute énergie.</w:t>
      </w:r>
    </w:p>
    <w:p w14:paraId="0A2C8DB3" w14:textId="77777777" w:rsidR="00624263" w:rsidRPr="00624263" w:rsidRDefault="00624263" w:rsidP="00624263">
      <w:pPr>
        <w:spacing w:after="5" w:line="252" w:lineRule="auto"/>
        <w:ind w:hanging="10"/>
        <w:jc w:val="both"/>
        <w:rPr>
          <w:rFonts w:ascii="Arial" w:hAnsi="Arial" w:cs="Arial"/>
          <w:sz w:val="22"/>
          <w:szCs w:val="22"/>
        </w:rPr>
      </w:pPr>
      <w:r w:rsidRPr="00624263">
        <w:rPr>
          <w:rFonts w:ascii="Arial" w:hAnsi="Arial" w:cs="Arial"/>
          <w:color w:val="000000"/>
          <w:sz w:val="22"/>
          <w:szCs w:val="22"/>
        </w:rPr>
        <w:t> </w:t>
      </w:r>
    </w:p>
    <w:p w14:paraId="6A44C592" w14:textId="77777777" w:rsidR="00624263" w:rsidRPr="00624263" w:rsidRDefault="00624263" w:rsidP="00624263">
      <w:pPr>
        <w:spacing w:after="5" w:line="252" w:lineRule="auto"/>
        <w:ind w:hanging="10"/>
        <w:jc w:val="both"/>
        <w:rPr>
          <w:rFonts w:ascii="Arial" w:hAnsi="Arial" w:cs="Arial"/>
          <w:sz w:val="22"/>
          <w:szCs w:val="22"/>
        </w:rPr>
      </w:pPr>
      <w:r w:rsidRPr="00624263">
        <w:rPr>
          <w:rFonts w:ascii="Arial" w:hAnsi="Arial" w:cs="Arial"/>
          <w:color w:val="000000"/>
          <w:sz w:val="22"/>
          <w:szCs w:val="22"/>
        </w:rPr>
        <w:t xml:space="preserve">Le nord Cotentin est équipé d’un seul Linac, induisant une fuite de patients vers Caen ou Rennes pour recevoir les traitements. A ce jour, 850 mises en traitement sont pratiquées sur des habitants du territoire, dont seulement 450 à Cherbourg. </w:t>
      </w:r>
    </w:p>
    <w:p w14:paraId="6B5C5F0F" w14:textId="77777777" w:rsidR="00624263" w:rsidRPr="00624263" w:rsidRDefault="00624263" w:rsidP="00624263">
      <w:pPr>
        <w:spacing w:line="252" w:lineRule="auto"/>
        <w:rPr>
          <w:rFonts w:ascii="Arial" w:hAnsi="Arial" w:cs="Arial"/>
          <w:sz w:val="22"/>
          <w:szCs w:val="22"/>
        </w:rPr>
      </w:pPr>
      <w:r w:rsidRPr="00624263">
        <w:rPr>
          <w:rFonts w:ascii="Arial" w:hAnsi="Arial" w:cs="Arial"/>
          <w:color w:val="000000"/>
          <w:sz w:val="22"/>
          <w:szCs w:val="22"/>
        </w:rPr>
        <w:t> </w:t>
      </w:r>
    </w:p>
    <w:p w14:paraId="51B7A74D" w14:textId="77777777" w:rsidR="00624263" w:rsidRPr="00624263" w:rsidRDefault="00624263" w:rsidP="00624263">
      <w:pPr>
        <w:spacing w:after="5" w:line="252" w:lineRule="auto"/>
        <w:ind w:hanging="10"/>
        <w:jc w:val="both"/>
        <w:rPr>
          <w:rFonts w:ascii="Arial" w:hAnsi="Arial" w:cs="Arial"/>
          <w:sz w:val="22"/>
          <w:szCs w:val="22"/>
        </w:rPr>
      </w:pPr>
      <w:r w:rsidRPr="00624263">
        <w:rPr>
          <w:rFonts w:ascii="Arial" w:hAnsi="Arial" w:cs="Arial"/>
          <w:color w:val="000000"/>
          <w:sz w:val="22"/>
          <w:szCs w:val="22"/>
        </w:rPr>
        <w:t>Un LINAC Versa HD a été installé en octobre 2021, et le 1er patient est attendu courant 2022. Dès l’installation et la mise en « routine » de cet accélérateur, le CHPC envisage de renouveler son matériel actuel pour l’étendre définitivement à 2 machines en continu, permettant 650 mises en traitement. Les nouvelles machines permettront de réaliser les traitements en IMRT et VMAT.  IMRT et VMAT sont utilisées pour traiter les tumeurs de forme complexe : cancers de la prostate, de la tête et du cou et atteignant le système nerveux, et possiblement pour le sein, la thyroïde, le poumon, en viscéral et en gynécologie et pour certains types de sarcomes.</w:t>
      </w:r>
    </w:p>
    <w:p w14:paraId="0D9A21B2" w14:textId="77777777" w:rsidR="00624263" w:rsidRPr="00624263" w:rsidRDefault="00624263" w:rsidP="00624263">
      <w:pPr>
        <w:spacing w:after="5" w:line="252" w:lineRule="auto"/>
        <w:ind w:hanging="10"/>
        <w:jc w:val="both"/>
        <w:rPr>
          <w:rFonts w:ascii="Arial" w:hAnsi="Arial" w:cs="Arial"/>
          <w:sz w:val="22"/>
          <w:szCs w:val="22"/>
        </w:rPr>
      </w:pPr>
      <w:r w:rsidRPr="00624263">
        <w:rPr>
          <w:rFonts w:ascii="Arial" w:hAnsi="Arial" w:cs="Arial"/>
          <w:color w:val="000000"/>
          <w:sz w:val="22"/>
          <w:szCs w:val="22"/>
        </w:rPr>
        <w:t> </w:t>
      </w:r>
    </w:p>
    <w:p w14:paraId="6D0B72A4" w14:textId="77777777" w:rsidR="00624263" w:rsidRPr="00624263" w:rsidRDefault="00624263" w:rsidP="00624263">
      <w:pPr>
        <w:jc w:val="both"/>
        <w:rPr>
          <w:rFonts w:ascii="Arial" w:hAnsi="Arial" w:cs="Arial"/>
          <w:sz w:val="22"/>
          <w:szCs w:val="22"/>
        </w:rPr>
      </w:pPr>
      <w:r w:rsidRPr="00624263">
        <w:rPr>
          <w:rFonts w:ascii="Arial" w:hAnsi="Arial" w:cs="Arial"/>
          <w:color w:val="000000"/>
          <w:sz w:val="22"/>
          <w:szCs w:val="22"/>
        </w:rPr>
        <w:lastRenderedPageBreak/>
        <w:t xml:space="preserve">Le coût de l’acquisition de cet équipement est estimé à 2,8 millions d’euros, que la Région a prévu de financer à hauteur de 71 %, soit 2 millions d’euros. </w:t>
      </w:r>
    </w:p>
    <w:p w14:paraId="6B39FAA2" w14:textId="77777777" w:rsidR="00624263" w:rsidRPr="00624263" w:rsidRDefault="00624263" w:rsidP="00624263">
      <w:pPr>
        <w:jc w:val="both"/>
        <w:rPr>
          <w:rFonts w:ascii="Arial" w:hAnsi="Arial" w:cs="Arial"/>
          <w:sz w:val="22"/>
          <w:szCs w:val="22"/>
        </w:rPr>
      </w:pPr>
      <w:r w:rsidRPr="00624263">
        <w:rPr>
          <w:rFonts w:ascii="Arial" w:hAnsi="Arial" w:cs="Arial"/>
          <w:color w:val="000000"/>
          <w:sz w:val="22"/>
          <w:szCs w:val="22"/>
        </w:rPr>
        <w:t> </w:t>
      </w:r>
    </w:p>
    <w:p w14:paraId="2A50F8D6" w14:textId="77777777" w:rsidR="00624263" w:rsidRPr="00624263" w:rsidRDefault="00624263" w:rsidP="00624263">
      <w:pPr>
        <w:jc w:val="both"/>
        <w:rPr>
          <w:rFonts w:ascii="Arial" w:hAnsi="Arial" w:cs="Arial"/>
          <w:sz w:val="22"/>
          <w:szCs w:val="22"/>
        </w:rPr>
      </w:pPr>
      <w:r w:rsidRPr="00624263">
        <w:rPr>
          <w:rFonts w:ascii="Arial" w:hAnsi="Arial" w:cs="Arial"/>
          <w:b/>
          <w:bCs/>
          <w:color w:val="000000"/>
          <w:sz w:val="22"/>
          <w:szCs w:val="22"/>
        </w:rPr>
        <w:t>Le réaménagement du plateau technique de cardiologie et la réfection de l'unité de soins intensifs de cardiologie</w:t>
      </w:r>
    </w:p>
    <w:p w14:paraId="7F66F770" w14:textId="77777777" w:rsidR="00624263" w:rsidRPr="00624263" w:rsidRDefault="00624263" w:rsidP="00122FB1">
      <w:pPr>
        <w:jc w:val="both"/>
        <w:rPr>
          <w:rFonts w:ascii="Arial" w:hAnsi="Arial" w:cs="Arial"/>
          <w:sz w:val="22"/>
          <w:szCs w:val="22"/>
        </w:rPr>
      </w:pPr>
      <w:r w:rsidRPr="00624263">
        <w:rPr>
          <w:rFonts w:ascii="Arial" w:hAnsi="Arial" w:cs="Arial"/>
          <w:i/>
          <w:iCs/>
          <w:sz w:val="22"/>
          <w:szCs w:val="22"/>
        </w:rPr>
        <w:t> </w:t>
      </w:r>
    </w:p>
    <w:p w14:paraId="2C2F91C1" w14:textId="77777777" w:rsidR="00624263" w:rsidRPr="00624263" w:rsidRDefault="00624263" w:rsidP="00122FB1">
      <w:pPr>
        <w:ind w:left="10" w:hanging="10"/>
        <w:jc w:val="both"/>
        <w:rPr>
          <w:rFonts w:ascii="Arial" w:hAnsi="Arial" w:cs="Arial"/>
          <w:sz w:val="22"/>
          <w:szCs w:val="22"/>
        </w:rPr>
      </w:pPr>
      <w:r w:rsidRPr="00624263">
        <w:rPr>
          <w:rFonts w:ascii="Arial" w:hAnsi="Arial" w:cs="Arial"/>
          <w:sz w:val="22"/>
          <w:szCs w:val="22"/>
        </w:rPr>
        <w:t xml:space="preserve">Le projet consiste à :  </w:t>
      </w:r>
    </w:p>
    <w:p w14:paraId="2780F4AA" w14:textId="4AB7D712" w:rsidR="00624263" w:rsidRPr="00122FB1" w:rsidRDefault="00624263" w:rsidP="00122FB1">
      <w:pPr>
        <w:pStyle w:val="Paragraphedeliste"/>
        <w:numPr>
          <w:ilvl w:val="0"/>
          <w:numId w:val="6"/>
        </w:numPr>
        <w:jc w:val="both"/>
        <w:rPr>
          <w:rFonts w:ascii="Arial" w:hAnsi="Arial" w:cs="Arial"/>
        </w:rPr>
      </w:pPr>
      <w:r w:rsidRPr="00122FB1">
        <w:rPr>
          <w:rFonts w:ascii="Arial" w:hAnsi="Arial" w:cs="Arial"/>
        </w:rPr>
        <w:t xml:space="preserve">Réaliser des travaux de </w:t>
      </w:r>
      <w:r w:rsidRPr="00122FB1">
        <w:rPr>
          <w:rFonts w:ascii="Arial" w:hAnsi="Arial" w:cs="Arial"/>
          <w:color w:val="000000"/>
        </w:rPr>
        <w:t>modernisation</w:t>
      </w:r>
      <w:r w:rsidRPr="00122FB1">
        <w:rPr>
          <w:rFonts w:ascii="Arial" w:hAnsi="Arial" w:cs="Arial"/>
        </w:rPr>
        <w:t xml:space="preserve"> de l’USIC (unité de soins intensifs de cardiologie) afin d’améliorer la qualité du séjour et la prise en charge des patients les plus critiques de cardiologie. A ce jour, 6 des lits d’USIC sont situés dans une pièce commune. </w:t>
      </w:r>
    </w:p>
    <w:p w14:paraId="3B3CC444" w14:textId="77777777" w:rsidR="00122FB1" w:rsidRDefault="00624263" w:rsidP="00AC32CF">
      <w:pPr>
        <w:pStyle w:val="Paragraphedeliste"/>
        <w:numPr>
          <w:ilvl w:val="0"/>
          <w:numId w:val="6"/>
        </w:numPr>
        <w:jc w:val="both"/>
        <w:rPr>
          <w:rFonts w:ascii="Arial" w:hAnsi="Arial" w:cs="Arial"/>
        </w:rPr>
      </w:pPr>
      <w:r w:rsidRPr="00122FB1">
        <w:rPr>
          <w:rFonts w:ascii="Arial" w:hAnsi="Arial" w:cs="Arial"/>
          <w:color w:val="000000"/>
        </w:rPr>
        <w:t xml:space="preserve">Augmenter de 10 </w:t>
      </w:r>
      <w:r w:rsidRPr="00122FB1">
        <w:rPr>
          <w:rFonts w:ascii="Arial" w:hAnsi="Arial" w:cs="Arial"/>
        </w:rPr>
        <w:t xml:space="preserve">à 14 </w:t>
      </w:r>
      <w:r w:rsidRPr="00122FB1">
        <w:rPr>
          <w:rFonts w:ascii="Arial" w:hAnsi="Arial" w:cs="Arial"/>
          <w:color w:val="000000"/>
        </w:rPr>
        <w:t xml:space="preserve">lits </w:t>
      </w:r>
      <w:r w:rsidRPr="00122FB1">
        <w:rPr>
          <w:rFonts w:ascii="Arial" w:hAnsi="Arial" w:cs="Arial"/>
        </w:rPr>
        <w:t>les lits d’USIC afin d’intégrer les volumes de patients critiques désormais générés par l’activité de coronarographie et la projection vers une activité de défibrillateur (nouvelle activité projetée par le CHPC),</w:t>
      </w:r>
      <w:r w:rsidR="00122FB1" w:rsidRPr="00122FB1">
        <w:rPr>
          <w:rFonts w:ascii="Arial" w:hAnsi="Arial" w:cs="Arial"/>
        </w:rPr>
        <w:t xml:space="preserve"> </w:t>
      </w:r>
    </w:p>
    <w:p w14:paraId="3F130616" w14:textId="3D7B38BF" w:rsidR="00624263" w:rsidRPr="00122FB1" w:rsidRDefault="00122FB1" w:rsidP="00AC32CF">
      <w:pPr>
        <w:pStyle w:val="Paragraphedeliste"/>
        <w:numPr>
          <w:ilvl w:val="0"/>
          <w:numId w:val="6"/>
        </w:numPr>
        <w:jc w:val="both"/>
        <w:rPr>
          <w:rFonts w:ascii="Arial" w:hAnsi="Arial" w:cs="Arial"/>
        </w:rPr>
      </w:pPr>
      <w:r w:rsidRPr="00122FB1">
        <w:rPr>
          <w:rFonts w:ascii="Arial" w:hAnsi="Arial" w:cs="Arial"/>
          <w:color w:val="000000"/>
        </w:rPr>
        <w:t>E</w:t>
      </w:r>
      <w:r w:rsidR="00624263" w:rsidRPr="00122FB1">
        <w:rPr>
          <w:rFonts w:ascii="Arial" w:hAnsi="Arial" w:cs="Arial"/>
          <w:color w:val="000000"/>
        </w:rPr>
        <w:t>ffectuer d</w:t>
      </w:r>
      <w:r w:rsidR="00624263" w:rsidRPr="00122FB1">
        <w:rPr>
          <w:rFonts w:ascii="Arial" w:hAnsi="Arial" w:cs="Arial"/>
        </w:rPr>
        <w:t xml:space="preserve">es travaux de réfection du bloc de rythmologie, </w:t>
      </w:r>
    </w:p>
    <w:p w14:paraId="57DD51E2" w14:textId="77777777" w:rsidR="00624263" w:rsidRPr="00624263" w:rsidRDefault="00624263" w:rsidP="00122FB1">
      <w:pPr>
        <w:numPr>
          <w:ilvl w:val="1"/>
          <w:numId w:val="2"/>
        </w:numPr>
        <w:ind w:hanging="360"/>
        <w:jc w:val="both"/>
        <w:rPr>
          <w:rFonts w:ascii="Arial" w:hAnsi="Arial" w:cs="Arial"/>
          <w:sz w:val="22"/>
          <w:szCs w:val="22"/>
        </w:rPr>
      </w:pPr>
      <w:r w:rsidRPr="00624263">
        <w:rPr>
          <w:rFonts w:ascii="Arial" w:hAnsi="Arial" w:cs="Arial"/>
          <w:color w:val="000000"/>
          <w:sz w:val="22"/>
          <w:szCs w:val="22"/>
        </w:rPr>
        <w:t>Renouveler</w:t>
      </w:r>
      <w:r w:rsidRPr="00624263">
        <w:rPr>
          <w:rFonts w:ascii="Arial" w:hAnsi="Arial" w:cs="Arial"/>
          <w:sz w:val="22"/>
          <w:szCs w:val="22"/>
        </w:rPr>
        <w:t xml:space="preserve"> la baie d’électrophysiologie et 2 stimulateurs cardiaques externes. </w:t>
      </w:r>
    </w:p>
    <w:p w14:paraId="609B2769" w14:textId="77777777" w:rsidR="00624263" w:rsidRPr="00624263" w:rsidRDefault="00624263" w:rsidP="00624263">
      <w:pPr>
        <w:spacing w:after="5"/>
        <w:ind w:left="705"/>
        <w:jc w:val="both"/>
        <w:rPr>
          <w:rFonts w:ascii="Arial" w:hAnsi="Arial" w:cs="Arial"/>
          <w:sz w:val="22"/>
          <w:szCs w:val="22"/>
        </w:rPr>
      </w:pPr>
      <w:r w:rsidRPr="00624263">
        <w:rPr>
          <w:rFonts w:ascii="Arial" w:hAnsi="Arial" w:cs="Arial"/>
          <w:sz w:val="22"/>
          <w:szCs w:val="22"/>
        </w:rPr>
        <w:t> </w:t>
      </w:r>
    </w:p>
    <w:p w14:paraId="3B43DEF5" w14:textId="77777777" w:rsidR="00624263" w:rsidRPr="00624263" w:rsidRDefault="00624263" w:rsidP="00624263">
      <w:pPr>
        <w:spacing w:after="5"/>
        <w:jc w:val="both"/>
        <w:rPr>
          <w:rFonts w:ascii="Arial" w:hAnsi="Arial" w:cs="Arial"/>
          <w:sz w:val="22"/>
          <w:szCs w:val="22"/>
        </w:rPr>
      </w:pPr>
      <w:r w:rsidRPr="00624263">
        <w:rPr>
          <w:rFonts w:ascii="Arial" w:hAnsi="Arial" w:cs="Arial"/>
          <w:sz w:val="22"/>
          <w:szCs w:val="22"/>
        </w:rPr>
        <w:t xml:space="preserve">Cet investissement s’inscrit dans le positionnement du CHPC comme un acteur déterminant de la cardiologie interventionnelle de la Manche </w:t>
      </w:r>
      <w:r w:rsidRPr="00624263">
        <w:rPr>
          <w:rFonts w:ascii="Arial" w:hAnsi="Arial" w:cs="Arial"/>
          <w:color w:val="000000"/>
          <w:sz w:val="22"/>
          <w:szCs w:val="22"/>
        </w:rPr>
        <w:t xml:space="preserve">à la </w:t>
      </w:r>
      <w:r w:rsidRPr="00624263">
        <w:rPr>
          <w:rFonts w:ascii="Arial" w:hAnsi="Arial" w:cs="Arial"/>
          <w:sz w:val="22"/>
          <w:szCs w:val="22"/>
        </w:rPr>
        <w:t xml:space="preserve">suite </w:t>
      </w:r>
      <w:r w:rsidRPr="00624263">
        <w:rPr>
          <w:rFonts w:ascii="Arial" w:hAnsi="Arial" w:cs="Arial"/>
          <w:color w:val="000000"/>
          <w:sz w:val="22"/>
          <w:szCs w:val="22"/>
        </w:rPr>
        <w:t>notamment de</w:t>
      </w:r>
      <w:r w:rsidRPr="00624263">
        <w:rPr>
          <w:rFonts w:ascii="Arial" w:hAnsi="Arial" w:cs="Arial"/>
          <w:sz w:val="22"/>
          <w:szCs w:val="22"/>
        </w:rPr>
        <w:t xml:space="preserve"> la mise en œuvre de l’autorisation de coronarographie.  </w:t>
      </w:r>
    </w:p>
    <w:p w14:paraId="35CD217D" w14:textId="77777777" w:rsidR="00624263" w:rsidRPr="00624263" w:rsidRDefault="00624263" w:rsidP="00624263">
      <w:pPr>
        <w:spacing w:after="5"/>
        <w:ind w:left="345"/>
        <w:jc w:val="both"/>
        <w:rPr>
          <w:rFonts w:ascii="Arial" w:hAnsi="Arial" w:cs="Arial"/>
          <w:sz w:val="22"/>
          <w:szCs w:val="22"/>
        </w:rPr>
      </w:pPr>
      <w:r w:rsidRPr="00624263">
        <w:rPr>
          <w:rFonts w:ascii="Arial" w:hAnsi="Arial" w:cs="Arial"/>
          <w:sz w:val="22"/>
          <w:szCs w:val="22"/>
        </w:rPr>
        <w:t> </w:t>
      </w:r>
    </w:p>
    <w:p w14:paraId="198A9300" w14:textId="77777777" w:rsidR="00624263" w:rsidRPr="00624263" w:rsidRDefault="00624263" w:rsidP="00624263">
      <w:pPr>
        <w:spacing w:after="5"/>
        <w:jc w:val="both"/>
        <w:rPr>
          <w:rFonts w:ascii="Arial" w:hAnsi="Arial" w:cs="Arial"/>
          <w:sz w:val="22"/>
          <w:szCs w:val="22"/>
        </w:rPr>
      </w:pPr>
      <w:r w:rsidRPr="00624263">
        <w:rPr>
          <w:rFonts w:ascii="Arial" w:hAnsi="Arial" w:cs="Arial"/>
          <w:color w:val="000000"/>
          <w:sz w:val="22"/>
          <w:szCs w:val="22"/>
        </w:rPr>
        <w:t xml:space="preserve">La Région Normandie et l’ARS prévoient de soutenir ce projet, estimé à 938 000 euros, à hauteur de 375 000 euros chacune, soit 750 000 euros au total. </w:t>
      </w:r>
    </w:p>
    <w:p w14:paraId="743631A0" w14:textId="77777777" w:rsidR="00624263" w:rsidRPr="00624263" w:rsidRDefault="00624263" w:rsidP="00624263">
      <w:pPr>
        <w:rPr>
          <w:rFonts w:ascii="Arial" w:hAnsi="Arial" w:cs="Arial"/>
          <w:sz w:val="22"/>
          <w:szCs w:val="22"/>
        </w:rPr>
      </w:pPr>
      <w:r w:rsidRPr="00624263">
        <w:rPr>
          <w:rFonts w:ascii="Arial" w:hAnsi="Arial" w:cs="Arial"/>
          <w:sz w:val="22"/>
          <w:szCs w:val="22"/>
        </w:rPr>
        <w:t> </w:t>
      </w:r>
    </w:p>
    <w:p w14:paraId="5E1AC407" w14:textId="77777777" w:rsidR="00624263" w:rsidRPr="00624263" w:rsidRDefault="00624263" w:rsidP="00624263">
      <w:pPr>
        <w:jc w:val="both"/>
        <w:rPr>
          <w:rFonts w:ascii="Arial" w:hAnsi="Arial" w:cs="Arial"/>
          <w:sz w:val="22"/>
          <w:szCs w:val="22"/>
        </w:rPr>
      </w:pPr>
      <w:r w:rsidRPr="00624263">
        <w:rPr>
          <w:rFonts w:ascii="Arial" w:hAnsi="Arial" w:cs="Arial"/>
          <w:b/>
          <w:bCs/>
          <w:color w:val="000000"/>
          <w:sz w:val="22"/>
          <w:szCs w:val="22"/>
        </w:rPr>
        <w:t>Le réaménagement de l’accueil des urgences sur le pôle Femme-Enfant</w:t>
      </w:r>
    </w:p>
    <w:p w14:paraId="43DF38F4" w14:textId="77777777" w:rsidR="00624263" w:rsidRPr="00624263" w:rsidRDefault="00624263" w:rsidP="00624263">
      <w:pPr>
        <w:spacing w:after="5"/>
        <w:ind w:left="345"/>
        <w:jc w:val="both"/>
        <w:rPr>
          <w:rFonts w:ascii="Arial" w:hAnsi="Arial" w:cs="Arial"/>
          <w:sz w:val="22"/>
          <w:szCs w:val="22"/>
        </w:rPr>
      </w:pPr>
      <w:r w:rsidRPr="00624263">
        <w:rPr>
          <w:rFonts w:ascii="Arial" w:hAnsi="Arial" w:cs="Arial"/>
          <w:sz w:val="22"/>
          <w:szCs w:val="22"/>
        </w:rPr>
        <w:t> </w:t>
      </w:r>
    </w:p>
    <w:p w14:paraId="6598BE82" w14:textId="77777777" w:rsidR="00624263" w:rsidRPr="00624263" w:rsidRDefault="00624263" w:rsidP="00624263">
      <w:pPr>
        <w:spacing w:after="5"/>
        <w:jc w:val="both"/>
        <w:rPr>
          <w:rFonts w:ascii="Arial" w:hAnsi="Arial" w:cs="Arial"/>
          <w:sz w:val="22"/>
          <w:szCs w:val="22"/>
        </w:rPr>
      </w:pPr>
      <w:r w:rsidRPr="00624263">
        <w:rPr>
          <w:rFonts w:ascii="Arial" w:hAnsi="Arial" w:cs="Arial"/>
          <w:sz w:val="22"/>
          <w:szCs w:val="22"/>
        </w:rPr>
        <w:t xml:space="preserve">Un diagnostic réalisé en 2020 par les équipes soignantes a mis en évidence : </w:t>
      </w:r>
    </w:p>
    <w:p w14:paraId="2FD16136" w14:textId="77777777" w:rsidR="00624263" w:rsidRPr="00624263" w:rsidRDefault="00624263" w:rsidP="00624263">
      <w:pPr>
        <w:spacing w:after="5"/>
        <w:jc w:val="both"/>
        <w:rPr>
          <w:rFonts w:ascii="Arial" w:hAnsi="Arial" w:cs="Arial"/>
          <w:sz w:val="22"/>
          <w:szCs w:val="22"/>
        </w:rPr>
      </w:pPr>
      <w:r w:rsidRPr="00624263">
        <w:rPr>
          <w:rFonts w:ascii="Arial" w:hAnsi="Arial" w:cs="Arial"/>
          <w:sz w:val="22"/>
          <w:szCs w:val="22"/>
        </w:rPr>
        <w:t> </w:t>
      </w:r>
    </w:p>
    <w:p w14:paraId="0E8B223F" w14:textId="77777777" w:rsidR="00624263" w:rsidRPr="00624263" w:rsidRDefault="00624263" w:rsidP="00624263">
      <w:pPr>
        <w:pStyle w:val="Paragraphedeliste"/>
        <w:numPr>
          <w:ilvl w:val="0"/>
          <w:numId w:val="5"/>
        </w:numPr>
        <w:spacing w:after="5"/>
        <w:jc w:val="both"/>
        <w:rPr>
          <w:rFonts w:ascii="Arial" w:hAnsi="Arial" w:cs="Arial"/>
        </w:rPr>
      </w:pPr>
      <w:r w:rsidRPr="00624263">
        <w:rPr>
          <w:rFonts w:ascii="Arial" w:hAnsi="Arial" w:cs="Arial"/>
        </w:rPr>
        <w:t>Une augmentation du nombre de passages aux urgences du Pôle Femme-Enfant</w:t>
      </w:r>
    </w:p>
    <w:p w14:paraId="0AAD8542" w14:textId="77777777" w:rsidR="00624263" w:rsidRPr="00624263" w:rsidRDefault="00624263" w:rsidP="00624263">
      <w:pPr>
        <w:pStyle w:val="Paragraphedeliste"/>
        <w:numPr>
          <w:ilvl w:val="0"/>
          <w:numId w:val="5"/>
        </w:numPr>
        <w:spacing w:after="5"/>
        <w:jc w:val="both"/>
        <w:rPr>
          <w:rFonts w:ascii="Arial" w:hAnsi="Arial" w:cs="Arial"/>
        </w:rPr>
      </w:pPr>
      <w:r w:rsidRPr="00624263">
        <w:rPr>
          <w:rFonts w:ascii="Arial" w:hAnsi="Arial" w:cs="Arial"/>
        </w:rPr>
        <w:t>Une orientation complexe du patient du fait des contraintes architecturales</w:t>
      </w:r>
    </w:p>
    <w:p w14:paraId="3DDDFB8F" w14:textId="77777777" w:rsidR="00624263" w:rsidRPr="00624263" w:rsidRDefault="00624263" w:rsidP="00624263">
      <w:pPr>
        <w:pStyle w:val="Paragraphedeliste"/>
        <w:numPr>
          <w:ilvl w:val="0"/>
          <w:numId w:val="5"/>
        </w:numPr>
        <w:spacing w:after="5"/>
        <w:jc w:val="both"/>
        <w:rPr>
          <w:rFonts w:ascii="Arial" w:hAnsi="Arial" w:cs="Arial"/>
        </w:rPr>
      </w:pPr>
      <w:r w:rsidRPr="00624263">
        <w:rPr>
          <w:rFonts w:ascii="Arial" w:hAnsi="Arial" w:cs="Arial"/>
        </w:rPr>
        <w:t>Des accès multiples rendant difficile le filtrage des entrées </w:t>
      </w:r>
    </w:p>
    <w:p w14:paraId="08087AD7" w14:textId="77777777" w:rsidR="00624263" w:rsidRPr="00624263" w:rsidRDefault="00624263" w:rsidP="00624263">
      <w:pPr>
        <w:spacing w:after="5"/>
        <w:jc w:val="both"/>
        <w:rPr>
          <w:rFonts w:ascii="Arial" w:hAnsi="Arial" w:cs="Arial"/>
          <w:sz w:val="22"/>
          <w:szCs w:val="22"/>
        </w:rPr>
      </w:pPr>
      <w:r w:rsidRPr="00624263">
        <w:rPr>
          <w:rFonts w:ascii="Arial" w:hAnsi="Arial" w:cs="Arial"/>
          <w:color w:val="1F497D"/>
          <w:sz w:val="22"/>
          <w:szCs w:val="22"/>
        </w:rPr>
        <w:t> </w:t>
      </w:r>
    </w:p>
    <w:p w14:paraId="485D2E12" w14:textId="77777777" w:rsidR="00624263" w:rsidRPr="00624263" w:rsidRDefault="00624263" w:rsidP="00624263">
      <w:pPr>
        <w:spacing w:after="5"/>
        <w:jc w:val="both"/>
        <w:rPr>
          <w:rFonts w:ascii="Arial" w:hAnsi="Arial" w:cs="Arial"/>
          <w:sz w:val="22"/>
          <w:szCs w:val="22"/>
        </w:rPr>
      </w:pPr>
      <w:r w:rsidRPr="00624263">
        <w:rPr>
          <w:rFonts w:ascii="Arial" w:hAnsi="Arial" w:cs="Arial"/>
          <w:sz w:val="22"/>
          <w:szCs w:val="22"/>
        </w:rPr>
        <w:t>Le projet du CHPC prévoit des travaux de réaménagement de l’accueil des urgences du Pôle Femme-Enfant et la réorganisation du circuit du patient, afin d’améliorer et sécuriser la prise en charge et de fluidifier le parcours de soins.</w:t>
      </w:r>
    </w:p>
    <w:p w14:paraId="39BD4992" w14:textId="77777777" w:rsidR="00624263" w:rsidRPr="00624263" w:rsidRDefault="00624263" w:rsidP="00624263">
      <w:pPr>
        <w:spacing w:after="5"/>
        <w:jc w:val="both"/>
        <w:rPr>
          <w:rFonts w:ascii="Arial" w:hAnsi="Arial" w:cs="Arial"/>
          <w:sz w:val="22"/>
          <w:szCs w:val="22"/>
        </w:rPr>
      </w:pPr>
      <w:r w:rsidRPr="00624263">
        <w:rPr>
          <w:rFonts w:ascii="Arial" w:hAnsi="Arial" w:cs="Arial"/>
          <w:sz w:val="22"/>
          <w:szCs w:val="22"/>
        </w:rPr>
        <w:t> </w:t>
      </w:r>
    </w:p>
    <w:p w14:paraId="2DBC487F" w14:textId="77777777" w:rsidR="00624263" w:rsidRPr="00624263" w:rsidRDefault="00624263" w:rsidP="00624263">
      <w:pPr>
        <w:spacing w:after="5"/>
        <w:jc w:val="both"/>
        <w:rPr>
          <w:rFonts w:ascii="Arial" w:hAnsi="Arial" w:cs="Arial"/>
          <w:sz w:val="22"/>
          <w:szCs w:val="22"/>
        </w:rPr>
      </w:pPr>
      <w:r w:rsidRPr="00624263">
        <w:rPr>
          <w:rFonts w:ascii="Arial" w:hAnsi="Arial" w:cs="Arial"/>
          <w:sz w:val="22"/>
          <w:szCs w:val="22"/>
        </w:rPr>
        <w:t>Il s’agit d’un programme de rénovation des locaux actuels et d’acquisition d’équipements estimé à 430 000 euros, que la Région et l’ARS soutiendront à hauteur de près de 172 000 euros chacune, soit près de 344 000 euros au total.</w:t>
      </w:r>
    </w:p>
    <w:p w14:paraId="2B35FD8A" w14:textId="77777777" w:rsidR="00624263" w:rsidRPr="00624263" w:rsidRDefault="00624263" w:rsidP="00624263">
      <w:pPr>
        <w:jc w:val="both"/>
        <w:rPr>
          <w:rFonts w:ascii="Arial" w:hAnsi="Arial" w:cs="Arial"/>
          <w:sz w:val="22"/>
          <w:szCs w:val="22"/>
        </w:rPr>
      </w:pPr>
      <w:r w:rsidRPr="00624263">
        <w:rPr>
          <w:rFonts w:ascii="Arial" w:hAnsi="Arial" w:cs="Arial"/>
          <w:b/>
          <w:bCs/>
          <w:color w:val="000000"/>
          <w:sz w:val="22"/>
          <w:szCs w:val="22"/>
        </w:rPr>
        <w:t> </w:t>
      </w:r>
    </w:p>
    <w:p w14:paraId="514C62F6" w14:textId="77777777" w:rsidR="00624263" w:rsidRPr="00624263" w:rsidRDefault="00624263" w:rsidP="00624263">
      <w:pPr>
        <w:jc w:val="both"/>
        <w:rPr>
          <w:rFonts w:ascii="Arial" w:hAnsi="Arial" w:cs="Arial"/>
          <w:sz w:val="22"/>
          <w:szCs w:val="22"/>
        </w:rPr>
      </w:pPr>
      <w:r w:rsidRPr="00624263">
        <w:rPr>
          <w:rFonts w:ascii="Arial" w:hAnsi="Arial" w:cs="Arial"/>
          <w:b/>
          <w:bCs/>
          <w:color w:val="000000"/>
          <w:sz w:val="22"/>
          <w:szCs w:val="22"/>
        </w:rPr>
        <w:t xml:space="preserve">La création d’un internat à destination des étudiants </w:t>
      </w:r>
    </w:p>
    <w:p w14:paraId="7A7D4A4F" w14:textId="77777777" w:rsidR="00624263" w:rsidRPr="00624263" w:rsidRDefault="00624263" w:rsidP="00624263">
      <w:pPr>
        <w:jc w:val="both"/>
        <w:rPr>
          <w:rFonts w:ascii="Arial" w:hAnsi="Arial" w:cs="Arial"/>
          <w:sz w:val="22"/>
          <w:szCs w:val="22"/>
        </w:rPr>
      </w:pPr>
      <w:r w:rsidRPr="00624263">
        <w:rPr>
          <w:rFonts w:ascii="Arial" w:hAnsi="Arial" w:cs="Arial"/>
          <w:color w:val="000000"/>
          <w:sz w:val="22"/>
          <w:szCs w:val="22"/>
        </w:rPr>
        <w:t> </w:t>
      </w:r>
    </w:p>
    <w:p w14:paraId="3398BBD3" w14:textId="77777777" w:rsidR="00624263" w:rsidRPr="00624263" w:rsidRDefault="00624263" w:rsidP="00624263">
      <w:pPr>
        <w:spacing w:after="5"/>
        <w:jc w:val="both"/>
        <w:rPr>
          <w:rFonts w:ascii="Arial" w:hAnsi="Arial" w:cs="Arial"/>
          <w:sz w:val="22"/>
          <w:szCs w:val="22"/>
        </w:rPr>
      </w:pPr>
      <w:r w:rsidRPr="00624263">
        <w:rPr>
          <w:rFonts w:ascii="Arial" w:hAnsi="Arial" w:cs="Arial"/>
          <w:sz w:val="22"/>
          <w:szCs w:val="22"/>
        </w:rPr>
        <w:t xml:space="preserve">Aujourd’hui, les internes et faisant fonction d'internes sont répartis dans différents logements au niveau de différentes communes de la CAC : Cherbourg en Cotentin, Octeville, Tourlaville. </w:t>
      </w:r>
    </w:p>
    <w:p w14:paraId="056A62B3" w14:textId="77777777" w:rsidR="00624263" w:rsidRPr="00624263" w:rsidRDefault="00624263" w:rsidP="00624263">
      <w:pPr>
        <w:spacing w:after="5"/>
        <w:jc w:val="both"/>
        <w:rPr>
          <w:rFonts w:ascii="Arial" w:hAnsi="Arial" w:cs="Arial"/>
          <w:sz w:val="22"/>
          <w:szCs w:val="22"/>
        </w:rPr>
      </w:pPr>
      <w:r w:rsidRPr="00624263">
        <w:rPr>
          <w:rFonts w:ascii="Arial" w:hAnsi="Arial" w:cs="Arial"/>
          <w:sz w:val="22"/>
          <w:szCs w:val="22"/>
        </w:rPr>
        <w:t> </w:t>
      </w:r>
    </w:p>
    <w:p w14:paraId="5D5926B8" w14:textId="77777777" w:rsidR="00624263" w:rsidRPr="00624263" w:rsidRDefault="00624263" w:rsidP="00624263">
      <w:pPr>
        <w:spacing w:after="5"/>
        <w:jc w:val="both"/>
        <w:rPr>
          <w:rFonts w:ascii="Arial" w:hAnsi="Arial" w:cs="Arial"/>
          <w:sz w:val="22"/>
          <w:szCs w:val="22"/>
        </w:rPr>
      </w:pPr>
      <w:r w:rsidRPr="00624263">
        <w:rPr>
          <w:rFonts w:ascii="Arial" w:hAnsi="Arial" w:cs="Arial"/>
          <w:sz w:val="22"/>
          <w:szCs w:val="22"/>
        </w:rPr>
        <w:t xml:space="preserve">La construction du nouvel internat permettra d’améliorer l’accueil des internes indispensables pour développer l’attractivité de l’hôpital et d’accompagner le développement des activités du CHPC (Coronarographie, Radiothérapie, ...). </w:t>
      </w:r>
      <w:r w:rsidRPr="00624263">
        <w:rPr>
          <w:rFonts w:ascii="Arial" w:hAnsi="Arial" w:cs="Arial"/>
          <w:color w:val="000000"/>
          <w:sz w:val="22"/>
          <w:szCs w:val="22"/>
        </w:rPr>
        <w:t xml:space="preserve">Il prévoit la construction de </w:t>
      </w:r>
      <w:r w:rsidRPr="00624263">
        <w:rPr>
          <w:rFonts w:ascii="Arial" w:hAnsi="Arial" w:cs="Arial"/>
          <w:sz w:val="22"/>
          <w:szCs w:val="22"/>
        </w:rPr>
        <w:t xml:space="preserve">40 logements permettant d’accueillir près de 100 étudiants. </w:t>
      </w:r>
    </w:p>
    <w:p w14:paraId="402F5BCD" w14:textId="77777777" w:rsidR="00624263" w:rsidRPr="00624263" w:rsidRDefault="00624263" w:rsidP="00624263">
      <w:pPr>
        <w:spacing w:after="5"/>
        <w:jc w:val="both"/>
        <w:rPr>
          <w:rFonts w:ascii="Arial" w:hAnsi="Arial" w:cs="Arial"/>
          <w:sz w:val="22"/>
          <w:szCs w:val="22"/>
        </w:rPr>
      </w:pPr>
      <w:r w:rsidRPr="00624263">
        <w:rPr>
          <w:rFonts w:ascii="Arial" w:hAnsi="Arial" w:cs="Arial"/>
          <w:sz w:val="22"/>
          <w:szCs w:val="22"/>
        </w:rPr>
        <w:t> </w:t>
      </w:r>
    </w:p>
    <w:p w14:paraId="73E1A415" w14:textId="77777777" w:rsidR="00624263" w:rsidRPr="00624263" w:rsidRDefault="00624263" w:rsidP="00624263">
      <w:pPr>
        <w:spacing w:after="5"/>
        <w:jc w:val="both"/>
        <w:rPr>
          <w:rFonts w:ascii="Arial" w:hAnsi="Arial" w:cs="Arial"/>
          <w:sz w:val="22"/>
          <w:szCs w:val="22"/>
        </w:rPr>
      </w:pPr>
      <w:r w:rsidRPr="00624263">
        <w:rPr>
          <w:rFonts w:ascii="Arial" w:hAnsi="Arial" w:cs="Arial"/>
          <w:sz w:val="22"/>
          <w:szCs w:val="22"/>
        </w:rPr>
        <w:t xml:space="preserve">Ce projet, intégré au SEGUR, est déjà financé par la Région au titre du contrat de territoire 2017-2021, et bénéficie </w:t>
      </w:r>
      <w:r w:rsidRPr="00624263">
        <w:rPr>
          <w:rFonts w:ascii="Arial" w:hAnsi="Arial" w:cs="Arial"/>
          <w:color w:val="000000"/>
          <w:sz w:val="22"/>
          <w:szCs w:val="22"/>
        </w:rPr>
        <w:t xml:space="preserve">à ce titre </w:t>
      </w:r>
      <w:r w:rsidRPr="00624263">
        <w:rPr>
          <w:rFonts w:ascii="Arial" w:hAnsi="Arial" w:cs="Arial"/>
          <w:sz w:val="22"/>
          <w:szCs w:val="22"/>
        </w:rPr>
        <w:t xml:space="preserve">d’une subvention de 1,47 million d’euros. Sur ce projet, l’ARS interviendra à hauteur de plus de 3,77 millions d’euros. </w:t>
      </w:r>
    </w:p>
    <w:p w14:paraId="3260A6F3" w14:textId="77777777" w:rsidR="00624263" w:rsidRPr="00624263" w:rsidRDefault="00624263" w:rsidP="00624263">
      <w:pPr>
        <w:spacing w:after="5"/>
        <w:jc w:val="both"/>
        <w:rPr>
          <w:rFonts w:ascii="Arial" w:hAnsi="Arial" w:cs="Arial"/>
          <w:sz w:val="22"/>
          <w:szCs w:val="22"/>
        </w:rPr>
      </w:pPr>
      <w:r w:rsidRPr="00624263">
        <w:rPr>
          <w:rFonts w:ascii="Arial" w:hAnsi="Arial" w:cs="Arial"/>
          <w:sz w:val="22"/>
          <w:szCs w:val="22"/>
        </w:rPr>
        <w:t> </w:t>
      </w:r>
    </w:p>
    <w:p w14:paraId="40F192B7" w14:textId="77777777" w:rsidR="00624263" w:rsidRPr="00624263" w:rsidRDefault="00624263" w:rsidP="00624263">
      <w:pPr>
        <w:pStyle w:val="Default"/>
        <w:jc w:val="both"/>
        <w:rPr>
          <w:sz w:val="22"/>
          <w:szCs w:val="22"/>
        </w:rPr>
      </w:pPr>
      <w:r w:rsidRPr="00624263">
        <w:rPr>
          <w:b/>
          <w:bCs/>
          <w:sz w:val="22"/>
          <w:szCs w:val="22"/>
          <w:lang w:eastAsia="fr-FR"/>
        </w:rPr>
        <w:lastRenderedPageBreak/>
        <w:t>455 millions d’euros mobilisés par la Région et l’ARS Normandie sur la période 2021-2030 pour accompagner les projets d’investissement des établissements de santé normands</w:t>
      </w:r>
    </w:p>
    <w:p w14:paraId="0E96598A" w14:textId="77777777" w:rsidR="00624263" w:rsidRPr="00624263" w:rsidRDefault="00624263" w:rsidP="00624263">
      <w:pPr>
        <w:jc w:val="both"/>
        <w:rPr>
          <w:rFonts w:ascii="Arial" w:hAnsi="Arial" w:cs="Arial"/>
          <w:sz w:val="22"/>
          <w:szCs w:val="22"/>
        </w:rPr>
      </w:pPr>
      <w:r w:rsidRPr="00624263">
        <w:rPr>
          <w:rFonts w:ascii="Arial" w:hAnsi="Arial" w:cs="Arial"/>
          <w:i/>
          <w:iCs/>
          <w:sz w:val="22"/>
          <w:szCs w:val="22"/>
        </w:rPr>
        <w:t> </w:t>
      </w:r>
    </w:p>
    <w:p w14:paraId="6BFB208A" w14:textId="0C39CC6B" w:rsidR="003243B1" w:rsidRPr="003243B1" w:rsidRDefault="003243B1" w:rsidP="003243B1">
      <w:pPr>
        <w:jc w:val="both"/>
        <w:rPr>
          <w:sz w:val="22"/>
          <w:szCs w:val="22"/>
        </w:rPr>
      </w:pPr>
      <w:bookmarkStart w:id="1" w:name="_Hlk94035268"/>
      <w:r w:rsidRPr="003243B1">
        <w:rPr>
          <w:rFonts w:ascii="Arial" w:hAnsi="Arial" w:cs="Arial"/>
          <w:i/>
          <w:iCs/>
          <w:sz w:val="22"/>
          <w:szCs w:val="22"/>
        </w:rPr>
        <w:t>« La santé est au cœur des préoccupations des Normands.  Nous avons décidé de faire de la santé une des priorités de ce nouveau mandat, bien qu</w:t>
      </w:r>
      <w:bookmarkStart w:id="2" w:name="_GoBack"/>
      <w:bookmarkEnd w:id="2"/>
      <w:r w:rsidRPr="003243B1">
        <w:rPr>
          <w:rFonts w:ascii="Arial" w:hAnsi="Arial" w:cs="Arial"/>
          <w:i/>
          <w:iCs/>
          <w:sz w:val="22"/>
          <w:szCs w:val="22"/>
        </w:rPr>
        <w:t>’il s’agisse avant tout d’une compétence de l’Etat</w:t>
      </w:r>
      <w:r w:rsidRPr="003243B1">
        <w:rPr>
          <w:rFonts w:ascii="Arial" w:hAnsi="Arial" w:cs="Arial"/>
          <w:i/>
          <w:iCs/>
          <w:sz w:val="22"/>
          <w:szCs w:val="22"/>
        </w:rPr>
        <w:t xml:space="preserve"> : </w:t>
      </w:r>
      <w:r w:rsidR="006E2B03">
        <w:rPr>
          <w:rFonts w:ascii="Arial" w:hAnsi="Arial" w:cs="Arial"/>
          <w:i/>
          <w:iCs/>
          <w:sz w:val="22"/>
          <w:szCs w:val="22"/>
        </w:rPr>
        <w:t xml:space="preserve">il est primordial </w:t>
      </w:r>
      <w:r w:rsidRPr="003243B1">
        <w:rPr>
          <w:rFonts w:ascii="Arial" w:hAnsi="Arial" w:cs="Arial"/>
          <w:i/>
          <w:iCs/>
          <w:sz w:val="22"/>
          <w:szCs w:val="22"/>
        </w:rPr>
        <w:t>de maintenir et de développer l’offre de soins pour les territoires ruraux.  La Région s’est donc mobilisée afin de bâtir, avec l’ARS Normandie une politique de santé au plus près des territoires et qui permette à tous les Normands de bénéficier d’un accès aux soins de qualité.</w:t>
      </w:r>
      <w:r w:rsidRPr="003243B1">
        <w:rPr>
          <w:rFonts w:ascii="Arial" w:hAnsi="Arial" w:cs="Arial"/>
          <w:sz w:val="22"/>
          <w:szCs w:val="22"/>
        </w:rPr>
        <w:t xml:space="preserve"> </w:t>
      </w:r>
      <w:r w:rsidRPr="003243B1">
        <w:rPr>
          <w:rFonts w:ascii="Arial" w:hAnsi="Arial" w:cs="Arial"/>
          <w:i/>
          <w:sz w:val="22"/>
          <w:szCs w:val="22"/>
        </w:rPr>
        <w:t>Nous allons</w:t>
      </w:r>
      <w:r w:rsidRPr="003243B1">
        <w:rPr>
          <w:rFonts w:ascii="Arial" w:hAnsi="Arial" w:cs="Arial"/>
          <w:sz w:val="22"/>
          <w:szCs w:val="22"/>
        </w:rPr>
        <w:t xml:space="preserve"> </w:t>
      </w:r>
      <w:r w:rsidRPr="003243B1">
        <w:rPr>
          <w:rFonts w:ascii="Arial" w:hAnsi="Arial" w:cs="Arial"/>
          <w:i/>
          <w:iCs/>
          <w:sz w:val="22"/>
          <w:szCs w:val="22"/>
        </w:rPr>
        <w:t xml:space="preserve">mobiliser 200 millions d’euros pour le plan régional d’investissement dans la santé, afin de moderniser les établissements de santé et leurs équipements, développer la formation des personnels soignants, et accompagner l’innovation et la recherche, comme c’est le cas pour le Centre Hospitalier Public du Cotentin.  Ce plan d’investissement considérable s’inscrit dans la continuité des actions déjà engagées lors de la précédente mandature afin de renforcer la démographie médicale sur le territoire : le soutien à l’implantation de Pôles et Maisons de santé, qui seront bientôt au nombre de 150 en Normandie, le soutien aux projets visant à développer des initiatives de télémédecine ou de </w:t>
      </w:r>
      <w:proofErr w:type="spellStart"/>
      <w:r w:rsidRPr="003243B1">
        <w:rPr>
          <w:rFonts w:ascii="Arial" w:hAnsi="Arial" w:cs="Arial"/>
          <w:i/>
          <w:iCs/>
          <w:sz w:val="22"/>
          <w:szCs w:val="22"/>
        </w:rPr>
        <w:t>Médicobus</w:t>
      </w:r>
      <w:proofErr w:type="spellEnd"/>
      <w:r w:rsidRPr="003243B1">
        <w:rPr>
          <w:rFonts w:ascii="Arial" w:hAnsi="Arial" w:cs="Arial"/>
          <w:i/>
          <w:iCs/>
          <w:sz w:val="22"/>
          <w:szCs w:val="22"/>
        </w:rPr>
        <w:t>, le renforcement de l’offre de formation avec notamment</w:t>
      </w:r>
      <w:r w:rsidRPr="003243B1">
        <w:rPr>
          <w:sz w:val="22"/>
          <w:szCs w:val="22"/>
        </w:rPr>
        <w:t xml:space="preserve"> </w:t>
      </w:r>
      <w:r w:rsidRPr="003243B1">
        <w:rPr>
          <w:rFonts w:ascii="Arial" w:hAnsi="Arial" w:cs="Arial"/>
          <w:i/>
          <w:iCs/>
          <w:sz w:val="22"/>
          <w:szCs w:val="22"/>
        </w:rPr>
        <w:t xml:space="preserve">l’augmentation du nombre de places dans les formations paramédicales, l’ouverture de la première formation d’audioprothésiste de Normandie à Saint-Sébastien de </w:t>
      </w:r>
      <w:proofErr w:type="spellStart"/>
      <w:r w:rsidRPr="003243B1">
        <w:rPr>
          <w:rFonts w:ascii="Arial" w:hAnsi="Arial" w:cs="Arial"/>
          <w:i/>
          <w:iCs/>
          <w:sz w:val="22"/>
          <w:szCs w:val="22"/>
        </w:rPr>
        <w:t>Morsent</w:t>
      </w:r>
      <w:proofErr w:type="spellEnd"/>
      <w:r w:rsidRPr="003243B1">
        <w:rPr>
          <w:rFonts w:ascii="Arial" w:hAnsi="Arial" w:cs="Arial"/>
          <w:i/>
          <w:iCs/>
          <w:sz w:val="22"/>
          <w:szCs w:val="22"/>
        </w:rPr>
        <w:t xml:space="preserve">, le projet d’école de formation à l’orthoptie, ou la création de sièges dentaires supplémentaires dans la perspective de l’implantation d’une formation universitaire complète en odontologie en Normandie à l’horizon 2025… » </w:t>
      </w:r>
      <w:r w:rsidRPr="003243B1">
        <w:rPr>
          <w:rFonts w:ascii="Arial" w:hAnsi="Arial" w:cs="Arial"/>
          <w:iCs/>
          <w:sz w:val="22"/>
          <w:szCs w:val="22"/>
        </w:rPr>
        <w:t>a déclaré Hervé Morin, Président de la Région Normandie</w:t>
      </w:r>
    </w:p>
    <w:bookmarkEnd w:id="1"/>
    <w:p w14:paraId="67E8E08B" w14:textId="77777777" w:rsidR="003243B1" w:rsidRDefault="003243B1" w:rsidP="00122FB1">
      <w:pPr>
        <w:jc w:val="both"/>
        <w:rPr>
          <w:rFonts w:ascii="Arial" w:hAnsi="Arial" w:cs="Arial"/>
          <w:i/>
          <w:iCs/>
        </w:rPr>
      </w:pPr>
    </w:p>
    <w:p w14:paraId="15E45A08" w14:textId="77777777" w:rsidR="00624263" w:rsidRPr="00624263" w:rsidRDefault="00624263" w:rsidP="00624263">
      <w:pPr>
        <w:spacing w:line="276" w:lineRule="auto"/>
        <w:jc w:val="both"/>
        <w:rPr>
          <w:rFonts w:ascii="Arial" w:hAnsi="Arial" w:cs="Arial"/>
          <w:sz w:val="22"/>
          <w:szCs w:val="22"/>
        </w:rPr>
      </w:pPr>
      <w:r w:rsidRPr="00624263">
        <w:rPr>
          <w:rFonts w:ascii="Arial" w:hAnsi="Arial" w:cs="Arial"/>
          <w:i/>
          <w:iCs/>
          <w:sz w:val="22"/>
          <w:szCs w:val="22"/>
        </w:rPr>
        <w:t xml:space="preserve">« Au-delà de la revalorisation sans précédent des soignants, le Ségur de la santé c'est aussi un plan d'investissement inédit pour restaurer les capacités financières des établissements et </w:t>
      </w:r>
      <w:proofErr w:type="gramStart"/>
      <w:r w:rsidRPr="00624263">
        <w:rPr>
          <w:rFonts w:ascii="Arial" w:hAnsi="Arial" w:cs="Arial"/>
          <w:i/>
          <w:iCs/>
          <w:sz w:val="22"/>
          <w:szCs w:val="22"/>
        </w:rPr>
        <w:t>répondre</w:t>
      </w:r>
      <w:proofErr w:type="gramEnd"/>
      <w:r w:rsidRPr="00624263">
        <w:rPr>
          <w:rFonts w:ascii="Arial" w:hAnsi="Arial" w:cs="Arial"/>
          <w:i/>
          <w:iCs/>
          <w:sz w:val="22"/>
          <w:szCs w:val="22"/>
        </w:rPr>
        <w:t xml:space="preserve"> aux grands enjeux et priorités en matière de santé et d'accès aux soins au bénéfice de tous. Dès avril 2021, l’ARS Normandie a ainsi affiché sa volonté d’engager une concertation large, associant pleinement les acteurs des territoires et les collectivités qui sont les mieux placés pour repérer et défendre les priorités de santé qui leur sont propres. Grâce au choix de la Région Normandie de cofinancer les projets sanitaires avec l’Etat, le plan d’investissement 2021-2030 permettra à une quarantaine d’établissements de la région de bénéficier de 455M€ d’aide à leurs projets. Les projets d’investissements portés par le CHPC participeront à renforcer l’attractivité du territoire, grâce à des équipements et des locaux modernisés et adaptés aux attentes des professionnels et des usagers. Ces projets bénéficieront d’un accompagnement à hauteur de 6,9M€, dont 4,3M€ issus du Ségur. Avec l’engagement de l’Etat en matière de restauration des capacités financières, ce sont plus de 21M€ d’investissements qui seront apportés par l’ARS Normandie au CHPC grâce au Ségur de la santé », </w:t>
      </w:r>
      <w:r w:rsidRPr="00624263">
        <w:rPr>
          <w:rFonts w:ascii="Arial" w:hAnsi="Arial" w:cs="Arial"/>
          <w:sz w:val="22"/>
          <w:szCs w:val="22"/>
        </w:rPr>
        <w:t xml:space="preserve">a expliqué Thomas </w:t>
      </w:r>
      <w:proofErr w:type="spellStart"/>
      <w:r w:rsidRPr="00624263">
        <w:rPr>
          <w:rFonts w:ascii="Arial" w:hAnsi="Arial" w:cs="Arial"/>
          <w:sz w:val="22"/>
          <w:szCs w:val="22"/>
        </w:rPr>
        <w:t>Deroche</w:t>
      </w:r>
      <w:proofErr w:type="spellEnd"/>
      <w:r w:rsidRPr="00624263">
        <w:rPr>
          <w:rFonts w:ascii="Arial" w:hAnsi="Arial" w:cs="Arial"/>
          <w:sz w:val="22"/>
          <w:szCs w:val="22"/>
        </w:rPr>
        <w:t>, Directeur général de l’ARS Normandie.</w:t>
      </w:r>
    </w:p>
    <w:p w14:paraId="745EAE68" w14:textId="77777777" w:rsidR="00624263" w:rsidRPr="00624263" w:rsidRDefault="00624263" w:rsidP="00624263">
      <w:pPr>
        <w:pStyle w:val="corps-texte"/>
        <w:jc w:val="both"/>
        <w:rPr>
          <w:rFonts w:ascii="Arial" w:hAnsi="Arial" w:cs="Arial"/>
          <w:sz w:val="22"/>
          <w:szCs w:val="22"/>
        </w:rPr>
      </w:pPr>
      <w:r w:rsidRPr="00624263">
        <w:rPr>
          <w:rFonts w:ascii="Arial" w:hAnsi="Arial" w:cs="Arial"/>
          <w:i/>
          <w:iCs/>
          <w:sz w:val="22"/>
          <w:szCs w:val="22"/>
        </w:rPr>
        <w:t> </w:t>
      </w:r>
    </w:p>
    <w:p w14:paraId="6F55D340" w14:textId="77777777" w:rsidR="00624263" w:rsidRPr="00624263" w:rsidRDefault="00624263" w:rsidP="00624263">
      <w:pPr>
        <w:jc w:val="both"/>
        <w:rPr>
          <w:rFonts w:ascii="Arial" w:hAnsi="Arial" w:cs="Arial"/>
          <w:sz w:val="22"/>
          <w:szCs w:val="22"/>
        </w:rPr>
      </w:pPr>
      <w:r w:rsidRPr="00624263">
        <w:rPr>
          <w:rFonts w:ascii="Arial" w:hAnsi="Arial" w:cs="Arial"/>
          <w:sz w:val="22"/>
          <w:szCs w:val="22"/>
        </w:rPr>
        <w:t xml:space="preserve">Pour mémoire, afin de répondre aux enjeux de santé sur le territoire et sous l’impulsion du Ségur de la santé, la Région et l’ARS Normandie ont élaboré conjointement une stratégie régionale d’investissement en santé sur la période 2021-2030, présenté le 8 novembre dernier au Centre Hospitalier de Gisors. </w:t>
      </w:r>
    </w:p>
    <w:p w14:paraId="4A9627AC" w14:textId="77777777" w:rsidR="00624263" w:rsidRPr="00624263" w:rsidRDefault="00624263" w:rsidP="00624263">
      <w:pPr>
        <w:jc w:val="both"/>
        <w:rPr>
          <w:rFonts w:ascii="Arial" w:hAnsi="Arial" w:cs="Arial"/>
          <w:sz w:val="22"/>
          <w:szCs w:val="22"/>
        </w:rPr>
      </w:pPr>
      <w:r w:rsidRPr="00624263">
        <w:rPr>
          <w:rFonts w:ascii="Arial" w:hAnsi="Arial" w:cs="Arial"/>
          <w:sz w:val="22"/>
          <w:szCs w:val="22"/>
        </w:rPr>
        <w:t> </w:t>
      </w:r>
    </w:p>
    <w:p w14:paraId="7D7CE133" w14:textId="77777777" w:rsidR="00624263" w:rsidRPr="00624263" w:rsidRDefault="00624263" w:rsidP="00624263">
      <w:pPr>
        <w:jc w:val="both"/>
        <w:rPr>
          <w:rFonts w:ascii="Arial" w:hAnsi="Arial" w:cs="Arial"/>
          <w:sz w:val="22"/>
          <w:szCs w:val="22"/>
        </w:rPr>
      </w:pPr>
      <w:r w:rsidRPr="00624263">
        <w:rPr>
          <w:rFonts w:ascii="Arial" w:hAnsi="Arial" w:cs="Arial"/>
          <w:sz w:val="22"/>
          <w:szCs w:val="22"/>
        </w:rPr>
        <w:t xml:space="preserve">Lancé en avril 2021 par l’ARS, un appel à manifestation d’intérêt (AMI) à destination de tous les établissements de santé a permis d’identifier l’ensemble des besoins d’investissement des dix prochaines années sur le volet sanitaire. Les travaux ont ensuite reposé sur une méthode de travail fondée sur la co-construction et la transparence, avec une concertation formelle large et régulière des acteurs de la santé et des collectivités territoriales, organisée en juin, juillet et septembre 2021. </w:t>
      </w:r>
    </w:p>
    <w:p w14:paraId="3AD85B10" w14:textId="77777777" w:rsidR="00624263" w:rsidRPr="00624263" w:rsidRDefault="00624263" w:rsidP="00624263">
      <w:pPr>
        <w:jc w:val="both"/>
        <w:rPr>
          <w:rFonts w:ascii="Arial" w:hAnsi="Arial" w:cs="Arial"/>
          <w:sz w:val="22"/>
          <w:szCs w:val="22"/>
        </w:rPr>
      </w:pPr>
      <w:r w:rsidRPr="00624263">
        <w:rPr>
          <w:rFonts w:ascii="Arial" w:hAnsi="Arial" w:cs="Arial"/>
          <w:sz w:val="22"/>
          <w:szCs w:val="22"/>
        </w:rPr>
        <w:t> </w:t>
      </w:r>
    </w:p>
    <w:p w14:paraId="192A4045" w14:textId="77777777" w:rsidR="00624263" w:rsidRPr="00624263" w:rsidRDefault="00624263" w:rsidP="00624263">
      <w:pPr>
        <w:jc w:val="both"/>
        <w:rPr>
          <w:rFonts w:ascii="Arial" w:hAnsi="Arial" w:cs="Arial"/>
          <w:sz w:val="22"/>
          <w:szCs w:val="22"/>
        </w:rPr>
      </w:pPr>
      <w:r w:rsidRPr="00624263">
        <w:rPr>
          <w:rFonts w:ascii="Arial" w:hAnsi="Arial" w:cs="Arial"/>
          <w:sz w:val="22"/>
          <w:szCs w:val="22"/>
        </w:rPr>
        <w:lastRenderedPageBreak/>
        <w:t xml:space="preserve">455 millions d’euros millions d’euros seront mobilisés dans ce cadre, dont 255 millions d’euros par l’Etat dans le cadre du Ségur de la santé et 200 millions d’euros par la Région. </w:t>
      </w:r>
    </w:p>
    <w:p w14:paraId="04F0472D" w14:textId="77777777" w:rsidR="00624263" w:rsidRPr="00624263" w:rsidRDefault="00624263" w:rsidP="00624263">
      <w:pPr>
        <w:jc w:val="both"/>
        <w:rPr>
          <w:rFonts w:ascii="Arial" w:hAnsi="Arial" w:cs="Arial"/>
          <w:sz w:val="22"/>
          <w:szCs w:val="22"/>
        </w:rPr>
      </w:pPr>
      <w:r w:rsidRPr="00624263">
        <w:rPr>
          <w:rFonts w:ascii="Arial" w:hAnsi="Arial" w:cs="Arial"/>
          <w:sz w:val="22"/>
          <w:szCs w:val="22"/>
        </w:rPr>
        <w:t> </w:t>
      </w:r>
    </w:p>
    <w:p w14:paraId="10E72DFE" w14:textId="77777777" w:rsidR="00624263" w:rsidRPr="00624263" w:rsidRDefault="00624263" w:rsidP="00624263">
      <w:pPr>
        <w:jc w:val="both"/>
        <w:rPr>
          <w:rFonts w:ascii="Arial" w:hAnsi="Arial" w:cs="Arial"/>
          <w:sz w:val="22"/>
          <w:szCs w:val="22"/>
        </w:rPr>
      </w:pPr>
      <w:r w:rsidRPr="00624263">
        <w:rPr>
          <w:rFonts w:ascii="Arial" w:hAnsi="Arial" w:cs="Arial"/>
          <w:sz w:val="22"/>
          <w:szCs w:val="22"/>
        </w:rPr>
        <w:t xml:space="preserve">Le plan régional d’investissement dans la santé pour la période 2021-2030, s’articule autour des axes prioritaires suivants : </w:t>
      </w:r>
    </w:p>
    <w:p w14:paraId="0FDC15EF" w14:textId="77777777" w:rsidR="00624263" w:rsidRPr="00624263" w:rsidRDefault="00624263" w:rsidP="00624263">
      <w:pPr>
        <w:numPr>
          <w:ilvl w:val="0"/>
          <w:numId w:val="4"/>
        </w:numPr>
        <w:autoSpaceDE w:val="0"/>
        <w:autoSpaceDN w:val="0"/>
        <w:ind w:left="714" w:hanging="357"/>
        <w:jc w:val="both"/>
        <w:rPr>
          <w:rFonts w:ascii="Arial" w:hAnsi="Arial" w:cs="Arial"/>
          <w:sz w:val="22"/>
          <w:szCs w:val="22"/>
        </w:rPr>
      </w:pPr>
      <w:r w:rsidRPr="00624263">
        <w:rPr>
          <w:rFonts w:ascii="Arial" w:hAnsi="Arial" w:cs="Arial"/>
          <w:b/>
          <w:bCs/>
          <w:sz w:val="22"/>
          <w:szCs w:val="22"/>
        </w:rPr>
        <w:t>Réduire des inégalités territoriales de santé </w:t>
      </w:r>
      <w:r w:rsidRPr="00624263">
        <w:rPr>
          <w:rFonts w:ascii="Arial" w:hAnsi="Arial" w:cs="Arial"/>
          <w:sz w:val="22"/>
          <w:szCs w:val="22"/>
        </w:rPr>
        <w:t xml:space="preserve">: Organiser et structurer l’offre pour proposer une continuité de soins à tous, avec une prise en compte des réalités locales ; </w:t>
      </w:r>
    </w:p>
    <w:p w14:paraId="09422F32" w14:textId="77777777" w:rsidR="00624263" w:rsidRPr="00624263" w:rsidRDefault="00624263" w:rsidP="00624263">
      <w:pPr>
        <w:numPr>
          <w:ilvl w:val="0"/>
          <w:numId w:val="4"/>
        </w:numPr>
        <w:autoSpaceDE w:val="0"/>
        <w:autoSpaceDN w:val="0"/>
        <w:ind w:left="714" w:hanging="357"/>
        <w:jc w:val="both"/>
        <w:rPr>
          <w:rFonts w:ascii="Arial" w:hAnsi="Arial" w:cs="Arial"/>
          <w:sz w:val="22"/>
          <w:szCs w:val="22"/>
        </w:rPr>
      </w:pPr>
      <w:r w:rsidRPr="00624263">
        <w:rPr>
          <w:rFonts w:ascii="Arial" w:hAnsi="Arial" w:cs="Arial"/>
          <w:b/>
          <w:bCs/>
          <w:sz w:val="22"/>
          <w:szCs w:val="22"/>
        </w:rPr>
        <w:t>Anticiper le maintien de la santé, de la qualité de vie, et de l’autonomie des personnes âgées</w:t>
      </w:r>
      <w:r w:rsidRPr="00624263">
        <w:rPr>
          <w:rFonts w:ascii="Arial" w:hAnsi="Arial" w:cs="Arial"/>
          <w:sz w:val="22"/>
          <w:szCs w:val="22"/>
        </w:rPr>
        <w:t>, compte tenu du vieillissement de la population ;</w:t>
      </w:r>
    </w:p>
    <w:p w14:paraId="4B193B93" w14:textId="77777777" w:rsidR="00624263" w:rsidRPr="00624263" w:rsidRDefault="00624263" w:rsidP="00624263">
      <w:pPr>
        <w:numPr>
          <w:ilvl w:val="0"/>
          <w:numId w:val="4"/>
        </w:numPr>
        <w:autoSpaceDE w:val="0"/>
        <w:autoSpaceDN w:val="0"/>
        <w:ind w:left="714" w:hanging="357"/>
        <w:jc w:val="both"/>
        <w:rPr>
          <w:rFonts w:ascii="Arial" w:hAnsi="Arial" w:cs="Arial"/>
          <w:sz w:val="22"/>
          <w:szCs w:val="22"/>
        </w:rPr>
      </w:pPr>
      <w:r w:rsidRPr="00624263">
        <w:rPr>
          <w:rFonts w:ascii="Arial" w:hAnsi="Arial" w:cs="Arial"/>
          <w:b/>
          <w:bCs/>
          <w:sz w:val="22"/>
          <w:szCs w:val="22"/>
        </w:rPr>
        <w:t>Consolider les moyens les plus spécialisés et lourds pour en maintenir l’excellence</w:t>
      </w:r>
      <w:r w:rsidRPr="00624263">
        <w:rPr>
          <w:rFonts w:ascii="Arial" w:hAnsi="Arial" w:cs="Arial"/>
          <w:sz w:val="22"/>
          <w:szCs w:val="22"/>
        </w:rPr>
        <w:t xml:space="preserve"> ; </w:t>
      </w:r>
    </w:p>
    <w:p w14:paraId="220F48E7" w14:textId="77777777" w:rsidR="00624263" w:rsidRPr="00624263" w:rsidRDefault="00624263" w:rsidP="00624263">
      <w:pPr>
        <w:numPr>
          <w:ilvl w:val="0"/>
          <w:numId w:val="4"/>
        </w:numPr>
        <w:autoSpaceDE w:val="0"/>
        <w:autoSpaceDN w:val="0"/>
        <w:ind w:left="714" w:hanging="357"/>
        <w:jc w:val="both"/>
        <w:rPr>
          <w:rFonts w:ascii="Arial" w:hAnsi="Arial" w:cs="Arial"/>
          <w:sz w:val="22"/>
          <w:szCs w:val="22"/>
        </w:rPr>
      </w:pPr>
      <w:r w:rsidRPr="00624263">
        <w:rPr>
          <w:rFonts w:ascii="Arial" w:hAnsi="Arial" w:cs="Arial"/>
          <w:b/>
          <w:bCs/>
          <w:sz w:val="22"/>
          <w:szCs w:val="22"/>
        </w:rPr>
        <w:t>Répondre aux enjeux de santé publique majeurs du territoire.</w:t>
      </w:r>
    </w:p>
    <w:p w14:paraId="17D88A6B" w14:textId="77777777" w:rsidR="006E26C4" w:rsidRPr="006805C1" w:rsidRDefault="006E26C4" w:rsidP="006E26C4">
      <w:pPr>
        <w:jc w:val="both"/>
        <w:rPr>
          <w:rFonts w:ascii="Arial" w:hAnsi="Arial" w:cs="Arial"/>
          <w:sz w:val="22"/>
          <w:szCs w:val="22"/>
        </w:rPr>
      </w:pPr>
      <w:r w:rsidRPr="006805C1">
        <w:rPr>
          <w:rFonts w:ascii="Arial" w:hAnsi="Arial" w:cs="Arial"/>
          <w:sz w:val="22"/>
          <w:szCs w:val="22"/>
        </w:rPr>
        <w:t> </w:t>
      </w:r>
    </w:p>
    <w:p w14:paraId="6942FB0B" w14:textId="77777777" w:rsidR="006E26C4" w:rsidRDefault="006E26C4" w:rsidP="006E26C4">
      <w:pPr>
        <w:jc w:val="both"/>
        <w:rPr>
          <w:rFonts w:asciiTheme="minorHAnsi" w:hAnsiTheme="minorHAnsi" w:cstheme="minorBidi"/>
        </w:rPr>
      </w:pPr>
    </w:p>
    <w:p w14:paraId="49A5BC79" w14:textId="77777777" w:rsidR="006E26C4" w:rsidRDefault="006E26C4" w:rsidP="006E26C4"/>
    <w:p w14:paraId="763C41E0" w14:textId="77777777" w:rsidR="006E26C4" w:rsidRDefault="006E26C4" w:rsidP="006E26C4">
      <w:pPr>
        <w:shd w:val="clear" w:color="auto" w:fill="FFFFFF"/>
      </w:pPr>
      <w:r>
        <w:rPr>
          <w:rFonts w:ascii="Arial" w:hAnsi="Arial" w:cs="Arial"/>
          <w:color w:val="000000"/>
        </w:rPr>
        <w:t>Contacts presse :</w:t>
      </w:r>
    </w:p>
    <w:tbl>
      <w:tblPr>
        <w:tblW w:w="9346" w:type="dxa"/>
        <w:tblInd w:w="-142" w:type="dxa"/>
        <w:tblCellMar>
          <w:left w:w="0" w:type="dxa"/>
          <w:right w:w="0" w:type="dxa"/>
        </w:tblCellMar>
        <w:tblLook w:val="04A0" w:firstRow="1" w:lastRow="0" w:firstColumn="1" w:lastColumn="0" w:noHBand="0" w:noVBand="1"/>
      </w:tblPr>
      <w:tblGrid>
        <w:gridCol w:w="4673"/>
        <w:gridCol w:w="4673"/>
      </w:tblGrid>
      <w:tr w:rsidR="006E26C4" w14:paraId="17C875BA" w14:textId="77777777" w:rsidTr="006E26C4">
        <w:tc>
          <w:tcPr>
            <w:tcW w:w="4673" w:type="dxa"/>
            <w:hideMark/>
          </w:tcPr>
          <w:p w14:paraId="00B81901" w14:textId="77777777" w:rsidR="006E26C4" w:rsidRDefault="006E26C4">
            <w:r>
              <w:t> </w:t>
            </w:r>
          </w:p>
          <w:p w14:paraId="31A3DAC2" w14:textId="77777777" w:rsidR="006E26C4" w:rsidRDefault="006E26C4">
            <w:r>
              <w:rPr>
                <w:rFonts w:ascii="Arial" w:hAnsi="Arial" w:cs="Arial"/>
                <w:b/>
                <w:bCs/>
              </w:rPr>
              <w:t xml:space="preserve">ARS Normandie : </w:t>
            </w:r>
          </w:p>
          <w:p w14:paraId="760C226F" w14:textId="77777777" w:rsidR="006E26C4" w:rsidRDefault="006E26C4">
            <w:r>
              <w:rPr>
                <w:rFonts w:ascii="Arial" w:hAnsi="Arial" w:cs="Arial"/>
              </w:rPr>
              <w:t>Hélène MULLER</w:t>
            </w:r>
          </w:p>
          <w:p w14:paraId="4A91FF7C" w14:textId="77777777" w:rsidR="006E26C4" w:rsidRDefault="006E26C4">
            <w:r>
              <w:rPr>
                <w:rFonts w:ascii="Arial" w:hAnsi="Arial" w:cs="Arial"/>
              </w:rPr>
              <w:t>07 63 17 76 47</w:t>
            </w:r>
          </w:p>
          <w:p w14:paraId="5E0323B8" w14:textId="77777777" w:rsidR="006E26C4" w:rsidRDefault="006E26C4">
            <w:hyperlink r:id="rId7" w:history="1">
              <w:r>
                <w:rPr>
                  <w:rStyle w:val="Lienhypertexte"/>
                </w:rPr>
                <w:t>ars-normandie-presse</w:t>
              </w:r>
              <w:r>
                <w:rPr>
                  <w:rStyle w:val="Lienhypertexte"/>
                  <w:rFonts w:ascii="Arial" w:hAnsi="Arial" w:cs="Arial"/>
                </w:rPr>
                <w:t>@ars.sante.fr</w:t>
              </w:r>
            </w:hyperlink>
          </w:p>
          <w:p w14:paraId="397E245C" w14:textId="77777777" w:rsidR="006E26C4" w:rsidRDefault="006E26C4">
            <w:r>
              <w:rPr>
                <w:rFonts w:ascii="Arial" w:hAnsi="Arial" w:cs="Arial"/>
                <w:b/>
                <w:bCs/>
              </w:rPr>
              <w:t> </w:t>
            </w:r>
          </w:p>
        </w:tc>
        <w:tc>
          <w:tcPr>
            <w:tcW w:w="4673" w:type="dxa"/>
            <w:tcMar>
              <w:top w:w="0" w:type="dxa"/>
              <w:left w:w="108" w:type="dxa"/>
              <w:bottom w:w="0" w:type="dxa"/>
              <w:right w:w="108" w:type="dxa"/>
            </w:tcMar>
            <w:hideMark/>
          </w:tcPr>
          <w:p w14:paraId="3745A115" w14:textId="77777777" w:rsidR="006E26C4" w:rsidRDefault="006E26C4">
            <w:pPr>
              <w:shd w:val="clear" w:color="auto" w:fill="FFFFFF"/>
            </w:pPr>
            <w:r>
              <w:rPr>
                <w:rFonts w:ascii="Arial" w:hAnsi="Arial" w:cs="Arial"/>
                <w:b/>
                <w:bCs/>
                <w:color w:val="000000"/>
              </w:rPr>
              <w:t> </w:t>
            </w:r>
          </w:p>
          <w:p w14:paraId="05417D4C" w14:textId="77777777" w:rsidR="006E26C4" w:rsidRDefault="006E26C4">
            <w:pPr>
              <w:shd w:val="clear" w:color="auto" w:fill="FFFFFF"/>
            </w:pPr>
            <w:r>
              <w:rPr>
                <w:rFonts w:ascii="Arial" w:hAnsi="Arial" w:cs="Arial"/>
                <w:b/>
                <w:bCs/>
                <w:color w:val="000000"/>
              </w:rPr>
              <w:t>Région Normandie :</w:t>
            </w:r>
          </w:p>
          <w:p w14:paraId="3C7077D8" w14:textId="77777777" w:rsidR="006E26C4" w:rsidRDefault="006E26C4">
            <w:pPr>
              <w:rPr>
                <w:rFonts w:ascii="Arial" w:hAnsi="Arial" w:cs="Arial"/>
              </w:rPr>
            </w:pPr>
            <w:r>
              <w:rPr>
                <w:rFonts w:ascii="Arial" w:hAnsi="Arial" w:cs="Arial"/>
              </w:rPr>
              <w:t xml:space="preserve">Laure WATTINNE </w:t>
            </w:r>
          </w:p>
          <w:p w14:paraId="41B26BE4" w14:textId="77777777" w:rsidR="006E26C4" w:rsidRDefault="006E26C4">
            <w:pPr>
              <w:rPr>
                <w:rFonts w:ascii="Calibri" w:hAnsi="Calibri" w:cs="Calibri"/>
                <w:sz w:val="22"/>
                <w:szCs w:val="22"/>
              </w:rPr>
            </w:pPr>
            <w:r>
              <w:rPr>
                <w:rFonts w:ascii="Arial" w:hAnsi="Arial" w:cs="Arial"/>
              </w:rPr>
              <w:t>06 44 17 55 41</w:t>
            </w:r>
            <w:r>
              <w:rPr>
                <w:color w:val="1F497D"/>
              </w:rPr>
              <w:t xml:space="preserve"> </w:t>
            </w:r>
            <w:r>
              <w:rPr>
                <w:color w:val="1F497D"/>
              </w:rPr>
              <w:br/>
            </w:r>
            <w:hyperlink r:id="rId8" w:history="1">
              <w:r>
                <w:rPr>
                  <w:rStyle w:val="Lienhypertexte"/>
                </w:rPr>
                <w:t>Laure.wattinne@normandie.fr</w:t>
              </w:r>
            </w:hyperlink>
          </w:p>
          <w:p w14:paraId="74E1DC2C" w14:textId="77777777" w:rsidR="006E26C4" w:rsidRDefault="006E26C4">
            <w:pPr>
              <w:rPr>
                <w:rFonts w:asciiTheme="minorHAnsi" w:hAnsiTheme="minorHAnsi" w:cstheme="minorBidi"/>
              </w:rPr>
            </w:pPr>
            <w:r>
              <w:t> </w:t>
            </w:r>
          </w:p>
        </w:tc>
      </w:tr>
    </w:tbl>
    <w:p w14:paraId="00593039" w14:textId="77777777" w:rsidR="006E26C4" w:rsidRDefault="006E26C4" w:rsidP="006E26C4">
      <w:pPr>
        <w:rPr>
          <w:rFonts w:asciiTheme="minorHAnsi" w:hAnsiTheme="minorHAnsi" w:cstheme="minorBidi"/>
          <w:sz w:val="22"/>
          <w:szCs w:val="22"/>
          <w:lang w:eastAsia="en-US"/>
        </w:rPr>
      </w:pPr>
    </w:p>
    <w:p w14:paraId="789BB167" w14:textId="77777777" w:rsidR="006E26C4" w:rsidRDefault="006E26C4" w:rsidP="006E26C4"/>
    <w:p w14:paraId="7CE46E64" w14:textId="77777777" w:rsidR="006E26C4" w:rsidRDefault="006E26C4" w:rsidP="006E26C4">
      <w:pPr>
        <w:keepNext/>
        <w:spacing w:before="840"/>
        <w:rPr>
          <w:rFonts w:ascii="Arial" w:hAnsi="Arial" w:cs="Arial"/>
          <w:sz w:val="22"/>
          <w:szCs w:val="22"/>
        </w:rPr>
      </w:pPr>
    </w:p>
    <w:bookmarkEnd w:id="0"/>
    <w:p w14:paraId="005DE607" w14:textId="77777777" w:rsidR="006E26C4" w:rsidRDefault="006E26C4"/>
    <w:sectPr w:rsidR="006E26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arianne Light">
    <w:altName w:val="Calibri"/>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20B1D"/>
    <w:multiLevelType w:val="hybridMultilevel"/>
    <w:tmpl w:val="C34E16C4"/>
    <w:lvl w:ilvl="0" w:tplc="F52299AC">
      <w:start w:val="4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2B2348"/>
    <w:multiLevelType w:val="hybridMultilevel"/>
    <w:tmpl w:val="7C1CB3B8"/>
    <w:lvl w:ilvl="0" w:tplc="3488A518">
      <w:start w:val="1"/>
      <w:numFmt w:val="decimal"/>
      <w:lvlText w:val="%1-"/>
      <w:lvlJc w:val="left"/>
      <w:pPr>
        <w:ind w:left="23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152CB97A">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F1FAC254">
      <w:start w:val="1"/>
      <w:numFmt w:val="bullet"/>
      <w:lvlText w:val="▪"/>
      <w:lvlJc w:val="left"/>
      <w:pPr>
        <w:ind w:left="14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C3424BAE">
      <w:start w:val="1"/>
      <w:numFmt w:val="bullet"/>
      <w:lvlText w:val="•"/>
      <w:lvlJc w:val="left"/>
      <w:pPr>
        <w:ind w:left="21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C554BD52">
      <w:start w:val="1"/>
      <w:numFmt w:val="bullet"/>
      <w:lvlText w:val="o"/>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70BC467E">
      <w:start w:val="1"/>
      <w:numFmt w:val="bullet"/>
      <w:lvlText w:val="▪"/>
      <w:lvlJc w:val="left"/>
      <w:pPr>
        <w:ind w:left="36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A77A666C">
      <w:start w:val="1"/>
      <w:numFmt w:val="bullet"/>
      <w:lvlText w:val="•"/>
      <w:lvlJc w:val="left"/>
      <w:pPr>
        <w:ind w:left="43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ABB26D0E">
      <w:start w:val="1"/>
      <w:numFmt w:val="bullet"/>
      <w:lvlText w:val="o"/>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17AEE3A8">
      <w:start w:val="1"/>
      <w:numFmt w:val="bullet"/>
      <w:lvlText w:val="▪"/>
      <w:lvlJc w:val="left"/>
      <w:pPr>
        <w:ind w:left="57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 w15:restartNumberingAfterBreak="0">
    <w:nsid w:val="247E40C6"/>
    <w:multiLevelType w:val="hybridMultilevel"/>
    <w:tmpl w:val="57D4B1A0"/>
    <w:lvl w:ilvl="0" w:tplc="07F47812">
      <w:start w:val="6"/>
      <w:numFmt w:val="bullet"/>
      <w:lvlText w:val="-"/>
      <w:lvlJc w:val="left"/>
      <w:pPr>
        <w:ind w:left="1065" w:hanging="360"/>
      </w:pPr>
      <w:rPr>
        <w:rFonts w:ascii="Arial" w:eastAsia="Times New Roman" w:hAnsi="Arial" w:cs="Arial"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start w:val="1"/>
      <w:numFmt w:val="bullet"/>
      <w:lvlText w:val="o"/>
      <w:lvlJc w:val="left"/>
      <w:pPr>
        <w:ind w:left="3945" w:hanging="360"/>
      </w:pPr>
      <w:rPr>
        <w:rFonts w:ascii="Courier New" w:hAnsi="Courier New" w:cs="Courier New" w:hint="default"/>
      </w:rPr>
    </w:lvl>
    <w:lvl w:ilvl="5" w:tplc="040C0005">
      <w:start w:val="1"/>
      <w:numFmt w:val="bullet"/>
      <w:lvlText w:val=""/>
      <w:lvlJc w:val="left"/>
      <w:pPr>
        <w:ind w:left="4665" w:hanging="360"/>
      </w:pPr>
      <w:rPr>
        <w:rFonts w:ascii="Wingdings" w:hAnsi="Wingdings" w:hint="default"/>
      </w:rPr>
    </w:lvl>
    <w:lvl w:ilvl="6" w:tplc="040C0001">
      <w:start w:val="1"/>
      <w:numFmt w:val="bullet"/>
      <w:lvlText w:val=""/>
      <w:lvlJc w:val="left"/>
      <w:pPr>
        <w:ind w:left="5385" w:hanging="360"/>
      </w:pPr>
      <w:rPr>
        <w:rFonts w:ascii="Symbol" w:hAnsi="Symbol" w:hint="default"/>
      </w:rPr>
    </w:lvl>
    <w:lvl w:ilvl="7" w:tplc="040C0003">
      <w:start w:val="1"/>
      <w:numFmt w:val="bullet"/>
      <w:lvlText w:val="o"/>
      <w:lvlJc w:val="left"/>
      <w:pPr>
        <w:ind w:left="6105" w:hanging="360"/>
      </w:pPr>
      <w:rPr>
        <w:rFonts w:ascii="Courier New" w:hAnsi="Courier New" w:cs="Courier New" w:hint="default"/>
      </w:rPr>
    </w:lvl>
    <w:lvl w:ilvl="8" w:tplc="040C0005">
      <w:start w:val="1"/>
      <w:numFmt w:val="bullet"/>
      <w:lvlText w:val=""/>
      <w:lvlJc w:val="left"/>
      <w:pPr>
        <w:ind w:left="6825" w:hanging="360"/>
      </w:pPr>
      <w:rPr>
        <w:rFonts w:ascii="Wingdings" w:hAnsi="Wingdings" w:hint="default"/>
      </w:rPr>
    </w:lvl>
  </w:abstractNum>
  <w:abstractNum w:abstractNumId="3" w15:restartNumberingAfterBreak="0">
    <w:nsid w:val="623F5D32"/>
    <w:multiLevelType w:val="hybridMultilevel"/>
    <w:tmpl w:val="12AC9AC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6A854B8E"/>
    <w:multiLevelType w:val="hybridMultilevel"/>
    <w:tmpl w:val="D3366980"/>
    <w:lvl w:ilvl="0" w:tplc="07F47812">
      <w:start w:val="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71576AEF"/>
    <w:multiLevelType w:val="hybridMultilevel"/>
    <w:tmpl w:val="9CD2BB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4"/>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5"/>
    <w:lvlOverride w:ilvl="0"/>
    <w:lvlOverride w:ilvl="1"/>
    <w:lvlOverride w:ilvl="2"/>
    <w:lvlOverride w:ilvl="3"/>
    <w:lvlOverride w:ilvl="4"/>
    <w:lvlOverride w:ilvl="5"/>
    <w:lvlOverride w:ilvl="6"/>
    <w:lvlOverride w:ilvl="7"/>
    <w:lvlOverride w:ilvl="8"/>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9AF"/>
    <w:rsid w:val="00056E46"/>
    <w:rsid w:val="00122FB1"/>
    <w:rsid w:val="003243B1"/>
    <w:rsid w:val="003561DC"/>
    <w:rsid w:val="00396890"/>
    <w:rsid w:val="003A79AF"/>
    <w:rsid w:val="003D5724"/>
    <w:rsid w:val="00475FFB"/>
    <w:rsid w:val="00491E95"/>
    <w:rsid w:val="00624263"/>
    <w:rsid w:val="00663A08"/>
    <w:rsid w:val="006805C1"/>
    <w:rsid w:val="006E26C4"/>
    <w:rsid w:val="006E2B03"/>
    <w:rsid w:val="0070352E"/>
    <w:rsid w:val="00704B2B"/>
    <w:rsid w:val="007E18B3"/>
    <w:rsid w:val="008661B0"/>
    <w:rsid w:val="008F1F0F"/>
    <w:rsid w:val="008F5532"/>
    <w:rsid w:val="00AE716E"/>
    <w:rsid w:val="00AF2FE2"/>
    <w:rsid w:val="00BB0473"/>
    <w:rsid w:val="00C44983"/>
    <w:rsid w:val="00D750D8"/>
    <w:rsid w:val="00E50117"/>
    <w:rsid w:val="00F07386"/>
    <w:rsid w:val="00F923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6FECF"/>
  <w15:chartTrackingRefBased/>
  <w15:docId w15:val="{C16BEBD1-96CE-40FE-8B1F-14969276E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26C4"/>
    <w:pPr>
      <w:spacing w:after="0" w:line="240" w:lineRule="auto"/>
    </w:pPr>
    <w:rPr>
      <w:rFonts w:ascii="Times" w:eastAsia="Times New Roman" w:hAnsi="Times"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standard">
    <w:name w:val="[Paragraphe standard]"/>
    <w:basedOn w:val="Normal"/>
    <w:uiPriority w:val="99"/>
    <w:rsid w:val="006E26C4"/>
    <w:pPr>
      <w:autoSpaceDE w:val="0"/>
      <w:autoSpaceDN w:val="0"/>
      <w:adjustRightInd w:val="0"/>
      <w:spacing w:line="288" w:lineRule="auto"/>
    </w:pPr>
    <w:rPr>
      <w:rFonts w:ascii="MinionPro-Regular" w:eastAsiaTheme="minorHAnsi" w:hAnsi="MinionPro-Regular" w:cs="MinionPro-Regular"/>
      <w:color w:val="000000"/>
      <w:sz w:val="24"/>
      <w:szCs w:val="24"/>
      <w:lang w:eastAsia="en-US"/>
    </w:rPr>
  </w:style>
  <w:style w:type="character" w:styleId="Lienhypertexte">
    <w:name w:val="Hyperlink"/>
    <w:basedOn w:val="Policepardfaut"/>
    <w:uiPriority w:val="99"/>
    <w:semiHidden/>
    <w:unhideWhenUsed/>
    <w:rsid w:val="006E26C4"/>
    <w:rPr>
      <w:color w:val="0563C1"/>
      <w:u w:val="single"/>
    </w:rPr>
  </w:style>
  <w:style w:type="paragraph" w:customStyle="1" w:styleId="Default">
    <w:name w:val="Default"/>
    <w:uiPriority w:val="99"/>
    <w:rsid w:val="006E26C4"/>
    <w:pPr>
      <w:autoSpaceDE w:val="0"/>
      <w:autoSpaceDN w:val="0"/>
      <w:adjustRightInd w:val="0"/>
      <w:spacing w:after="0" w:line="240" w:lineRule="auto"/>
    </w:pPr>
    <w:rPr>
      <w:rFonts w:ascii="Arial" w:hAnsi="Arial" w:cs="Arial"/>
      <w:color w:val="000000"/>
      <w:sz w:val="24"/>
      <w:szCs w:val="24"/>
    </w:rPr>
  </w:style>
  <w:style w:type="paragraph" w:customStyle="1" w:styleId="corps-texte">
    <w:name w:val="corps-texte"/>
    <w:uiPriority w:val="99"/>
    <w:rsid w:val="006E26C4"/>
    <w:pPr>
      <w:tabs>
        <w:tab w:val="left" w:pos="9356"/>
      </w:tabs>
      <w:spacing w:after="0" w:line="240" w:lineRule="auto"/>
    </w:pPr>
    <w:rPr>
      <w:rFonts w:ascii="Marianne Light" w:eastAsia="Marianne Light" w:hAnsi="Marianne Light" w:cs="Marianne Light"/>
      <w:color w:val="000000"/>
      <w:sz w:val="20"/>
      <w:szCs w:val="20"/>
      <w:u w:color="000000"/>
      <w:lang w:eastAsia="fr-FR"/>
    </w:rPr>
  </w:style>
  <w:style w:type="paragraph" w:styleId="Paragraphedeliste">
    <w:name w:val="List Paragraph"/>
    <w:basedOn w:val="Normal"/>
    <w:uiPriority w:val="34"/>
    <w:qFormat/>
    <w:rsid w:val="00624263"/>
    <w:pPr>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35658">
      <w:bodyDiv w:val="1"/>
      <w:marLeft w:val="0"/>
      <w:marRight w:val="0"/>
      <w:marTop w:val="0"/>
      <w:marBottom w:val="0"/>
      <w:divBdr>
        <w:top w:val="none" w:sz="0" w:space="0" w:color="auto"/>
        <w:left w:val="none" w:sz="0" w:space="0" w:color="auto"/>
        <w:bottom w:val="none" w:sz="0" w:space="0" w:color="auto"/>
        <w:right w:val="none" w:sz="0" w:space="0" w:color="auto"/>
      </w:divBdr>
    </w:div>
    <w:div w:id="50160523">
      <w:bodyDiv w:val="1"/>
      <w:marLeft w:val="0"/>
      <w:marRight w:val="0"/>
      <w:marTop w:val="0"/>
      <w:marBottom w:val="0"/>
      <w:divBdr>
        <w:top w:val="none" w:sz="0" w:space="0" w:color="auto"/>
        <w:left w:val="none" w:sz="0" w:space="0" w:color="auto"/>
        <w:bottom w:val="none" w:sz="0" w:space="0" w:color="auto"/>
        <w:right w:val="none" w:sz="0" w:space="0" w:color="auto"/>
      </w:divBdr>
    </w:div>
    <w:div w:id="174075708">
      <w:bodyDiv w:val="1"/>
      <w:marLeft w:val="0"/>
      <w:marRight w:val="0"/>
      <w:marTop w:val="0"/>
      <w:marBottom w:val="0"/>
      <w:divBdr>
        <w:top w:val="none" w:sz="0" w:space="0" w:color="auto"/>
        <w:left w:val="none" w:sz="0" w:space="0" w:color="auto"/>
        <w:bottom w:val="none" w:sz="0" w:space="0" w:color="auto"/>
        <w:right w:val="none" w:sz="0" w:space="0" w:color="auto"/>
      </w:divBdr>
    </w:div>
    <w:div w:id="255867062">
      <w:bodyDiv w:val="1"/>
      <w:marLeft w:val="0"/>
      <w:marRight w:val="0"/>
      <w:marTop w:val="0"/>
      <w:marBottom w:val="0"/>
      <w:divBdr>
        <w:top w:val="none" w:sz="0" w:space="0" w:color="auto"/>
        <w:left w:val="none" w:sz="0" w:space="0" w:color="auto"/>
        <w:bottom w:val="none" w:sz="0" w:space="0" w:color="auto"/>
        <w:right w:val="none" w:sz="0" w:space="0" w:color="auto"/>
      </w:divBdr>
    </w:div>
    <w:div w:id="583338983">
      <w:bodyDiv w:val="1"/>
      <w:marLeft w:val="0"/>
      <w:marRight w:val="0"/>
      <w:marTop w:val="0"/>
      <w:marBottom w:val="0"/>
      <w:divBdr>
        <w:top w:val="none" w:sz="0" w:space="0" w:color="auto"/>
        <w:left w:val="none" w:sz="0" w:space="0" w:color="auto"/>
        <w:bottom w:val="none" w:sz="0" w:space="0" w:color="auto"/>
        <w:right w:val="none" w:sz="0" w:space="0" w:color="auto"/>
      </w:divBdr>
    </w:div>
    <w:div w:id="796533069">
      <w:bodyDiv w:val="1"/>
      <w:marLeft w:val="0"/>
      <w:marRight w:val="0"/>
      <w:marTop w:val="0"/>
      <w:marBottom w:val="0"/>
      <w:divBdr>
        <w:top w:val="none" w:sz="0" w:space="0" w:color="auto"/>
        <w:left w:val="none" w:sz="0" w:space="0" w:color="auto"/>
        <w:bottom w:val="none" w:sz="0" w:space="0" w:color="auto"/>
        <w:right w:val="none" w:sz="0" w:space="0" w:color="auto"/>
      </w:divBdr>
    </w:div>
    <w:div w:id="882861672">
      <w:bodyDiv w:val="1"/>
      <w:marLeft w:val="0"/>
      <w:marRight w:val="0"/>
      <w:marTop w:val="0"/>
      <w:marBottom w:val="0"/>
      <w:divBdr>
        <w:top w:val="none" w:sz="0" w:space="0" w:color="auto"/>
        <w:left w:val="none" w:sz="0" w:space="0" w:color="auto"/>
        <w:bottom w:val="none" w:sz="0" w:space="0" w:color="auto"/>
        <w:right w:val="none" w:sz="0" w:space="0" w:color="auto"/>
      </w:divBdr>
    </w:div>
    <w:div w:id="145282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e.wattinne@normandie.fr" TargetMode="External"/><Relationship Id="rId3" Type="http://schemas.openxmlformats.org/officeDocument/2006/relationships/settings" Target="settings.xml"/><Relationship Id="rId7" Type="http://schemas.openxmlformats.org/officeDocument/2006/relationships/hyperlink" Target="mailto:ars-normandie-presse@ars.sant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80EE7.350C918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1599</Words>
  <Characters>8796</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6</cp:revision>
  <dcterms:created xsi:type="dcterms:W3CDTF">2022-02-24T14:47:00Z</dcterms:created>
  <dcterms:modified xsi:type="dcterms:W3CDTF">2022-02-24T16:14:00Z</dcterms:modified>
</cp:coreProperties>
</file>