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F36C" w14:textId="238819D8" w:rsidR="008D7A02" w:rsidRPr="00D54604" w:rsidRDefault="007053D9" w:rsidP="00D54604">
      <w:pPr>
        <w:rPr>
          <w:rFonts w:ascii="Arial" w:hAnsi="Arial" w:cs="Arial"/>
          <w:sz w:val="20"/>
          <w:szCs w:val="20"/>
        </w:rPr>
      </w:pPr>
      <w:r w:rsidRPr="00D54604">
        <w:rPr>
          <w:rFonts w:ascii="Arial" w:hAnsi="Arial" w:cs="Arial"/>
          <w:noProof/>
          <w:sz w:val="20"/>
          <w:szCs w:val="20"/>
        </w:rPr>
        <w:drawing>
          <wp:anchor distT="0" distB="0" distL="114300" distR="114300" simplePos="0" relativeHeight="251659264" behindDoc="0" locked="0" layoutInCell="1" allowOverlap="1" wp14:anchorId="2FC072AF" wp14:editId="7ACFF7F2">
            <wp:simplePos x="0" y="0"/>
            <wp:positionH relativeFrom="margin">
              <wp:align>right</wp:align>
            </wp:positionH>
            <wp:positionV relativeFrom="paragraph">
              <wp:posOffset>-635</wp:posOffset>
            </wp:positionV>
            <wp:extent cx="1860108" cy="647700"/>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0108" cy="647700"/>
                    </a:xfrm>
                    <a:prstGeom prst="rect">
                      <a:avLst/>
                    </a:prstGeom>
                  </pic:spPr>
                </pic:pic>
              </a:graphicData>
            </a:graphic>
            <wp14:sizeRelH relativeFrom="margin">
              <wp14:pctWidth>0</wp14:pctWidth>
            </wp14:sizeRelH>
            <wp14:sizeRelV relativeFrom="margin">
              <wp14:pctHeight>0</wp14:pctHeight>
            </wp14:sizeRelV>
          </wp:anchor>
        </w:drawing>
      </w:r>
      <w:r w:rsidRPr="00D54604">
        <w:rPr>
          <w:rFonts w:ascii="Arial" w:hAnsi="Arial" w:cs="Arial"/>
          <w:noProof/>
          <w:sz w:val="20"/>
          <w:szCs w:val="20"/>
        </w:rPr>
        <w:drawing>
          <wp:anchor distT="0" distB="0" distL="114300" distR="114300" simplePos="0" relativeHeight="251661312" behindDoc="0" locked="0" layoutInCell="1" allowOverlap="1" wp14:anchorId="0851CF29" wp14:editId="453CCB4E">
            <wp:simplePos x="0" y="0"/>
            <wp:positionH relativeFrom="margin">
              <wp:posOffset>-235585</wp:posOffset>
            </wp:positionH>
            <wp:positionV relativeFrom="paragraph">
              <wp:posOffset>0</wp:posOffset>
            </wp:positionV>
            <wp:extent cx="990600" cy="1278893"/>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9" cstate="print">
                      <a:extLst>
                        <a:ext uri="{28A0092B-C50C-407E-A947-70E740481C1C}">
                          <a14:useLocalDpi xmlns:a14="http://schemas.microsoft.com/office/drawing/2010/main" val="0"/>
                        </a:ext>
                      </a:extLst>
                    </a:blip>
                    <a:srcRect l="36045" t="23616" r="35516" b="24474"/>
                    <a:stretch/>
                  </pic:blipFill>
                  <pic:spPr bwMode="auto">
                    <a:xfrm>
                      <a:off x="0" y="0"/>
                      <a:ext cx="990600" cy="12788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B7B392" w14:textId="77777777" w:rsidR="007053D9" w:rsidRDefault="008D7A02" w:rsidP="00D54604">
      <w:pPr>
        <w:jc w:val="right"/>
        <w:rPr>
          <w:rFonts w:ascii="Arial" w:hAnsi="Arial" w:cs="Arial"/>
          <w:i/>
          <w:iCs/>
          <w:sz w:val="20"/>
          <w:szCs w:val="20"/>
        </w:rPr>
      </w:pPr>
      <w:r w:rsidRPr="00D54604">
        <w:rPr>
          <w:rFonts w:ascii="Arial" w:hAnsi="Arial" w:cs="Arial"/>
          <w:i/>
          <w:iCs/>
          <w:sz w:val="20"/>
          <w:szCs w:val="20"/>
        </w:rPr>
        <w:t>Communiqué de presse</w:t>
      </w:r>
      <w:r w:rsidRPr="00D54604">
        <w:rPr>
          <w:rFonts w:ascii="Arial" w:hAnsi="Arial" w:cs="Arial"/>
          <w:i/>
          <w:iCs/>
          <w:sz w:val="20"/>
          <w:szCs w:val="20"/>
        </w:rPr>
        <w:br/>
      </w:r>
    </w:p>
    <w:p w14:paraId="3F75AEE7" w14:textId="6E41E132" w:rsidR="00054256" w:rsidRPr="00D54604" w:rsidRDefault="008D7A02" w:rsidP="00D54604">
      <w:pPr>
        <w:jc w:val="right"/>
        <w:rPr>
          <w:rFonts w:ascii="Arial" w:hAnsi="Arial" w:cs="Arial"/>
          <w:i/>
          <w:iCs/>
          <w:sz w:val="20"/>
          <w:szCs w:val="20"/>
        </w:rPr>
      </w:pPr>
      <w:r w:rsidRPr="00D54604">
        <w:rPr>
          <w:rFonts w:ascii="Arial" w:hAnsi="Arial" w:cs="Arial"/>
          <w:i/>
          <w:iCs/>
          <w:sz w:val="20"/>
          <w:szCs w:val="20"/>
        </w:rPr>
        <w:t>Laon, le</w:t>
      </w:r>
      <w:r w:rsidR="001A48D1" w:rsidRPr="00D54604">
        <w:rPr>
          <w:rFonts w:ascii="Arial" w:hAnsi="Arial" w:cs="Arial"/>
          <w:i/>
          <w:iCs/>
          <w:sz w:val="20"/>
          <w:szCs w:val="20"/>
        </w:rPr>
        <w:t xml:space="preserve"> </w:t>
      </w:r>
      <w:r w:rsidR="00E85211">
        <w:rPr>
          <w:rFonts w:ascii="Arial" w:hAnsi="Arial" w:cs="Arial"/>
          <w:i/>
          <w:iCs/>
          <w:sz w:val="20"/>
          <w:szCs w:val="20"/>
        </w:rPr>
        <w:t>2</w:t>
      </w:r>
      <w:r w:rsidR="00E55DE9">
        <w:rPr>
          <w:rFonts w:ascii="Arial" w:hAnsi="Arial" w:cs="Arial"/>
          <w:i/>
          <w:iCs/>
          <w:sz w:val="20"/>
          <w:szCs w:val="20"/>
        </w:rPr>
        <w:t>1</w:t>
      </w:r>
      <w:r w:rsidR="006322A3" w:rsidRPr="00D54604">
        <w:rPr>
          <w:rFonts w:ascii="Arial" w:hAnsi="Arial" w:cs="Arial"/>
          <w:i/>
          <w:iCs/>
          <w:sz w:val="20"/>
          <w:szCs w:val="20"/>
        </w:rPr>
        <w:t xml:space="preserve"> février</w:t>
      </w:r>
      <w:r w:rsidR="005C1DED" w:rsidRPr="00D54604">
        <w:rPr>
          <w:rFonts w:ascii="Arial" w:hAnsi="Arial" w:cs="Arial"/>
          <w:i/>
          <w:iCs/>
          <w:sz w:val="20"/>
          <w:szCs w:val="20"/>
        </w:rPr>
        <w:t xml:space="preserve"> 2022</w:t>
      </w:r>
    </w:p>
    <w:p w14:paraId="67B87629" w14:textId="1519E323" w:rsidR="008D7A02" w:rsidRPr="00D54604" w:rsidRDefault="008D7A02" w:rsidP="00D54604">
      <w:pPr>
        <w:rPr>
          <w:rFonts w:ascii="Arial" w:hAnsi="Arial" w:cs="Arial"/>
          <w:sz w:val="20"/>
          <w:szCs w:val="20"/>
        </w:rPr>
      </w:pPr>
    </w:p>
    <w:p w14:paraId="2D475F01" w14:textId="1671097F" w:rsidR="006322A3" w:rsidRPr="00D54604" w:rsidRDefault="006322A3" w:rsidP="00D54604">
      <w:pPr>
        <w:pStyle w:val="Citationintense"/>
        <w:ind w:left="0"/>
        <w:rPr>
          <w:rFonts w:ascii="Arial" w:hAnsi="Arial" w:cs="Arial"/>
          <w:color w:val="00A6C0"/>
          <w:sz w:val="20"/>
          <w:szCs w:val="20"/>
        </w:rPr>
      </w:pPr>
    </w:p>
    <w:p w14:paraId="2DB1CBC4" w14:textId="6E73025D" w:rsidR="00F51D00" w:rsidRPr="00D54604" w:rsidRDefault="006322A3" w:rsidP="00D54604">
      <w:pPr>
        <w:pStyle w:val="Citationintense"/>
        <w:ind w:left="0"/>
        <w:rPr>
          <w:rFonts w:ascii="Arial" w:hAnsi="Arial" w:cs="Arial"/>
          <w:color w:val="007072"/>
          <w:sz w:val="32"/>
          <w:szCs w:val="32"/>
        </w:rPr>
      </w:pPr>
      <w:r w:rsidRPr="00D54604">
        <w:rPr>
          <w:rFonts w:ascii="Arial" w:hAnsi="Arial" w:cs="Arial"/>
          <w:color w:val="007072"/>
          <w:sz w:val="32"/>
          <w:szCs w:val="32"/>
        </w:rPr>
        <w:t>La Région Normandie s’engage dans la</w:t>
      </w:r>
      <w:r w:rsidR="002D50E4" w:rsidRPr="00D54604">
        <w:rPr>
          <w:rFonts w:ascii="Arial" w:hAnsi="Arial" w:cs="Arial"/>
          <w:color w:val="007072"/>
          <w:sz w:val="32"/>
          <w:szCs w:val="32"/>
        </w:rPr>
        <w:t xml:space="preserve"> </w:t>
      </w:r>
      <w:r w:rsidRPr="00D54604">
        <w:rPr>
          <w:rFonts w:ascii="Arial" w:hAnsi="Arial" w:cs="Arial"/>
          <w:color w:val="007072"/>
          <w:sz w:val="32"/>
          <w:szCs w:val="32"/>
        </w:rPr>
        <w:t>bioéconomie en partenariat avec Bioeconomy For Change</w:t>
      </w:r>
    </w:p>
    <w:p w14:paraId="4F48A0C7" w14:textId="6CCA688B" w:rsidR="00C36994" w:rsidRPr="00D54604" w:rsidRDefault="006322A3" w:rsidP="00D54604">
      <w:pPr>
        <w:jc w:val="both"/>
        <w:rPr>
          <w:rFonts w:ascii="Arial" w:hAnsi="Arial" w:cs="Arial"/>
          <w:b/>
          <w:bCs/>
          <w:sz w:val="20"/>
          <w:szCs w:val="20"/>
        </w:rPr>
      </w:pPr>
      <w:r w:rsidRPr="00D54604">
        <w:rPr>
          <w:rFonts w:ascii="Arial" w:hAnsi="Arial" w:cs="Arial"/>
          <w:b/>
          <w:bCs/>
          <w:sz w:val="20"/>
          <w:szCs w:val="20"/>
        </w:rPr>
        <w:t xml:space="preserve">La Région Normandie et Bioeconomy For Change (Ex IAR), le réseau </w:t>
      </w:r>
      <w:r w:rsidR="006D33F7" w:rsidRPr="00D54604">
        <w:rPr>
          <w:rFonts w:ascii="Arial" w:hAnsi="Arial" w:cs="Arial"/>
          <w:b/>
          <w:bCs/>
          <w:sz w:val="20"/>
          <w:szCs w:val="20"/>
        </w:rPr>
        <w:t>de référence de la bioéconomie en France, en Europe et à l’international, annoncent leur partenariat au service du développement d’une stratégie normande ambitieuse de bioéconomie. Forte de ses nombreux atouts et ressources naturelles, la Normandie a toutes les cartes en main pour devenir un leader européen de la bioéconomie</w:t>
      </w:r>
      <w:r w:rsidR="001C2D19" w:rsidRPr="00D54604">
        <w:rPr>
          <w:rFonts w:ascii="Arial" w:hAnsi="Arial" w:cs="Arial"/>
          <w:b/>
          <w:bCs/>
          <w:sz w:val="20"/>
          <w:szCs w:val="20"/>
        </w:rPr>
        <w:t>, avec l’objectif de renforcer et d’accompagner la compétitivité et l’industrialisation des entreprises des filières</w:t>
      </w:r>
      <w:r w:rsidR="002D50E4" w:rsidRPr="00D54604">
        <w:rPr>
          <w:rFonts w:ascii="Arial" w:hAnsi="Arial" w:cs="Arial"/>
          <w:b/>
          <w:bCs/>
          <w:sz w:val="20"/>
          <w:szCs w:val="20"/>
        </w:rPr>
        <w:t xml:space="preserve"> </w:t>
      </w:r>
      <w:r w:rsidR="001C2D19" w:rsidRPr="00D54604">
        <w:rPr>
          <w:rFonts w:ascii="Arial" w:hAnsi="Arial" w:cs="Arial"/>
          <w:b/>
          <w:bCs/>
          <w:sz w:val="20"/>
          <w:szCs w:val="20"/>
        </w:rPr>
        <w:t>de la bioéconomie, mais aussi d’attirer sur le territoire régional des investissements français et étrangers.</w:t>
      </w:r>
    </w:p>
    <w:p w14:paraId="27F83D0D" w14:textId="77777777" w:rsidR="00D54604" w:rsidRPr="00D54604" w:rsidRDefault="00D54604" w:rsidP="00D54604">
      <w:pPr>
        <w:jc w:val="both"/>
        <w:rPr>
          <w:rFonts w:ascii="Arial" w:hAnsi="Arial" w:cs="Arial"/>
          <w:b/>
          <w:bCs/>
          <w:color w:val="007072"/>
          <w:sz w:val="20"/>
          <w:szCs w:val="20"/>
        </w:rPr>
      </w:pPr>
    </w:p>
    <w:p w14:paraId="4CB06902" w14:textId="088D18AC" w:rsidR="00436646" w:rsidRPr="00D54604" w:rsidRDefault="006D33F7" w:rsidP="00D54604">
      <w:pPr>
        <w:jc w:val="both"/>
        <w:rPr>
          <w:rFonts w:ascii="Arial" w:hAnsi="Arial" w:cs="Arial"/>
          <w:b/>
          <w:bCs/>
          <w:color w:val="007072"/>
        </w:rPr>
      </w:pPr>
      <w:r w:rsidRPr="00D54604">
        <w:rPr>
          <w:rFonts w:ascii="Arial" w:hAnsi="Arial" w:cs="Arial"/>
          <w:b/>
          <w:bCs/>
          <w:color w:val="007072"/>
        </w:rPr>
        <w:t>DES ATOUTS INDÉNIABLES POUR MISER SUR LA BIOÉCONOMIE</w:t>
      </w:r>
    </w:p>
    <w:p w14:paraId="3D7117B0" w14:textId="701947C7" w:rsidR="00436646" w:rsidRPr="00D54604" w:rsidRDefault="00436646" w:rsidP="00041810">
      <w:pPr>
        <w:jc w:val="both"/>
        <w:rPr>
          <w:rFonts w:ascii="Arial" w:hAnsi="Arial" w:cs="Arial"/>
          <w:sz w:val="20"/>
          <w:szCs w:val="20"/>
        </w:rPr>
      </w:pPr>
      <w:r w:rsidRPr="00D54604">
        <w:rPr>
          <w:rFonts w:ascii="Arial" w:hAnsi="Arial" w:cs="Arial"/>
          <w:sz w:val="20"/>
          <w:szCs w:val="20"/>
        </w:rPr>
        <w:t xml:space="preserve">Avec plus de 2 millions d’hectares de terres consacrés à l’agriculture et près de 640 kilomètres de côtes, la Normandie dispose </w:t>
      </w:r>
      <w:r w:rsidR="00A61BCE" w:rsidRPr="00D54604">
        <w:rPr>
          <w:rFonts w:ascii="Arial" w:hAnsi="Arial" w:cs="Arial"/>
          <w:sz w:val="20"/>
          <w:szCs w:val="20"/>
        </w:rPr>
        <w:t>de ressources naturelles considérables</w:t>
      </w:r>
      <w:r w:rsidRPr="00D54604">
        <w:rPr>
          <w:rFonts w:ascii="Arial" w:hAnsi="Arial" w:cs="Arial"/>
          <w:sz w:val="20"/>
          <w:szCs w:val="20"/>
        </w:rPr>
        <w:t xml:space="preserve">. La région peut également compter sur </w:t>
      </w:r>
      <w:r w:rsidR="0032485F" w:rsidRPr="00D54604">
        <w:rPr>
          <w:rFonts w:ascii="Arial" w:hAnsi="Arial" w:cs="Arial"/>
          <w:sz w:val="20"/>
          <w:szCs w:val="20"/>
        </w:rPr>
        <w:t>son expertise équine, sa production laitière (16% de la production nationale) ou encore de lin (60% de la production française).</w:t>
      </w:r>
    </w:p>
    <w:p w14:paraId="6340397A" w14:textId="170D8872" w:rsidR="00436646" w:rsidRPr="00D54604" w:rsidRDefault="00436646" w:rsidP="00041810">
      <w:pPr>
        <w:jc w:val="both"/>
        <w:rPr>
          <w:rFonts w:ascii="Arial" w:hAnsi="Arial" w:cs="Arial"/>
          <w:sz w:val="20"/>
          <w:szCs w:val="20"/>
        </w:rPr>
      </w:pPr>
      <w:r w:rsidRPr="00D54604">
        <w:rPr>
          <w:rFonts w:ascii="Arial" w:hAnsi="Arial" w:cs="Arial"/>
          <w:sz w:val="20"/>
          <w:szCs w:val="20"/>
        </w:rPr>
        <w:t xml:space="preserve">Par ailleurs, la </w:t>
      </w:r>
      <w:r w:rsidR="00E73BBA" w:rsidRPr="00D54604">
        <w:rPr>
          <w:rFonts w:ascii="Arial" w:hAnsi="Arial" w:cs="Arial"/>
          <w:sz w:val="20"/>
          <w:szCs w:val="20"/>
        </w:rPr>
        <w:t>Normandie est forte de ses</w:t>
      </w:r>
      <w:r w:rsidRPr="00D54604">
        <w:rPr>
          <w:rFonts w:ascii="Arial" w:hAnsi="Arial" w:cs="Arial"/>
          <w:sz w:val="20"/>
          <w:szCs w:val="20"/>
        </w:rPr>
        <w:t xml:space="preserve"> nombreuses entreprises, centres d’innovation et universités</w:t>
      </w:r>
      <w:r w:rsidR="00E73BBA" w:rsidRPr="00D54604">
        <w:rPr>
          <w:rFonts w:ascii="Arial" w:hAnsi="Arial" w:cs="Arial"/>
          <w:sz w:val="20"/>
          <w:szCs w:val="20"/>
        </w:rPr>
        <w:t xml:space="preserve"> </w:t>
      </w:r>
      <w:r w:rsidRPr="00D54604">
        <w:rPr>
          <w:rFonts w:ascii="Arial" w:hAnsi="Arial" w:cs="Arial"/>
          <w:sz w:val="20"/>
          <w:szCs w:val="20"/>
        </w:rPr>
        <w:t xml:space="preserve">en capacité d’accompagner et d’accélérer les filières </w:t>
      </w:r>
      <w:r w:rsidR="00E73BBA" w:rsidRPr="00D54604">
        <w:rPr>
          <w:rFonts w:ascii="Arial" w:hAnsi="Arial" w:cs="Arial"/>
          <w:sz w:val="20"/>
          <w:szCs w:val="20"/>
        </w:rPr>
        <w:t xml:space="preserve">de la </w:t>
      </w:r>
      <w:r w:rsidRPr="00D54604">
        <w:rPr>
          <w:rFonts w:ascii="Arial" w:hAnsi="Arial" w:cs="Arial"/>
          <w:sz w:val="20"/>
          <w:szCs w:val="20"/>
        </w:rPr>
        <w:t>bioéconomie</w:t>
      </w:r>
      <w:r w:rsidR="00E73BBA" w:rsidRPr="00D54604">
        <w:rPr>
          <w:rFonts w:ascii="Arial" w:hAnsi="Arial" w:cs="Arial"/>
          <w:sz w:val="20"/>
          <w:szCs w:val="20"/>
        </w:rPr>
        <w:t>,</w:t>
      </w:r>
      <w:r w:rsidRPr="00D54604">
        <w:rPr>
          <w:rFonts w:ascii="Arial" w:hAnsi="Arial" w:cs="Arial"/>
          <w:sz w:val="20"/>
          <w:szCs w:val="20"/>
        </w:rPr>
        <w:t xml:space="preserve"> au service du territoire :</w:t>
      </w:r>
      <w:r w:rsidR="00E73BBA" w:rsidRPr="00D54604">
        <w:rPr>
          <w:rFonts w:ascii="Arial" w:hAnsi="Arial" w:cs="Arial"/>
          <w:sz w:val="20"/>
          <w:szCs w:val="20"/>
        </w:rPr>
        <w:t xml:space="preserve"> </w:t>
      </w:r>
      <w:proofErr w:type="spellStart"/>
      <w:r w:rsidRPr="00D54604">
        <w:rPr>
          <w:rFonts w:ascii="Arial" w:hAnsi="Arial" w:cs="Arial"/>
          <w:sz w:val="20"/>
          <w:szCs w:val="20"/>
        </w:rPr>
        <w:t>Natup</w:t>
      </w:r>
      <w:proofErr w:type="spellEnd"/>
      <w:r w:rsidRPr="00D54604">
        <w:rPr>
          <w:rFonts w:ascii="Arial" w:hAnsi="Arial" w:cs="Arial"/>
          <w:sz w:val="20"/>
          <w:szCs w:val="20"/>
        </w:rPr>
        <w:t xml:space="preserve">, </w:t>
      </w:r>
      <w:proofErr w:type="spellStart"/>
      <w:r w:rsidR="007A2BD0" w:rsidRPr="00D54604">
        <w:rPr>
          <w:rFonts w:ascii="Arial" w:hAnsi="Arial" w:cs="Arial"/>
          <w:sz w:val="20"/>
          <w:szCs w:val="20"/>
        </w:rPr>
        <w:t>Dielen</w:t>
      </w:r>
      <w:proofErr w:type="spellEnd"/>
      <w:r w:rsidR="008C5650" w:rsidRPr="00D54604">
        <w:rPr>
          <w:rFonts w:ascii="Arial" w:hAnsi="Arial" w:cs="Arial"/>
          <w:sz w:val="20"/>
          <w:szCs w:val="20"/>
        </w:rPr>
        <w:t>, Cargill</w:t>
      </w:r>
      <w:r w:rsidR="007A2BD0" w:rsidRPr="00D54604">
        <w:rPr>
          <w:rFonts w:ascii="Arial" w:hAnsi="Arial" w:cs="Arial"/>
          <w:sz w:val="20"/>
          <w:szCs w:val="20"/>
        </w:rPr>
        <w:t>,</w:t>
      </w:r>
      <w:r w:rsidRPr="00D54604">
        <w:rPr>
          <w:rFonts w:ascii="Arial" w:hAnsi="Arial" w:cs="Arial"/>
          <w:sz w:val="20"/>
          <w:szCs w:val="20"/>
        </w:rPr>
        <w:t xml:space="preserve"> </w:t>
      </w:r>
      <w:proofErr w:type="spellStart"/>
      <w:r w:rsidRPr="00D54604">
        <w:rPr>
          <w:rFonts w:ascii="Arial" w:hAnsi="Arial" w:cs="Arial"/>
          <w:sz w:val="20"/>
          <w:szCs w:val="20"/>
        </w:rPr>
        <w:t>Agrial</w:t>
      </w:r>
      <w:proofErr w:type="spellEnd"/>
      <w:r w:rsidRPr="00D54604">
        <w:rPr>
          <w:rFonts w:ascii="Arial" w:hAnsi="Arial" w:cs="Arial"/>
          <w:sz w:val="20"/>
          <w:szCs w:val="20"/>
        </w:rPr>
        <w:t xml:space="preserve">, Avril, </w:t>
      </w:r>
      <w:proofErr w:type="spellStart"/>
      <w:r w:rsidRPr="00D54604">
        <w:rPr>
          <w:rFonts w:ascii="Arial" w:hAnsi="Arial" w:cs="Arial"/>
          <w:sz w:val="20"/>
          <w:szCs w:val="20"/>
        </w:rPr>
        <w:t>Algaia</w:t>
      </w:r>
      <w:proofErr w:type="spellEnd"/>
      <w:r w:rsidRPr="00D54604">
        <w:rPr>
          <w:rFonts w:ascii="Arial" w:hAnsi="Arial" w:cs="Arial"/>
          <w:sz w:val="20"/>
          <w:szCs w:val="20"/>
        </w:rPr>
        <w:t xml:space="preserve">, , </w:t>
      </w:r>
      <w:proofErr w:type="spellStart"/>
      <w:r w:rsidRPr="00D54604">
        <w:rPr>
          <w:rFonts w:ascii="Arial" w:hAnsi="Arial" w:cs="Arial"/>
          <w:sz w:val="20"/>
          <w:szCs w:val="20"/>
        </w:rPr>
        <w:t>DePestele</w:t>
      </w:r>
      <w:proofErr w:type="spellEnd"/>
      <w:r w:rsidRPr="00D54604">
        <w:rPr>
          <w:rFonts w:ascii="Arial" w:hAnsi="Arial" w:cs="Arial"/>
          <w:sz w:val="20"/>
          <w:szCs w:val="20"/>
        </w:rPr>
        <w:t xml:space="preserve">, Arkema, </w:t>
      </w:r>
      <w:proofErr w:type="spellStart"/>
      <w:r w:rsidRPr="00D54604">
        <w:rPr>
          <w:rFonts w:ascii="Arial" w:hAnsi="Arial" w:cs="Arial"/>
          <w:sz w:val="20"/>
          <w:szCs w:val="20"/>
        </w:rPr>
        <w:t>Dehondt</w:t>
      </w:r>
      <w:proofErr w:type="spellEnd"/>
      <w:r w:rsidRPr="00D54604">
        <w:rPr>
          <w:rFonts w:ascii="Arial" w:hAnsi="Arial" w:cs="Arial"/>
          <w:sz w:val="20"/>
          <w:szCs w:val="20"/>
        </w:rPr>
        <w:t xml:space="preserve">, </w:t>
      </w:r>
      <w:proofErr w:type="spellStart"/>
      <w:r w:rsidRPr="00D54604">
        <w:rPr>
          <w:rFonts w:ascii="Arial" w:hAnsi="Arial" w:cs="Arial"/>
          <w:sz w:val="20"/>
          <w:szCs w:val="20"/>
        </w:rPr>
        <w:t>UniLaSalle</w:t>
      </w:r>
      <w:proofErr w:type="spellEnd"/>
      <w:r w:rsidRPr="00D54604">
        <w:rPr>
          <w:rFonts w:ascii="Arial" w:hAnsi="Arial" w:cs="Arial"/>
          <w:sz w:val="20"/>
          <w:szCs w:val="20"/>
        </w:rPr>
        <w:t>, les Universités de Caen, Rouen et Le Havre, la SFR Normandie Végétal</w:t>
      </w:r>
      <w:r w:rsidR="00E73BBA" w:rsidRPr="00D54604">
        <w:rPr>
          <w:rFonts w:ascii="Arial" w:hAnsi="Arial" w:cs="Arial"/>
          <w:sz w:val="20"/>
          <w:szCs w:val="20"/>
        </w:rPr>
        <w:t>…</w:t>
      </w:r>
    </w:p>
    <w:p w14:paraId="7B148545" w14:textId="73AEF89D" w:rsidR="006D33F7" w:rsidRDefault="00436646" w:rsidP="00D54604">
      <w:pPr>
        <w:jc w:val="both"/>
        <w:rPr>
          <w:rFonts w:ascii="Arial" w:hAnsi="Arial" w:cs="Arial"/>
          <w:sz w:val="20"/>
          <w:szCs w:val="20"/>
        </w:rPr>
      </w:pPr>
      <w:r w:rsidRPr="00D54604">
        <w:rPr>
          <w:rFonts w:ascii="Arial" w:hAnsi="Arial" w:cs="Arial"/>
          <w:sz w:val="20"/>
          <w:szCs w:val="20"/>
        </w:rPr>
        <w:t>Autant d’atouts qui lui</w:t>
      </w:r>
      <w:r w:rsidR="00E73BBA" w:rsidRPr="00D54604">
        <w:rPr>
          <w:rFonts w:ascii="Arial" w:hAnsi="Arial" w:cs="Arial"/>
          <w:sz w:val="20"/>
          <w:szCs w:val="20"/>
        </w:rPr>
        <w:t xml:space="preserve"> </w:t>
      </w:r>
      <w:r w:rsidRPr="00D54604">
        <w:rPr>
          <w:rFonts w:ascii="Arial" w:hAnsi="Arial" w:cs="Arial"/>
          <w:sz w:val="20"/>
          <w:szCs w:val="20"/>
        </w:rPr>
        <w:t xml:space="preserve">permettent </w:t>
      </w:r>
      <w:r w:rsidR="00E73BBA" w:rsidRPr="00D54604">
        <w:rPr>
          <w:rFonts w:ascii="Arial" w:hAnsi="Arial" w:cs="Arial"/>
          <w:sz w:val="20"/>
          <w:szCs w:val="20"/>
        </w:rPr>
        <w:t xml:space="preserve">de se positionner comme </w:t>
      </w:r>
      <w:r w:rsidR="002228A1" w:rsidRPr="00D54604">
        <w:rPr>
          <w:rFonts w:ascii="Arial" w:hAnsi="Arial" w:cs="Arial"/>
          <w:sz w:val="20"/>
          <w:szCs w:val="20"/>
        </w:rPr>
        <w:t xml:space="preserve">l’une des </w:t>
      </w:r>
      <w:r w:rsidR="00E73BBA" w:rsidRPr="00D54604">
        <w:rPr>
          <w:rFonts w:ascii="Arial" w:hAnsi="Arial" w:cs="Arial"/>
          <w:sz w:val="20"/>
          <w:szCs w:val="20"/>
        </w:rPr>
        <w:t>région</w:t>
      </w:r>
      <w:r w:rsidR="002228A1" w:rsidRPr="00D54604">
        <w:rPr>
          <w:rFonts w:ascii="Arial" w:hAnsi="Arial" w:cs="Arial"/>
          <w:sz w:val="20"/>
          <w:szCs w:val="20"/>
        </w:rPr>
        <w:t>s</w:t>
      </w:r>
      <w:r w:rsidR="00E73BBA" w:rsidRPr="00D54604">
        <w:rPr>
          <w:rFonts w:ascii="Arial" w:hAnsi="Arial" w:cs="Arial"/>
          <w:sz w:val="20"/>
          <w:szCs w:val="20"/>
        </w:rPr>
        <w:t xml:space="preserve"> leader</w:t>
      </w:r>
      <w:r w:rsidR="002228A1" w:rsidRPr="00D54604">
        <w:rPr>
          <w:rFonts w:ascii="Arial" w:hAnsi="Arial" w:cs="Arial"/>
          <w:sz w:val="20"/>
          <w:szCs w:val="20"/>
        </w:rPr>
        <w:t>s</w:t>
      </w:r>
      <w:r w:rsidR="00E73BBA" w:rsidRPr="00D54604">
        <w:rPr>
          <w:rFonts w:ascii="Arial" w:hAnsi="Arial" w:cs="Arial"/>
          <w:sz w:val="20"/>
          <w:szCs w:val="20"/>
        </w:rPr>
        <w:t xml:space="preserve"> de la bioéconomie au niveau européen, avec l’ambition de </w:t>
      </w:r>
      <w:r w:rsidRPr="00D54604">
        <w:rPr>
          <w:rFonts w:ascii="Arial" w:hAnsi="Arial" w:cs="Arial"/>
          <w:sz w:val="20"/>
          <w:szCs w:val="20"/>
        </w:rPr>
        <w:t xml:space="preserve">soutenir </w:t>
      </w:r>
      <w:r w:rsidR="00E73BBA" w:rsidRPr="00D54604">
        <w:rPr>
          <w:rFonts w:ascii="Arial" w:hAnsi="Arial" w:cs="Arial"/>
          <w:sz w:val="20"/>
          <w:szCs w:val="20"/>
        </w:rPr>
        <w:t>la</w:t>
      </w:r>
      <w:r w:rsidRPr="00D54604">
        <w:rPr>
          <w:rFonts w:ascii="Arial" w:hAnsi="Arial" w:cs="Arial"/>
          <w:sz w:val="20"/>
          <w:szCs w:val="20"/>
        </w:rPr>
        <w:t xml:space="preserve"> croissance</w:t>
      </w:r>
      <w:r w:rsidR="00E73BBA" w:rsidRPr="00D54604">
        <w:rPr>
          <w:rFonts w:ascii="Arial" w:hAnsi="Arial" w:cs="Arial"/>
          <w:sz w:val="20"/>
          <w:szCs w:val="20"/>
        </w:rPr>
        <w:t xml:space="preserve"> régionale et de</w:t>
      </w:r>
      <w:r w:rsidRPr="00D54604">
        <w:rPr>
          <w:rFonts w:ascii="Arial" w:hAnsi="Arial" w:cs="Arial"/>
          <w:sz w:val="20"/>
          <w:szCs w:val="20"/>
        </w:rPr>
        <w:t xml:space="preserve"> créer</w:t>
      </w:r>
      <w:r w:rsidR="00E73BBA" w:rsidRPr="00D54604">
        <w:rPr>
          <w:rFonts w:ascii="Arial" w:hAnsi="Arial" w:cs="Arial"/>
          <w:sz w:val="20"/>
          <w:szCs w:val="20"/>
        </w:rPr>
        <w:t xml:space="preserve"> </w:t>
      </w:r>
      <w:r w:rsidRPr="00D54604">
        <w:rPr>
          <w:rFonts w:ascii="Arial" w:hAnsi="Arial" w:cs="Arial"/>
          <w:sz w:val="20"/>
          <w:szCs w:val="20"/>
        </w:rPr>
        <w:t>des emplois locaux</w:t>
      </w:r>
      <w:r w:rsidR="00E73BBA" w:rsidRPr="00D54604">
        <w:rPr>
          <w:rFonts w:ascii="Arial" w:hAnsi="Arial" w:cs="Arial"/>
          <w:sz w:val="20"/>
          <w:szCs w:val="20"/>
        </w:rPr>
        <w:t>.</w:t>
      </w:r>
    </w:p>
    <w:p w14:paraId="1A849BF1" w14:textId="77777777" w:rsidR="00041810" w:rsidRPr="00D54604" w:rsidRDefault="00041810" w:rsidP="00D54604">
      <w:pPr>
        <w:jc w:val="both"/>
        <w:rPr>
          <w:rFonts w:ascii="Arial" w:hAnsi="Arial" w:cs="Arial"/>
          <w:sz w:val="20"/>
          <w:szCs w:val="20"/>
        </w:rPr>
      </w:pPr>
    </w:p>
    <w:p w14:paraId="6CF09018" w14:textId="388AAEAD" w:rsidR="002228A1" w:rsidRPr="00D54604" w:rsidRDefault="002228A1" w:rsidP="00D54604">
      <w:pPr>
        <w:jc w:val="both"/>
        <w:rPr>
          <w:rFonts w:ascii="Arial" w:hAnsi="Arial" w:cs="Arial"/>
          <w:b/>
          <w:bCs/>
          <w:color w:val="007072"/>
        </w:rPr>
      </w:pPr>
      <w:r w:rsidRPr="00D54604">
        <w:rPr>
          <w:rFonts w:ascii="Arial" w:hAnsi="Arial" w:cs="Arial"/>
          <w:b/>
          <w:bCs/>
          <w:color w:val="007072"/>
        </w:rPr>
        <w:t>UNE STRATÉGIE AMBITIEUSE</w:t>
      </w:r>
      <w:r w:rsidR="00A24474" w:rsidRPr="00D54604">
        <w:rPr>
          <w:rFonts w:ascii="Arial" w:hAnsi="Arial" w:cs="Arial"/>
          <w:b/>
          <w:bCs/>
          <w:color w:val="007072"/>
        </w:rPr>
        <w:t>, CONFORTÉE PAR L’EXPERTISE DE BIOECONOMY FOR CHANGE</w:t>
      </w:r>
    </w:p>
    <w:p w14:paraId="4735460F" w14:textId="2BC54D3A" w:rsidR="00FA0B92" w:rsidRPr="00D54604" w:rsidRDefault="00FA0B92" w:rsidP="00D54604">
      <w:pPr>
        <w:jc w:val="both"/>
        <w:rPr>
          <w:rFonts w:ascii="Arial" w:hAnsi="Arial" w:cs="Arial"/>
          <w:sz w:val="20"/>
          <w:szCs w:val="20"/>
        </w:rPr>
      </w:pPr>
      <w:r w:rsidRPr="00D54604">
        <w:rPr>
          <w:rFonts w:ascii="Arial" w:hAnsi="Arial" w:cs="Arial"/>
          <w:sz w:val="20"/>
          <w:szCs w:val="20"/>
        </w:rPr>
        <w:t xml:space="preserve">Dans le cadre de </w:t>
      </w:r>
      <w:r w:rsidR="00805E42" w:rsidRPr="00D54604">
        <w:rPr>
          <w:rFonts w:ascii="Arial" w:hAnsi="Arial" w:cs="Arial"/>
          <w:sz w:val="20"/>
          <w:szCs w:val="20"/>
        </w:rPr>
        <w:t>son</w:t>
      </w:r>
      <w:r w:rsidRPr="00D54604">
        <w:rPr>
          <w:rFonts w:ascii="Arial" w:hAnsi="Arial" w:cs="Arial"/>
          <w:sz w:val="20"/>
          <w:szCs w:val="20"/>
        </w:rPr>
        <w:t xml:space="preserve"> partenariat avec Bioeconomy For Change, la Normandie s'inscrit dans une stratégie ambitieuse de développement de sa filière bioéconomie, avec les objectifs suivants :  </w:t>
      </w:r>
    </w:p>
    <w:p w14:paraId="61CD8291" w14:textId="77777777" w:rsidR="00FA0B92" w:rsidRPr="00D54604" w:rsidRDefault="00FA0B92" w:rsidP="00D54604">
      <w:pPr>
        <w:pStyle w:val="Paragraphedeliste"/>
        <w:numPr>
          <w:ilvl w:val="0"/>
          <w:numId w:val="4"/>
        </w:numPr>
        <w:autoSpaceDE w:val="0"/>
        <w:spacing w:line="276" w:lineRule="auto"/>
        <w:jc w:val="both"/>
        <w:rPr>
          <w:rFonts w:ascii="Arial" w:hAnsi="Arial" w:cs="Arial"/>
          <w:b/>
          <w:bCs/>
          <w:sz w:val="20"/>
          <w:szCs w:val="20"/>
        </w:rPr>
      </w:pPr>
      <w:r w:rsidRPr="00D54604">
        <w:rPr>
          <w:rFonts w:ascii="Arial" w:hAnsi="Arial" w:cs="Arial"/>
          <w:b/>
          <w:bCs/>
          <w:sz w:val="20"/>
          <w:szCs w:val="20"/>
        </w:rPr>
        <w:t>Créer de la valeur</w:t>
      </w:r>
      <w:r w:rsidRPr="00D54604">
        <w:rPr>
          <w:rFonts w:ascii="Arial" w:hAnsi="Arial" w:cs="Arial"/>
          <w:sz w:val="20"/>
          <w:szCs w:val="20"/>
        </w:rPr>
        <w:t xml:space="preserve"> en transformant ses bioressources sur son territoire, dans une </w:t>
      </w:r>
      <w:r w:rsidRPr="00D54604">
        <w:rPr>
          <w:rFonts w:ascii="Arial" w:hAnsi="Arial" w:cs="Arial"/>
          <w:b/>
          <w:bCs/>
          <w:sz w:val="20"/>
          <w:szCs w:val="20"/>
        </w:rPr>
        <w:t>démarche d’économie circulaire,</w:t>
      </w:r>
    </w:p>
    <w:p w14:paraId="2416DBB4" w14:textId="77777777" w:rsidR="00FA0B92" w:rsidRPr="00D54604" w:rsidRDefault="00FA0B92" w:rsidP="00D54604">
      <w:pPr>
        <w:pStyle w:val="Paragraphedeliste"/>
        <w:numPr>
          <w:ilvl w:val="0"/>
          <w:numId w:val="4"/>
        </w:numPr>
        <w:autoSpaceDE w:val="0"/>
        <w:spacing w:line="276" w:lineRule="auto"/>
        <w:jc w:val="both"/>
        <w:rPr>
          <w:rFonts w:ascii="Arial" w:hAnsi="Arial" w:cs="Arial"/>
          <w:sz w:val="20"/>
          <w:szCs w:val="20"/>
        </w:rPr>
      </w:pPr>
      <w:r w:rsidRPr="00D54604">
        <w:rPr>
          <w:rFonts w:ascii="Arial" w:hAnsi="Arial" w:cs="Arial"/>
          <w:sz w:val="20"/>
          <w:szCs w:val="20"/>
        </w:rPr>
        <w:t xml:space="preserve">Contribuer au </w:t>
      </w:r>
      <w:r w:rsidRPr="00D54604">
        <w:rPr>
          <w:rFonts w:ascii="Arial" w:hAnsi="Arial" w:cs="Arial"/>
          <w:b/>
          <w:bCs/>
          <w:sz w:val="20"/>
          <w:szCs w:val="20"/>
        </w:rPr>
        <w:t>maintien et à la création d’emplois locaux</w:t>
      </w:r>
      <w:r w:rsidRPr="00D54604">
        <w:rPr>
          <w:rFonts w:ascii="Arial" w:hAnsi="Arial" w:cs="Arial"/>
          <w:sz w:val="20"/>
          <w:szCs w:val="20"/>
        </w:rPr>
        <w:t xml:space="preserve"> (agriculture, aquaculture, élevage, recherche, transformation, production, distribution…),</w:t>
      </w:r>
    </w:p>
    <w:p w14:paraId="1BF758DE" w14:textId="77777777" w:rsidR="00FA0B92" w:rsidRPr="00D54604" w:rsidRDefault="00FA0B92" w:rsidP="00D54604">
      <w:pPr>
        <w:pStyle w:val="Paragraphedeliste"/>
        <w:numPr>
          <w:ilvl w:val="0"/>
          <w:numId w:val="4"/>
        </w:numPr>
        <w:autoSpaceDE w:val="0"/>
        <w:spacing w:line="276" w:lineRule="auto"/>
        <w:jc w:val="both"/>
        <w:rPr>
          <w:rFonts w:ascii="Arial" w:hAnsi="Arial" w:cs="Arial"/>
          <w:sz w:val="20"/>
          <w:szCs w:val="20"/>
        </w:rPr>
      </w:pPr>
      <w:r w:rsidRPr="00D54604">
        <w:rPr>
          <w:rFonts w:ascii="Arial" w:hAnsi="Arial" w:cs="Arial"/>
          <w:b/>
          <w:bCs/>
          <w:sz w:val="20"/>
          <w:szCs w:val="20"/>
        </w:rPr>
        <w:t>Sécuriser, augmenter et diversifier les revenus des agriculteurs</w:t>
      </w:r>
      <w:r w:rsidRPr="00D54604">
        <w:rPr>
          <w:rFonts w:ascii="Arial" w:hAnsi="Arial" w:cs="Arial"/>
          <w:sz w:val="20"/>
          <w:szCs w:val="20"/>
        </w:rPr>
        <w:t xml:space="preserve"> normands en transformant et en valorisant les ressources locales,</w:t>
      </w:r>
    </w:p>
    <w:p w14:paraId="7B18F345" w14:textId="77777777" w:rsidR="00FA0B92" w:rsidRPr="00D54604" w:rsidRDefault="00FA0B92" w:rsidP="00D54604">
      <w:pPr>
        <w:pStyle w:val="Paragraphedeliste"/>
        <w:numPr>
          <w:ilvl w:val="0"/>
          <w:numId w:val="4"/>
        </w:numPr>
        <w:autoSpaceDE w:val="0"/>
        <w:spacing w:line="276" w:lineRule="auto"/>
        <w:jc w:val="both"/>
        <w:rPr>
          <w:rFonts w:ascii="Arial" w:eastAsia="Arial" w:hAnsi="Arial" w:cs="Arial"/>
          <w:color w:val="000000"/>
          <w:kern w:val="1"/>
          <w:sz w:val="20"/>
          <w:szCs w:val="20"/>
        </w:rPr>
      </w:pPr>
      <w:r w:rsidRPr="00D54604">
        <w:rPr>
          <w:rFonts w:ascii="Arial" w:hAnsi="Arial" w:cs="Arial"/>
          <w:b/>
          <w:bCs/>
          <w:sz w:val="20"/>
          <w:szCs w:val="20"/>
        </w:rPr>
        <w:t xml:space="preserve">Attirer les investissements français et étrangers </w:t>
      </w:r>
      <w:r w:rsidRPr="00D54604">
        <w:rPr>
          <w:rFonts w:ascii="Arial" w:hAnsi="Arial" w:cs="Arial"/>
          <w:sz w:val="20"/>
          <w:szCs w:val="20"/>
        </w:rPr>
        <w:t>sur son territoire,</w:t>
      </w:r>
    </w:p>
    <w:p w14:paraId="073987DE" w14:textId="77777777" w:rsidR="00FA0B92" w:rsidRPr="00D54604" w:rsidRDefault="00FA0B92" w:rsidP="00D54604">
      <w:pPr>
        <w:pStyle w:val="Paragraphedeliste"/>
        <w:numPr>
          <w:ilvl w:val="0"/>
          <w:numId w:val="4"/>
        </w:numPr>
        <w:autoSpaceDE w:val="0"/>
        <w:spacing w:after="40" w:line="276" w:lineRule="auto"/>
        <w:rPr>
          <w:rFonts w:ascii="Arial" w:eastAsia="Arial" w:hAnsi="Arial" w:cs="Arial"/>
          <w:color w:val="000000"/>
          <w:kern w:val="1"/>
          <w:sz w:val="20"/>
          <w:szCs w:val="20"/>
        </w:rPr>
      </w:pPr>
      <w:r w:rsidRPr="00D54604">
        <w:rPr>
          <w:rFonts w:ascii="Arial" w:eastAsia="Arial" w:hAnsi="Arial" w:cs="Arial"/>
          <w:color w:val="000000"/>
          <w:kern w:val="1"/>
          <w:sz w:val="20"/>
          <w:szCs w:val="20"/>
        </w:rPr>
        <w:lastRenderedPageBreak/>
        <w:t xml:space="preserve">Répondre à une </w:t>
      </w:r>
      <w:r w:rsidRPr="00D54604">
        <w:rPr>
          <w:rFonts w:ascii="Arial" w:eastAsia="Arial" w:hAnsi="Arial" w:cs="Arial"/>
          <w:b/>
          <w:bCs/>
          <w:color w:val="000000"/>
          <w:kern w:val="1"/>
          <w:sz w:val="20"/>
          <w:szCs w:val="20"/>
        </w:rPr>
        <w:t>demande sociétale d’accès à des produits durables et locaux</w:t>
      </w:r>
      <w:r w:rsidRPr="00D54604">
        <w:rPr>
          <w:rFonts w:ascii="Arial" w:eastAsia="Arial" w:hAnsi="Arial" w:cs="Arial"/>
          <w:color w:val="000000"/>
          <w:kern w:val="1"/>
          <w:sz w:val="20"/>
          <w:szCs w:val="20"/>
        </w:rPr>
        <w:t>,</w:t>
      </w:r>
    </w:p>
    <w:p w14:paraId="451E1568" w14:textId="77777777" w:rsidR="00FA0B92" w:rsidRPr="00D54604" w:rsidRDefault="00FA0B92" w:rsidP="00D54604">
      <w:pPr>
        <w:pStyle w:val="Paragraphedeliste"/>
        <w:numPr>
          <w:ilvl w:val="0"/>
          <w:numId w:val="4"/>
        </w:numPr>
        <w:autoSpaceDE w:val="0"/>
        <w:spacing w:after="40" w:line="276" w:lineRule="auto"/>
        <w:jc w:val="both"/>
        <w:rPr>
          <w:rFonts w:ascii="Arial" w:eastAsia="Arial" w:hAnsi="Arial" w:cs="Arial"/>
          <w:kern w:val="1"/>
          <w:sz w:val="20"/>
          <w:szCs w:val="20"/>
        </w:rPr>
      </w:pPr>
      <w:r w:rsidRPr="00D54604">
        <w:rPr>
          <w:rFonts w:ascii="Arial" w:eastAsia="Arial" w:hAnsi="Arial" w:cs="Arial"/>
          <w:color w:val="000000"/>
          <w:kern w:val="1"/>
          <w:sz w:val="20"/>
          <w:szCs w:val="20"/>
        </w:rPr>
        <w:t xml:space="preserve">Développer les </w:t>
      </w:r>
      <w:r w:rsidRPr="00D54604">
        <w:rPr>
          <w:rFonts w:ascii="Arial" w:eastAsia="Arial" w:hAnsi="Arial" w:cs="Arial"/>
          <w:b/>
          <w:bCs/>
          <w:color w:val="000000"/>
          <w:kern w:val="1"/>
          <w:sz w:val="20"/>
          <w:szCs w:val="20"/>
        </w:rPr>
        <w:t>partenariats européens de recherche et d'industrialisation</w:t>
      </w:r>
      <w:r w:rsidRPr="00D54604">
        <w:rPr>
          <w:rFonts w:ascii="Arial" w:eastAsia="Arial" w:hAnsi="Arial" w:cs="Arial"/>
          <w:color w:val="000000"/>
          <w:kern w:val="1"/>
          <w:sz w:val="20"/>
          <w:szCs w:val="20"/>
        </w:rPr>
        <w:t>,</w:t>
      </w:r>
    </w:p>
    <w:p w14:paraId="2E2814BE" w14:textId="77777777" w:rsidR="00FA0B92" w:rsidRPr="00D54604" w:rsidRDefault="00FA0B92" w:rsidP="00D54604">
      <w:pPr>
        <w:pStyle w:val="Paragraphedeliste"/>
        <w:numPr>
          <w:ilvl w:val="0"/>
          <w:numId w:val="4"/>
        </w:numPr>
        <w:autoSpaceDE w:val="0"/>
        <w:spacing w:after="40" w:line="276" w:lineRule="auto"/>
        <w:jc w:val="both"/>
        <w:rPr>
          <w:rFonts w:ascii="Arial" w:hAnsi="Arial" w:cs="Arial"/>
          <w:sz w:val="20"/>
          <w:szCs w:val="20"/>
        </w:rPr>
      </w:pPr>
      <w:r w:rsidRPr="00D54604">
        <w:rPr>
          <w:rFonts w:ascii="Arial" w:eastAsia="Arial" w:hAnsi="Arial" w:cs="Arial"/>
          <w:b/>
          <w:bCs/>
          <w:kern w:val="1"/>
          <w:sz w:val="20"/>
          <w:szCs w:val="20"/>
        </w:rPr>
        <w:t>Développer les formations et métiers</w:t>
      </w:r>
      <w:r w:rsidRPr="00D54604">
        <w:rPr>
          <w:rFonts w:ascii="Arial" w:eastAsia="Arial" w:hAnsi="Arial" w:cs="Arial"/>
          <w:kern w:val="1"/>
          <w:sz w:val="20"/>
          <w:szCs w:val="20"/>
        </w:rPr>
        <w:t xml:space="preserve"> répondant aux besoins des acteurs industriels, </w:t>
      </w:r>
    </w:p>
    <w:p w14:paraId="52B08E52" w14:textId="77777777" w:rsidR="00FA0B92" w:rsidRPr="00D54604" w:rsidRDefault="00FA0B92" w:rsidP="00D54604">
      <w:pPr>
        <w:pStyle w:val="Paragraphedeliste"/>
        <w:numPr>
          <w:ilvl w:val="0"/>
          <w:numId w:val="4"/>
        </w:numPr>
        <w:autoSpaceDE w:val="0"/>
        <w:spacing w:line="276" w:lineRule="auto"/>
        <w:jc w:val="both"/>
        <w:rPr>
          <w:rFonts w:ascii="Arial" w:eastAsia="Arial" w:hAnsi="Arial" w:cs="Arial"/>
          <w:kern w:val="1"/>
          <w:sz w:val="20"/>
          <w:szCs w:val="20"/>
        </w:rPr>
      </w:pPr>
      <w:r w:rsidRPr="00D54604">
        <w:rPr>
          <w:rFonts w:ascii="Arial" w:hAnsi="Arial" w:cs="Arial"/>
          <w:sz w:val="20"/>
          <w:szCs w:val="20"/>
        </w:rPr>
        <w:t xml:space="preserve">Impliquer les acteurs de la bioéconomie normande dans des </w:t>
      </w:r>
      <w:r w:rsidRPr="00D54604">
        <w:rPr>
          <w:rFonts w:ascii="Arial" w:hAnsi="Arial" w:cs="Arial"/>
          <w:b/>
          <w:bCs/>
          <w:sz w:val="20"/>
          <w:szCs w:val="20"/>
        </w:rPr>
        <w:t>dynamiques nationales et européennes,</w:t>
      </w:r>
    </w:p>
    <w:p w14:paraId="5A50BCB3" w14:textId="451A5C61" w:rsidR="00FA0B92" w:rsidRPr="00D54604" w:rsidRDefault="00FA0B92" w:rsidP="00D54604">
      <w:pPr>
        <w:pStyle w:val="Paragraphedeliste"/>
        <w:numPr>
          <w:ilvl w:val="0"/>
          <w:numId w:val="4"/>
        </w:numPr>
        <w:autoSpaceDE w:val="0"/>
        <w:spacing w:line="276" w:lineRule="auto"/>
        <w:jc w:val="both"/>
        <w:rPr>
          <w:rFonts w:ascii="Arial" w:hAnsi="Arial" w:cs="Arial"/>
          <w:sz w:val="20"/>
          <w:szCs w:val="20"/>
        </w:rPr>
      </w:pPr>
      <w:r w:rsidRPr="00D54604">
        <w:rPr>
          <w:rFonts w:ascii="Arial" w:eastAsia="Arial" w:hAnsi="Arial" w:cs="Arial"/>
          <w:kern w:val="1"/>
          <w:sz w:val="20"/>
          <w:szCs w:val="20"/>
        </w:rPr>
        <w:t xml:space="preserve">Participer à la </w:t>
      </w:r>
      <w:r w:rsidRPr="00D54604">
        <w:rPr>
          <w:rFonts w:ascii="Arial" w:eastAsia="Arial" w:hAnsi="Arial" w:cs="Arial"/>
          <w:b/>
          <w:bCs/>
          <w:kern w:val="1"/>
          <w:sz w:val="20"/>
          <w:szCs w:val="20"/>
        </w:rPr>
        <w:t xml:space="preserve">réduction de l’impact environnemental </w:t>
      </w:r>
      <w:r w:rsidRPr="00D54604">
        <w:rPr>
          <w:rFonts w:ascii="Arial" w:eastAsia="Arial" w:hAnsi="Arial" w:cs="Arial"/>
          <w:kern w:val="1"/>
          <w:sz w:val="20"/>
          <w:szCs w:val="20"/>
        </w:rPr>
        <w:t>de nombreuses filières et produits</w:t>
      </w:r>
    </w:p>
    <w:p w14:paraId="52F51BD0" w14:textId="0D482A57" w:rsidR="00007936" w:rsidRPr="00A161CC" w:rsidRDefault="00265F45" w:rsidP="00D54604">
      <w:pPr>
        <w:autoSpaceDE w:val="0"/>
        <w:autoSpaceDN w:val="0"/>
        <w:adjustRightInd w:val="0"/>
        <w:spacing w:after="0"/>
        <w:jc w:val="both"/>
        <w:rPr>
          <w:rFonts w:ascii="Arial" w:hAnsi="Arial" w:cs="Arial"/>
          <w:sz w:val="20"/>
          <w:szCs w:val="20"/>
        </w:rPr>
      </w:pPr>
      <w:r w:rsidRPr="00D54604">
        <w:rPr>
          <w:rFonts w:ascii="Arial" w:hAnsi="Arial" w:cs="Arial"/>
          <w:sz w:val="20"/>
          <w:szCs w:val="20"/>
        </w:rPr>
        <w:t>Pour réussir ce pari de la bioéconomie,</w:t>
      </w:r>
      <w:r w:rsidR="00EE192C" w:rsidRPr="00D54604">
        <w:rPr>
          <w:rFonts w:ascii="Arial" w:hAnsi="Arial" w:cs="Arial"/>
          <w:sz w:val="20"/>
          <w:szCs w:val="20"/>
        </w:rPr>
        <w:t xml:space="preserve"> </w:t>
      </w:r>
      <w:r w:rsidRPr="00D54604">
        <w:rPr>
          <w:rFonts w:ascii="Arial" w:hAnsi="Arial" w:cs="Arial"/>
          <w:sz w:val="20"/>
          <w:szCs w:val="20"/>
        </w:rPr>
        <w:t>la Région Normandie</w:t>
      </w:r>
      <w:r w:rsidR="007A2BD0" w:rsidRPr="00D54604">
        <w:rPr>
          <w:rFonts w:ascii="Arial" w:hAnsi="Arial" w:cs="Arial"/>
          <w:sz w:val="20"/>
          <w:szCs w:val="20"/>
        </w:rPr>
        <w:t xml:space="preserve"> s’appuie</w:t>
      </w:r>
      <w:r w:rsidR="00A161CC">
        <w:rPr>
          <w:rFonts w:ascii="Arial" w:hAnsi="Arial" w:cs="Arial"/>
          <w:sz w:val="20"/>
          <w:szCs w:val="20"/>
        </w:rPr>
        <w:t xml:space="preserve"> </w:t>
      </w:r>
      <w:r w:rsidR="007A2BD0" w:rsidRPr="00D54604">
        <w:rPr>
          <w:rFonts w:ascii="Arial" w:hAnsi="Arial" w:cs="Arial"/>
          <w:sz w:val="20"/>
          <w:szCs w:val="20"/>
        </w:rPr>
        <w:t xml:space="preserve">depuis quelques mois </w:t>
      </w:r>
      <w:r w:rsidRPr="00D54604">
        <w:rPr>
          <w:rFonts w:ascii="Arial" w:hAnsi="Arial" w:cs="Arial"/>
          <w:sz w:val="20"/>
          <w:szCs w:val="20"/>
        </w:rPr>
        <w:t xml:space="preserve"> sur le réseau et l’expertise</w:t>
      </w:r>
      <w:r w:rsidR="00EE192C" w:rsidRPr="00D54604">
        <w:rPr>
          <w:rFonts w:ascii="Arial" w:hAnsi="Arial" w:cs="Arial"/>
          <w:sz w:val="20"/>
          <w:szCs w:val="20"/>
        </w:rPr>
        <w:t xml:space="preserve"> de Bioeconomy For Change</w:t>
      </w:r>
      <w:r w:rsidRPr="00D54604">
        <w:rPr>
          <w:rFonts w:ascii="Arial" w:hAnsi="Arial" w:cs="Arial"/>
          <w:sz w:val="20"/>
          <w:szCs w:val="20"/>
        </w:rPr>
        <w:t xml:space="preserve">, qui </w:t>
      </w:r>
      <w:r w:rsidR="0036526F" w:rsidRPr="00D54604">
        <w:rPr>
          <w:rFonts w:ascii="Arial" w:hAnsi="Arial" w:cs="Arial"/>
          <w:sz w:val="20"/>
          <w:szCs w:val="20"/>
        </w:rPr>
        <w:t>m</w:t>
      </w:r>
      <w:r w:rsidRPr="00D54604">
        <w:rPr>
          <w:rFonts w:ascii="Arial" w:hAnsi="Arial" w:cs="Arial"/>
          <w:sz w:val="20"/>
          <w:szCs w:val="20"/>
        </w:rPr>
        <w:t>et</w:t>
      </w:r>
      <w:r w:rsidR="005B22E9" w:rsidRPr="00D54604">
        <w:rPr>
          <w:rFonts w:ascii="Arial" w:hAnsi="Arial" w:cs="Arial"/>
          <w:sz w:val="20"/>
          <w:szCs w:val="20"/>
        </w:rPr>
        <w:t xml:space="preserve"> en œuvre</w:t>
      </w:r>
      <w:r w:rsidR="00087299" w:rsidRPr="00D54604">
        <w:rPr>
          <w:rFonts w:ascii="Arial" w:hAnsi="Arial" w:cs="Arial"/>
          <w:sz w:val="20"/>
          <w:szCs w:val="20"/>
        </w:rPr>
        <w:t xml:space="preserve"> </w:t>
      </w:r>
      <w:r w:rsidR="0036526F" w:rsidRPr="00D54604">
        <w:rPr>
          <w:rFonts w:ascii="Arial" w:hAnsi="Arial" w:cs="Arial"/>
          <w:sz w:val="20"/>
          <w:szCs w:val="20"/>
        </w:rPr>
        <w:t xml:space="preserve">une </w:t>
      </w:r>
      <w:r w:rsidR="00087299" w:rsidRPr="00D54604">
        <w:rPr>
          <w:rFonts w:ascii="Arial" w:hAnsi="Arial" w:cs="Arial"/>
          <w:sz w:val="20"/>
          <w:szCs w:val="20"/>
        </w:rPr>
        <w:t>approche basée sur cinq piliers</w:t>
      </w:r>
      <w:r w:rsidR="00EE192C" w:rsidRPr="00D54604">
        <w:rPr>
          <w:rFonts w:ascii="Arial" w:hAnsi="Arial" w:cs="Arial"/>
          <w:sz w:val="20"/>
          <w:szCs w:val="20"/>
        </w:rPr>
        <w:t> : l</w:t>
      </w:r>
      <w:r w:rsidR="002C343F" w:rsidRPr="00D54604">
        <w:rPr>
          <w:rFonts w:ascii="Arial" w:hAnsi="Arial" w:cs="Arial"/>
          <w:sz w:val="20"/>
          <w:szCs w:val="20"/>
        </w:rPr>
        <w:t>e développement d’une vision et d’une stratégie normande de bioéconomie</w:t>
      </w:r>
      <w:r w:rsidRPr="00D54604">
        <w:rPr>
          <w:rFonts w:ascii="Arial" w:hAnsi="Arial" w:cs="Arial"/>
          <w:sz w:val="20"/>
          <w:szCs w:val="20"/>
        </w:rPr>
        <w:t> ;</w:t>
      </w:r>
      <w:r w:rsidR="00EE192C" w:rsidRPr="00D54604">
        <w:rPr>
          <w:rFonts w:ascii="Arial" w:hAnsi="Arial" w:cs="Arial"/>
          <w:sz w:val="20"/>
          <w:szCs w:val="20"/>
        </w:rPr>
        <w:t xml:space="preserve"> la sensibilisation des acteurs du territoire</w:t>
      </w:r>
      <w:r w:rsidRPr="00D54604">
        <w:rPr>
          <w:rFonts w:ascii="Arial" w:hAnsi="Arial" w:cs="Arial"/>
          <w:sz w:val="20"/>
          <w:szCs w:val="20"/>
        </w:rPr>
        <w:t> </w:t>
      </w:r>
      <w:r w:rsidR="007A2BD0" w:rsidRPr="00D54604">
        <w:rPr>
          <w:rFonts w:ascii="Arial" w:hAnsi="Arial" w:cs="Arial"/>
          <w:sz w:val="20"/>
          <w:szCs w:val="20"/>
        </w:rPr>
        <w:t>(</w:t>
      </w:r>
      <w:r w:rsidR="00D2439D" w:rsidRPr="00D54604">
        <w:rPr>
          <w:rFonts w:ascii="Arial" w:hAnsi="Arial" w:cs="Arial"/>
          <w:sz w:val="20"/>
          <w:szCs w:val="20"/>
        </w:rPr>
        <w:t xml:space="preserve">à date </w:t>
      </w:r>
      <w:r w:rsidR="007A2BD0" w:rsidRPr="00D54604">
        <w:rPr>
          <w:rFonts w:ascii="Arial" w:hAnsi="Arial" w:cs="Arial"/>
          <w:sz w:val="20"/>
          <w:szCs w:val="20"/>
        </w:rPr>
        <w:t>68 acteurs rencontrés)</w:t>
      </w:r>
      <w:r w:rsidR="00A161CC">
        <w:rPr>
          <w:rFonts w:ascii="Arial" w:hAnsi="Arial" w:cs="Arial"/>
          <w:sz w:val="20"/>
          <w:szCs w:val="20"/>
        </w:rPr>
        <w:t xml:space="preserve"> </w:t>
      </w:r>
      <w:r w:rsidRPr="00D54604">
        <w:rPr>
          <w:rFonts w:ascii="Arial" w:hAnsi="Arial" w:cs="Arial"/>
          <w:sz w:val="20"/>
          <w:szCs w:val="20"/>
        </w:rPr>
        <w:t>;</w:t>
      </w:r>
      <w:r w:rsidR="005968A1" w:rsidRPr="00D54604">
        <w:rPr>
          <w:rFonts w:ascii="Arial" w:hAnsi="Arial" w:cs="Arial"/>
          <w:sz w:val="20"/>
          <w:szCs w:val="20"/>
        </w:rPr>
        <w:t xml:space="preserve"> l’accompagnement des acteurs sur des projets nationaux et européens de la bioéconomie avec un focus particuliers sur les thématiques des protéines</w:t>
      </w:r>
      <w:r w:rsidR="003124D3">
        <w:rPr>
          <w:rFonts w:ascii="Arial" w:hAnsi="Arial" w:cs="Arial"/>
          <w:sz w:val="20"/>
          <w:szCs w:val="20"/>
        </w:rPr>
        <w:t xml:space="preserve"> et</w:t>
      </w:r>
      <w:r w:rsidR="005968A1" w:rsidRPr="00D54604">
        <w:rPr>
          <w:rFonts w:ascii="Arial" w:hAnsi="Arial" w:cs="Arial"/>
          <w:sz w:val="20"/>
          <w:szCs w:val="20"/>
        </w:rPr>
        <w:t xml:space="preserve"> des fibres vég</w:t>
      </w:r>
      <w:r w:rsidR="002012E4" w:rsidRPr="00D54604">
        <w:rPr>
          <w:rFonts w:ascii="Arial" w:hAnsi="Arial" w:cs="Arial"/>
          <w:sz w:val="20"/>
          <w:szCs w:val="20"/>
        </w:rPr>
        <w:t>é</w:t>
      </w:r>
      <w:r w:rsidR="005968A1" w:rsidRPr="00D54604">
        <w:rPr>
          <w:rFonts w:ascii="Arial" w:hAnsi="Arial" w:cs="Arial"/>
          <w:sz w:val="20"/>
          <w:szCs w:val="20"/>
        </w:rPr>
        <w:t>tales et de la bioéconomie bleue (une dizaine de piste</w:t>
      </w:r>
      <w:r w:rsidR="003124D3">
        <w:rPr>
          <w:rFonts w:ascii="Arial" w:hAnsi="Arial" w:cs="Arial"/>
          <w:sz w:val="20"/>
          <w:szCs w:val="20"/>
        </w:rPr>
        <w:t>s</w:t>
      </w:r>
      <w:r w:rsidR="005968A1" w:rsidRPr="00D54604">
        <w:rPr>
          <w:rFonts w:ascii="Arial" w:hAnsi="Arial" w:cs="Arial"/>
          <w:sz w:val="20"/>
          <w:szCs w:val="20"/>
        </w:rPr>
        <w:t xml:space="preserve"> projets pré</w:t>
      </w:r>
      <w:r w:rsidR="002012E4" w:rsidRPr="00D54604">
        <w:rPr>
          <w:rFonts w:ascii="Arial" w:hAnsi="Arial" w:cs="Arial"/>
          <w:sz w:val="20"/>
          <w:szCs w:val="20"/>
        </w:rPr>
        <w:t>-identifiés</w:t>
      </w:r>
      <w:r w:rsidR="005968A1" w:rsidRPr="00D54604">
        <w:rPr>
          <w:rFonts w:ascii="Arial" w:hAnsi="Arial" w:cs="Arial"/>
          <w:sz w:val="20"/>
          <w:szCs w:val="20"/>
        </w:rPr>
        <w:t>)</w:t>
      </w:r>
      <w:r w:rsidR="00A161CC">
        <w:rPr>
          <w:rFonts w:ascii="Arial" w:hAnsi="Arial" w:cs="Arial"/>
          <w:sz w:val="20"/>
          <w:szCs w:val="20"/>
        </w:rPr>
        <w:t> ; l’</w:t>
      </w:r>
      <w:r w:rsidR="00007936" w:rsidRPr="00D54604">
        <w:rPr>
          <w:rFonts w:ascii="Arial" w:hAnsi="Arial" w:cs="Arial"/>
          <w:sz w:val="20"/>
          <w:szCs w:val="20"/>
        </w:rPr>
        <w:t>inscription de la bioéconomie normande dans un dimensionnement européen</w:t>
      </w:r>
      <w:r w:rsidR="004F48F1" w:rsidRPr="00D54604">
        <w:rPr>
          <w:rFonts w:ascii="Arial" w:hAnsi="Arial" w:cs="Arial"/>
          <w:sz w:val="20"/>
          <w:szCs w:val="20"/>
        </w:rPr>
        <w:t xml:space="preserve"> (financements européens, partenariats technologiques et commerciaux européens)</w:t>
      </w:r>
      <w:r w:rsidR="00007936" w:rsidRPr="00D54604">
        <w:rPr>
          <w:rFonts w:ascii="Arial" w:hAnsi="Arial" w:cs="Arial"/>
          <w:sz w:val="20"/>
          <w:szCs w:val="20"/>
        </w:rPr>
        <w:t> ;</w:t>
      </w:r>
      <w:r w:rsidR="00D2439D" w:rsidRPr="00D54604">
        <w:rPr>
          <w:rFonts w:ascii="Arial" w:hAnsi="Arial" w:cs="Arial"/>
          <w:sz w:val="20"/>
          <w:szCs w:val="20"/>
        </w:rPr>
        <w:t xml:space="preserve"> et</w:t>
      </w:r>
      <w:r w:rsidR="00007936" w:rsidRPr="00D54604">
        <w:rPr>
          <w:rFonts w:ascii="Arial" w:hAnsi="Arial" w:cs="Arial"/>
          <w:sz w:val="20"/>
          <w:szCs w:val="20"/>
        </w:rPr>
        <w:t xml:space="preserve"> le rayonnement du leadership de la Normandie sur les sujets de bioéconomie, tant au niveau français qu’européen.</w:t>
      </w:r>
    </w:p>
    <w:p w14:paraId="44C1CE86" w14:textId="3168553B" w:rsidR="002C343F" w:rsidRPr="00D54604" w:rsidRDefault="002C343F" w:rsidP="00D54604">
      <w:pPr>
        <w:jc w:val="both"/>
        <w:rPr>
          <w:rFonts w:ascii="Arial" w:hAnsi="Arial" w:cs="Arial"/>
          <w:sz w:val="20"/>
          <w:szCs w:val="20"/>
        </w:rPr>
      </w:pPr>
    </w:p>
    <w:p w14:paraId="2CBBCB8A" w14:textId="6147D7D2" w:rsidR="0007646E" w:rsidRPr="00D54604" w:rsidRDefault="007463BF" w:rsidP="00D54604">
      <w:pPr>
        <w:autoSpaceDE w:val="0"/>
        <w:autoSpaceDN w:val="0"/>
        <w:adjustRightInd w:val="0"/>
        <w:spacing w:after="0"/>
        <w:rPr>
          <w:rFonts w:ascii="Arial" w:hAnsi="Arial" w:cs="Arial"/>
          <w:sz w:val="20"/>
          <w:szCs w:val="20"/>
        </w:rPr>
      </w:pPr>
      <w:r>
        <w:rPr>
          <w:noProof/>
        </w:rPr>
        <w:drawing>
          <wp:anchor distT="0" distB="0" distL="114300" distR="114300" simplePos="0" relativeHeight="251665408" behindDoc="1" locked="0" layoutInCell="1" allowOverlap="1" wp14:anchorId="64285019" wp14:editId="6ED8EBD3">
            <wp:simplePos x="0" y="0"/>
            <wp:positionH relativeFrom="margin">
              <wp:posOffset>5024755</wp:posOffset>
            </wp:positionH>
            <wp:positionV relativeFrom="paragraph">
              <wp:posOffset>71755</wp:posOffset>
            </wp:positionV>
            <wp:extent cx="735330" cy="942975"/>
            <wp:effectExtent l="0" t="0" r="7620" b="9525"/>
            <wp:wrapTight wrapText="bothSides">
              <wp:wrapPolygon edited="0">
                <wp:start x="0" y="0"/>
                <wp:lineTo x="0" y="21382"/>
                <wp:lineTo x="21264" y="21382"/>
                <wp:lineTo x="21264" y="0"/>
                <wp:lineTo x="0" y="0"/>
              </wp:wrapPolygon>
            </wp:wrapTight>
            <wp:docPr id="6" name="Image 6" descr="Hervé Morin |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vé Morin | Région Normandi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757" b="6025"/>
                    <a:stretch/>
                  </pic:blipFill>
                  <pic:spPr bwMode="auto">
                    <a:xfrm>
                      <a:off x="0" y="0"/>
                      <a:ext cx="735330"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7936" w:rsidRPr="008A033C">
        <w:rPr>
          <w:rFonts w:ascii="Arial" w:hAnsi="Arial" w:cs="Arial"/>
          <w:b/>
          <w:bCs/>
          <w:color w:val="007072"/>
          <w:sz w:val="20"/>
          <w:szCs w:val="20"/>
        </w:rPr>
        <w:t>Hervé Morin, Président de la Région Normandie :</w:t>
      </w:r>
    </w:p>
    <w:p w14:paraId="05DC184F" w14:textId="5DBB354E" w:rsidR="004F48F1" w:rsidRPr="00D54604" w:rsidRDefault="008A033C" w:rsidP="00D54604">
      <w:pPr>
        <w:autoSpaceDE w:val="0"/>
        <w:autoSpaceDN w:val="0"/>
        <w:adjustRightInd w:val="0"/>
        <w:spacing w:after="0"/>
        <w:jc w:val="both"/>
        <w:rPr>
          <w:rFonts w:ascii="Arial" w:hAnsi="Arial" w:cs="Arial"/>
          <w:i/>
          <w:iCs/>
          <w:sz w:val="20"/>
          <w:szCs w:val="20"/>
        </w:rPr>
      </w:pPr>
      <w:r w:rsidRPr="00D54604">
        <w:rPr>
          <w:rFonts w:ascii="Arial" w:hAnsi="Arial" w:cs="Arial"/>
          <w:i/>
          <w:iCs/>
          <w:sz w:val="20"/>
          <w:szCs w:val="20"/>
        </w:rPr>
        <w:t xml:space="preserve"> </w:t>
      </w:r>
      <w:r w:rsidR="0007646E" w:rsidRPr="00D54604">
        <w:rPr>
          <w:rFonts w:ascii="Arial" w:hAnsi="Arial" w:cs="Arial"/>
          <w:i/>
          <w:iCs/>
          <w:sz w:val="20"/>
          <w:szCs w:val="20"/>
        </w:rPr>
        <w:t>« </w:t>
      </w:r>
      <w:r w:rsidR="00270D8F" w:rsidRPr="00D54604">
        <w:rPr>
          <w:rFonts w:ascii="Arial" w:hAnsi="Arial" w:cs="Arial"/>
          <w:i/>
          <w:iCs/>
          <w:sz w:val="20"/>
          <w:szCs w:val="20"/>
        </w:rPr>
        <w:t xml:space="preserve">En scellant ce partenariat avec Bioeconomy For Change, nous affichons une volonté forte de développement économique et industriel de long terme pour l'ensemble des acteurs normands de la bioéconomie. L’ambition est de structurer et </w:t>
      </w:r>
      <w:r w:rsidR="00B36BE3" w:rsidRPr="00D54604">
        <w:rPr>
          <w:rFonts w:ascii="Arial" w:hAnsi="Arial" w:cs="Arial"/>
          <w:i/>
          <w:iCs/>
          <w:sz w:val="20"/>
          <w:szCs w:val="20"/>
        </w:rPr>
        <w:t xml:space="preserve">de </w:t>
      </w:r>
      <w:r w:rsidR="00270D8F" w:rsidRPr="00D54604">
        <w:rPr>
          <w:rFonts w:ascii="Arial" w:hAnsi="Arial" w:cs="Arial"/>
          <w:i/>
          <w:iCs/>
          <w:sz w:val="20"/>
          <w:szCs w:val="20"/>
        </w:rPr>
        <w:t xml:space="preserve">développer les filières protéines, marines et végétales de notre région, d’encourager l’innovation, de créer de la valeur </w:t>
      </w:r>
      <w:proofErr w:type="spellStart"/>
      <w:r w:rsidR="00270D8F" w:rsidRPr="00D54604">
        <w:rPr>
          <w:rFonts w:ascii="Arial" w:hAnsi="Arial" w:cs="Arial"/>
          <w:i/>
          <w:iCs/>
          <w:sz w:val="20"/>
          <w:szCs w:val="20"/>
        </w:rPr>
        <w:t>sur</w:t>
      </w:r>
      <w:proofErr w:type="spellEnd"/>
      <w:r w:rsidR="00270D8F" w:rsidRPr="00D54604">
        <w:rPr>
          <w:rFonts w:ascii="Arial" w:hAnsi="Arial" w:cs="Arial"/>
          <w:i/>
          <w:iCs/>
          <w:sz w:val="20"/>
          <w:szCs w:val="20"/>
        </w:rPr>
        <w:t xml:space="preserve"> et pour notre territoire, de développer des emplois locaux</w:t>
      </w:r>
      <w:r w:rsidR="004F48F1" w:rsidRPr="00D54604">
        <w:rPr>
          <w:rFonts w:ascii="Arial" w:hAnsi="Arial" w:cs="Arial"/>
          <w:i/>
          <w:iCs/>
          <w:sz w:val="20"/>
          <w:szCs w:val="20"/>
        </w:rPr>
        <w:t>.</w:t>
      </w:r>
      <w:r w:rsidR="00C94A6A" w:rsidRPr="00D54604">
        <w:rPr>
          <w:rFonts w:ascii="Arial" w:hAnsi="Arial" w:cs="Arial"/>
          <w:i/>
          <w:iCs/>
          <w:sz w:val="20"/>
          <w:szCs w:val="20"/>
        </w:rPr>
        <w:t> »</w:t>
      </w:r>
    </w:p>
    <w:p w14:paraId="67266616" w14:textId="3006D9C5" w:rsidR="00270D8F" w:rsidRPr="00D54604" w:rsidRDefault="00270D8F" w:rsidP="00D54604">
      <w:pPr>
        <w:autoSpaceDE w:val="0"/>
        <w:autoSpaceDN w:val="0"/>
        <w:adjustRightInd w:val="0"/>
        <w:spacing w:after="0"/>
        <w:rPr>
          <w:rFonts w:ascii="Arial" w:hAnsi="Arial" w:cs="Arial"/>
          <w:i/>
          <w:iCs/>
          <w:sz w:val="20"/>
          <w:szCs w:val="20"/>
        </w:rPr>
      </w:pPr>
    </w:p>
    <w:p w14:paraId="66ABA12A" w14:textId="06FE0EA4" w:rsidR="00270D8F" w:rsidRPr="00D54604" w:rsidRDefault="00270D8F" w:rsidP="00D54604">
      <w:pPr>
        <w:autoSpaceDE w:val="0"/>
        <w:autoSpaceDN w:val="0"/>
        <w:adjustRightInd w:val="0"/>
        <w:spacing w:after="0"/>
        <w:rPr>
          <w:rFonts w:ascii="Arial" w:hAnsi="Arial" w:cs="Arial"/>
          <w:sz w:val="20"/>
          <w:szCs w:val="20"/>
        </w:rPr>
      </w:pPr>
    </w:p>
    <w:p w14:paraId="6AB09E65" w14:textId="2C983847" w:rsidR="006D33F7" w:rsidRPr="00D54604" w:rsidRDefault="00B36BE3" w:rsidP="007463BF">
      <w:pPr>
        <w:spacing w:after="0"/>
        <w:jc w:val="both"/>
        <w:rPr>
          <w:rFonts w:ascii="Arial" w:hAnsi="Arial" w:cs="Arial"/>
          <w:b/>
          <w:bCs/>
          <w:sz w:val="20"/>
          <w:szCs w:val="20"/>
        </w:rPr>
      </w:pPr>
      <w:r w:rsidRPr="008A033C">
        <w:rPr>
          <w:rFonts w:ascii="Arial" w:hAnsi="Arial" w:cs="Arial"/>
          <w:b/>
          <w:bCs/>
          <w:color w:val="007072"/>
          <w:sz w:val="20"/>
          <w:szCs w:val="20"/>
        </w:rPr>
        <w:t>Christophe Rupp-</w:t>
      </w:r>
      <w:proofErr w:type="spellStart"/>
      <w:r w:rsidRPr="008A033C">
        <w:rPr>
          <w:rFonts w:ascii="Arial" w:hAnsi="Arial" w:cs="Arial"/>
          <w:b/>
          <w:bCs/>
          <w:color w:val="007072"/>
          <w:sz w:val="20"/>
          <w:szCs w:val="20"/>
        </w:rPr>
        <w:t>Dahlem</w:t>
      </w:r>
      <w:proofErr w:type="spellEnd"/>
      <w:r w:rsidRPr="008A033C">
        <w:rPr>
          <w:rFonts w:ascii="Arial" w:hAnsi="Arial" w:cs="Arial"/>
          <w:b/>
          <w:bCs/>
          <w:color w:val="007072"/>
          <w:sz w:val="20"/>
          <w:szCs w:val="20"/>
        </w:rPr>
        <w:t xml:space="preserve">, Président de </w:t>
      </w:r>
      <w:proofErr w:type="spellStart"/>
      <w:r w:rsidRPr="008A033C">
        <w:rPr>
          <w:rFonts w:ascii="Arial" w:hAnsi="Arial" w:cs="Arial"/>
          <w:b/>
          <w:bCs/>
          <w:color w:val="007072"/>
          <w:sz w:val="20"/>
          <w:szCs w:val="20"/>
        </w:rPr>
        <w:t>Bioeconomy</w:t>
      </w:r>
      <w:proofErr w:type="spellEnd"/>
      <w:r w:rsidRPr="008A033C">
        <w:rPr>
          <w:rFonts w:ascii="Arial" w:hAnsi="Arial" w:cs="Arial"/>
          <w:b/>
          <w:bCs/>
          <w:color w:val="007072"/>
          <w:sz w:val="20"/>
          <w:szCs w:val="20"/>
        </w:rPr>
        <w:t xml:space="preserve"> For Change :</w:t>
      </w:r>
    </w:p>
    <w:p w14:paraId="2FB87A13" w14:textId="235FEFF0" w:rsidR="00916887" w:rsidRPr="00210A6D" w:rsidRDefault="00916887" w:rsidP="007053D9">
      <w:pPr>
        <w:ind w:left="1416" w:firstLine="60"/>
        <w:jc w:val="both"/>
        <w:rPr>
          <w:rFonts w:ascii="Arial" w:hAnsi="Arial" w:cs="Arial"/>
          <w:i/>
          <w:iCs/>
          <w:sz w:val="20"/>
          <w:szCs w:val="20"/>
        </w:rPr>
      </w:pPr>
      <w:r w:rsidRPr="00210A6D">
        <w:rPr>
          <w:rFonts w:ascii="Arial" w:hAnsi="Arial" w:cs="Arial"/>
          <w:b/>
          <w:bCs/>
          <w:noProof/>
          <w:sz w:val="20"/>
          <w:szCs w:val="20"/>
        </w:rPr>
        <w:drawing>
          <wp:anchor distT="0" distB="0" distL="114300" distR="114300" simplePos="0" relativeHeight="251664384" behindDoc="1" locked="0" layoutInCell="1" allowOverlap="1" wp14:anchorId="633886D7" wp14:editId="457B6608">
            <wp:simplePos x="0" y="0"/>
            <wp:positionH relativeFrom="margin">
              <wp:posOffset>-121920</wp:posOffset>
            </wp:positionH>
            <wp:positionV relativeFrom="page">
              <wp:posOffset>5078730</wp:posOffset>
            </wp:positionV>
            <wp:extent cx="885825" cy="942975"/>
            <wp:effectExtent l="0" t="0" r="9525" b="9525"/>
            <wp:wrapSquare wrapText="bothSides"/>
            <wp:docPr id="4" name="Image 4" descr="Une image contenant personne, homme, complet, port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ersonne, homme, complet, portant&#10;&#10;Description générée automatiquement"/>
                    <pic:cNvPicPr/>
                  </pic:nvPicPr>
                  <pic:blipFill rotWithShape="1">
                    <a:blip r:embed="rId11" cstate="print">
                      <a:extLst>
                        <a:ext uri="{28A0092B-C50C-407E-A947-70E740481C1C}">
                          <a14:useLocalDpi xmlns:a14="http://schemas.microsoft.com/office/drawing/2010/main" val="0"/>
                        </a:ext>
                      </a:extLst>
                    </a:blip>
                    <a:srcRect l="-1" t="4407" r="1887" b="25870"/>
                    <a:stretch/>
                  </pic:blipFill>
                  <pic:spPr bwMode="auto">
                    <a:xfrm>
                      <a:off x="0" y="0"/>
                      <a:ext cx="885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27E1" w:rsidRPr="00210A6D">
        <w:rPr>
          <w:rFonts w:ascii="Arial" w:hAnsi="Arial" w:cs="Arial"/>
          <w:i/>
          <w:iCs/>
          <w:sz w:val="20"/>
          <w:szCs w:val="20"/>
        </w:rPr>
        <w:t>«</w:t>
      </w:r>
      <w:r w:rsidR="0051183B" w:rsidRPr="00210A6D">
        <w:rPr>
          <w:rFonts w:ascii="Arial" w:hAnsi="Arial" w:cs="Arial"/>
          <w:i/>
          <w:iCs/>
          <w:sz w:val="20"/>
          <w:szCs w:val="20"/>
        </w:rPr>
        <w:t xml:space="preserve"> Après les </w:t>
      </w:r>
      <w:r w:rsidR="00EC149E" w:rsidRPr="00210A6D">
        <w:rPr>
          <w:rFonts w:ascii="Arial" w:hAnsi="Arial" w:cs="Arial"/>
          <w:i/>
          <w:iCs/>
          <w:sz w:val="20"/>
          <w:szCs w:val="20"/>
        </w:rPr>
        <w:t>r</w:t>
      </w:r>
      <w:r w:rsidR="0051183B" w:rsidRPr="00210A6D">
        <w:rPr>
          <w:rFonts w:ascii="Arial" w:hAnsi="Arial" w:cs="Arial"/>
          <w:i/>
          <w:iCs/>
          <w:sz w:val="20"/>
          <w:szCs w:val="20"/>
        </w:rPr>
        <w:t xml:space="preserve">égions Grand Est et Hauts-de-France, avec lesquelles nous sommes historiquement liés, nous sommes ravis de nouer un partenariat privilégié avec </w:t>
      </w:r>
      <w:r w:rsidR="00EC149E" w:rsidRPr="00210A6D">
        <w:rPr>
          <w:rFonts w:ascii="Arial" w:hAnsi="Arial" w:cs="Arial"/>
          <w:i/>
          <w:iCs/>
          <w:sz w:val="20"/>
          <w:szCs w:val="20"/>
        </w:rPr>
        <w:t>une 3</w:t>
      </w:r>
      <w:r w:rsidR="00EC149E" w:rsidRPr="00210A6D">
        <w:rPr>
          <w:rFonts w:ascii="Arial" w:hAnsi="Arial" w:cs="Arial"/>
          <w:i/>
          <w:iCs/>
          <w:sz w:val="20"/>
          <w:szCs w:val="20"/>
          <w:vertAlign w:val="superscript"/>
        </w:rPr>
        <w:t>e</w:t>
      </w:r>
      <w:r w:rsidR="00EC149E" w:rsidRPr="00210A6D">
        <w:rPr>
          <w:rFonts w:ascii="Arial" w:hAnsi="Arial" w:cs="Arial"/>
          <w:i/>
          <w:iCs/>
          <w:sz w:val="20"/>
          <w:szCs w:val="20"/>
        </w:rPr>
        <w:t xml:space="preserve"> région française</w:t>
      </w:r>
      <w:r w:rsidR="00D21064" w:rsidRPr="00210A6D">
        <w:rPr>
          <w:rFonts w:ascii="Arial" w:hAnsi="Arial" w:cs="Arial"/>
          <w:i/>
          <w:iCs/>
          <w:sz w:val="20"/>
          <w:szCs w:val="20"/>
        </w:rPr>
        <w:t xml:space="preserve"> également très engagée</w:t>
      </w:r>
      <w:r w:rsidR="00EC149E" w:rsidRPr="00210A6D">
        <w:rPr>
          <w:rFonts w:ascii="Arial" w:hAnsi="Arial" w:cs="Arial"/>
          <w:i/>
          <w:iCs/>
          <w:sz w:val="20"/>
          <w:szCs w:val="20"/>
        </w:rPr>
        <w:t xml:space="preserve"> : </w:t>
      </w:r>
      <w:r w:rsidR="0051183B" w:rsidRPr="00210A6D">
        <w:rPr>
          <w:rFonts w:ascii="Arial" w:hAnsi="Arial" w:cs="Arial"/>
          <w:i/>
          <w:iCs/>
          <w:sz w:val="20"/>
          <w:szCs w:val="20"/>
        </w:rPr>
        <w:t>la Normandie</w:t>
      </w:r>
      <w:r w:rsidR="000412A1" w:rsidRPr="00210A6D">
        <w:rPr>
          <w:rFonts w:ascii="Arial" w:hAnsi="Arial" w:cs="Arial"/>
          <w:i/>
          <w:iCs/>
          <w:sz w:val="20"/>
          <w:szCs w:val="20"/>
        </w:rPr>
        <w:t xml:space="preserve">. Développer la bioéconomie au cœur de nos régions contribuera à faire de la France l’un des leaders mondiaux dans la valorisation </w:t>
      </w:r>
      <w:r w:rsidR="003124D3" w:rsidRPr="00210A6D">
        <w:rPr>
          <w:rFonts w:ascii="Arial" w:hAnsi="Arial" w:cs="Arial"/>
          <w:i/>
          <w:iCs/>
          <w:sz w:val="20"/>
          <w:szCs w:val="20"/>
        </w:rPr>
        <w:t xml:space="preserve">durable </w:t>
      </w:r>
      <w:r w:rsidR="000412A1" w:rsidRPr="00210A6D">
        <w:rPr>
          <w:rFonts w:ascii="Arial" w:hAnsi="Arial" w:cs="Arial"/>
          <w:i/>
          <w:iCs/>
          <w:sz w:val="20"/>
          <w:szCs w:val="20"/>
        </w:rPr>
        <w:t>de la biomasse</w:t>
      </w:r>
      <w:r w:rsidR="003124D3" w:rsidRPr="00210A6D">
        <w:rPr>
          <w:rFonts w:ascii="Arial" w:hAnsi="Arial" w:cs="Arial"/>
          <w:i/>
          <w:iCs/>
          <w:sz w:val="20"/>
          <w:szCs w:val="20"/>
        </w:rPr>
        <w:t xml:space="preserve"> issue des territoires</w:t>
      </w:r>
      <w:r w:rsidR="000412A1" w:rsidRPr="00210A6D">
        <w:rPr>
          <w:rFonts w:ascii="Arial" w:hAnsi="Arial" w:cs="Arial"/>
          <w:i/>
          <w:iCs/>
          <w:sz w:val="20"/>
          <w:szCs w:val="20"/>
        </w:rPr>
        <w:t>, le leitmotiv de Bioeconomy For Change.</w:t>
      </w:r>
      <w:r w:rsidR="00D21064" w:rsidRPr="00210A6D">
        <w:rPr>
          <w:rFonts w:ascii="Arial" w:hAnsi="Arial" w:cs="Arial"/>
          <w:i/>
          <w:iCs/>
          <w:sz w:val="20"/>
          <w:szCs w:val="20"/>
        </w:rPr>
        <w:t> »</w:t>
      </w:r>
    </w:p>
    <w:p w14:paraId="0DBF0DED" w14:textId="682371A9" w:rsidR="00916887" w:rsidRDefault="000412A1" w:rsidP="00916887">
      <w:pPr>
        <w:jc w:val="both"/>
        <w:rPr>
          <w:rFonts w:ascii="Arial" w:hAnsi="Arial" w:cs="Arial"/>
          <w:i/>
          <w:iCs/>
          <w:color w:val="404040"/>
          <w:sz w:val="20"/>
          <w:szCs w:val="20"/>
        </w:rPr>
      </w:pPr>
      <w:r w:rsidRPr="00D54604">
        <w:rPr>
          <w:rFonts w:ascii="Arial" w:hAnsi="Arial" w:cs="Arial"/>
          <w:i/>
          <w:iCs/>
          <w:color w:val="404040"/>
          <w:sz w:val="20"/>
          <w:szCs w:val="20"/>
        </w:rPr>
        <w:t> </w:t>
      </w:r>
    </w:p>
    <w:p w14:paraId="68283E1E" w14:textId="77777777" w:rsidR="007053D9" w:rsidRDefault="007053D9" w:rsidP="00916887">
      <w:pPr>
        <w:jc w:val="both"/>
        <w:rPr>
          <w:rFonts w:ascii="Arial" w:hAnsi="Arial" w:cs="Arial"/>
          <w:i/>
          <w:iCs/>
          <w:color w:val="404040"/>
          <w:sz w:val="20"/>
          <w:szCs w:val="20"/>
        </w:rPr>
      </w:pPr>
    </w:p>
    <w:p w14:paraId="3A9CB63C" w14:textId="194E7489" w:rsidR="00F51D00" w:rsidRPr="00916887" w:rsidRDefault="00F51D00" w:rsidP="00916887">
      <w:pPr>
        <w:rPr>
          <w:rFonts w:ascii="Arial" w:hAnsi="Arial" w:cs="Arial"/>
          <w:i/>
          <w:iCs/>
          <w:color w:val="404040"/>
          <w:sz w:val="20"/>
          <w:szCs w:val="20"/>
        </w:rPr>
      </w:pPr>
      <w:r w:rsidRPr="00D54604">
        <w:rPr>
          <w:rFonts w:ascii="Arial" w:hAnsi="Arial" w:cs="Arial"/>
          <w:b/>
          <w:bCs/>
          <w:color w:val="007072"/>
          <w:sz w:val="20"/>
          <w:szCs w:val="20"/>
        </w:rPr>
        <w:t>En savoir plus</w:t>
      </w:r>
      <w:r w:rsidR="008A033C">
        <w:rPr>
          <w:rFonts w:ascii="Arial" w:hAnsi="Arial" w:cs="Arial"/>
          <w:b/>
          <w:bCs/>
          <w:color w:val="007072"/>
          <w:sz w:val="20"/>
          <w:szCs w:val="20"/>
        </w:rPr>
        <w:br/>
      </w:r>
      <w:r w:rsidRPr="00D54604">
        <w:rPr>
          <w:rFonts w:ascii="Arial" w:hAnsi="Arial" w:cs="Arial"/>
          <w:b/>
          <w:bCs/>
          <w:color w:val="007072"/>
          <w:sz w:val="20"/>
          <w:szCs w:val="20"/>
        </w:rPr>
        <w:t>Qu'est-ce que la bioéconomie ?</w:t>
      </w:r>
    </w:p>
    <w:p w14:paraId="304D8C90" w14:textId="71D96C35" w:rsidR="00F51D00" w:rsidRPr="00D54604" w:rsidRDefault="00041810" w:rsidP="008A033C">
      <w:pPr>
        <w:jc w:val="both"/>
        <w:rPr>
          <w:rStyle w:val="markedcontent"/>
          <w:rFonts w:ascii="Arial" w:hAnsi="Arial" w:cs="Arial"/>
          <w:sz w:val="20"/>
          <w:szCs w:val="20"/>
        </w:rPr>
      </w:pPr>
      <w:r w:rsidRPr="00D54604">
        <w:rPr>
          <w:rStyle w:val="markedcontent"/>
          <w:rFonts w:ascii="Arial" w:hAnsi="Arial" w:cs="Arial"/>
          <w:noProof/>
          <w:sz w:val="20"/>
          <w:szCs w:val="20"/>
        </w:rPr>
        <w:drawing>
          <wp:anchor distT="0" distB="0" distL="114300" distR="114300" simplePos="0" relativeHeight="251662336" behindDoc="1" locked="0" layoutInCell="1" allowOverlap="1" wp14:anchorId="64B8D0C5" wp14:editId="393289A8">
            <wp:simplePos x="0" y="0"/>
            <wp:positionH relativeFrom="page">
              <wp:posOffset>5476875</wp:posOffset>
            </wp:positionH>
            <wp:positionV relativeFrom="paragraph">
              <wp:posOffset>13335</wp:posOffset>
            </wp:positionV>
            <wp:extent cx="1599565" cy="1568450"/>
            <wp:effectExtent l="0" t="0" r="635" b="0"/>
            <wp:wrapTight wrapText="bothSides">
              <wp:wrapPolygon edited="0">
                <wp:start x="0" y="0"/>
                <wp:lineTo x="0" y="21250"/>
                <wp:lineTo x="21351" y="21250"/>
                <wp:lineTo x="2135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081" t="30427" r="19398" b="1"/>
                    <a:stretch/>
                  </pic:blipFill>
                  <pic:spPr bwMode="auto">
                    <a:xfrm>
                      <a:off x="0" y="0"/>
                      <a:ext cx="1599565" cy="1568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6E93" w:rsidRPr="00D54604">
        <w:rPr>
          <w:rStyle w:val="markedcontent"/>
          <w:rFonts w:ascii="Arial" w:hAnsi="Arial" w:cs="Arial"/>
          <w:sz w:val="20"/>
          <w:szCs w:val="20"/>
        </w:rPr>
        <w:t>La bioéconomie englobe l’ensemble des activités de production et</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de transformation de la biomasse, qu’elle soit d’origine agricole,</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forestière ou aquacole, à des fins de production alimentaire</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(humaine ou animale), de produits et matériaux biosourcés ou</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d’énergie. Elle offre de nombreuses opportunités pour répondre aux</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grands défis de demain : utiliser des ressources naturelles de</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manière durable et favoriser un usage complémentaire</w:t>
      </w:r>
      <w:r w:rsidR="008A033C">
        <w:rPr>
          <w:rStyle w:val="markedcontent"/>
          <w:rFonts w:ascii="Arial" w:hAnsi="Arial" w:cs="Arial"/>
          <w:sz w:val="20"/>
          <w:szCs w:val="20"/>
        </w:rPr>
        <w:t xml:space="preserve"> </w:t>
      </w:r>
      <w:r w:rsidR="00356E93" w:rsidRPr="00D54604">
        <w:rPr>
          <w:rStyle w:val="markedcontent"/>
          <w:rFonts w:ascii="Arial" w:hAnsi="Arial" w:cs="Arial"/>
          <w:sz w:val="20"/>
          <w:szCs w:val="20"/>
        </w:rPr>
        <w:t>de</w:t>
      </w:r>
      <w:r w:rsidR="008A033C">
        <w:rPr>
          <w:rStyle w:val="markedcontent"/>
          <w:rFonts w:ascii="Arial" w:hAnsi="Arial" w:cs="Arial"/>
          <w:sz w:val="20"/>
          <w:szCs w:val="20"/>
        </w:rPr>
        <w:t xml:space="preserve"> </w:t>
      </w:r>
      <w:r w:rsidR="00356E93" w:rsidRPr="00D54604">
        <w:rPr>
          <w:rStyle w:val="markedcontent"/>
          <w:rFonts w:ascii="Arial" w:hAnsi="Arial" w:cs="Arial"/>
          <w:sz w:val="20"/>
          <w:szCs w:val="20"/>
        </w:rPr>
        <w:t>la</w:t>
      </w:r>
      <w:r w:rsidR="008A033C">
        <w:rPr>
          <w:rStyle w:val="markedcontent"/>
          <w:rFonts w:ascii="Arial" w:hAnsi="Arial" w:cs="Arial"/>
          <w:sz w:val="20"/>
          <w:szCs w:val="20"/>
        </w:rPr>
        <w:t xml:space="preserve"> </w:t>
      </w:r>
      <w:r w:rsidR="00356E93" w:rsidRPr="00D54604">
        <w:rPr>
          <w:rStyle w:val="markedcontent"/>
          <w:rFonts w:ascii="Arial" w:hAnsi="Arial" w:cs="Arial"/>
          <w:sz w:val="20"/>
          <w:szCs w:val="20"/>
        </w:rPr>
        <w:t>biomasse ; assurer la sécurité alimentaire et une alimentation</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durable favorable à la santé ; réduire la dépendance aux ressources</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fossiles et contribuer à lutter contre le changement climatique ;</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renforcer la compétitivité de la France en revitalisant des</w:t>
      </w:r>
      <w:r w:rsidR="00356E93" w:rsidRPr="00D54604">
        <w:rPr>
          <w:rFonts w:ascii="Arial" w:hAnsi="Arial" w:cs="Arial"/>
          <w:sz w:val="20"/>
          <w:szCs w:val="20"/>
        </w:rPr>
        <w:t xml:space="preserve"> </w:t>
      </w:r>
      <w:r w:rsidR="00356E93" w:rsidRPr="00D54604">
        <w:rPr>
          <w:rStyle w:val="markedcontent"/>
          <w:rFonts w:ascii="Arial" w:hAnsi="Arial" w:cs="Arial"/>
          <w:sz w:val="20"/>
          <w:szCs w:val="20"/>
        </w:rPr>
        <w:t>zones rurales et en créant des emplois non délocalisables.</w:t>
      </w:r>
    </w:p>
    <w:p w14:paraId="2B031682" w14:textId="2A061E1E" w:rsidR="00041810" w:rsidRDefault="00041810" w:rsidP="00D54604">
      <w:pPr>
        <w:jc w:val="both"/>
        <w:rPr>
          <w:rFonts w:ascii="Arial" w:hAnsi="Arial" w:cs="Arial"/>
          <w:b/>
          <w:bCs/>
          <w:i/>
          <w:iCs/>
          <w:color w:val="007072"/>
          <w:sz w:val="20"/>
          <w:szCs w:val="20"/>
        </w:rPr>
      </w:pPr>
    </w:p>
    <w:p w14:paraId="0B3FD129" w14:textId="77777777" w:rsidR="00D54604" w:rsidRDefault="00D54604" w:rsidP="00D54604">
      <w:pPr>
        <w:autoSpaceDE w:val="0"/>
        <w:autoSpaceDN w:val="0"/>
        <w:adjustRightInd w:val="0"/>
        <w:spacing w:after="0"/>
        <w:rPr>
          <w:rFonts w:ascii="Arial" w:hAnsi="Arial" w:cs="Arial"/>
          <w:b/>
          <w:bCs/>
          <w:i/>
          <w:iCs/>
          <w:color w:val="007072"/>
          <w:sz w:val="20"/>
          <w:szCs w:val="20"/>
        </w:rPr>
      </w:pPr>
    </w:p>
    <w:p w14:paraId="2B36228E" w14:textId="29F731D7" w:rsidR="00835F11" w:rsidRPr="00D54604" w:rsidRDefault="00835F11" w:rsidP="00D54604">
      <w:pPr>
        <w:autoSpaceDE w:val="0"/>
        <w:autoSpaceDN w:val="0"/>
        <w:adjustRightInd w:val="0"/>
        <w:spacing w:after="0"/>
        <w:rPr>
          <w:rFonts w:ascii="Arial" w:hAnsi="Arial" w:cs="Arial"/>
          <w:color w:val="000000"/>
          <w:sz w:val="20"/>
          <w:szCs w:val="20"/>
        </w:rPr>
      </w:pPr>
      <w:r w:rsidRPr="00D54604">
        <w:rPr>
          <w:rFonts w:ascii="Arial" w:hAnsi="Arial" w:cs="Arial"/>
          <w:b/>
          <w:bCs/>
          <w:i/>
          <w:iCs/>
          <w:color w:val="007072"/>
          <w:sz w:val="20"/>
          <w:szCs w:val="20"/>
        </w:rPr>
        <w:lastRenderedPageBreak/>
        <w:t xml:space="preserve">À propos de Bioeconomy For Change (B4C) </w:t>
      </w:r>
    </w:p>
    <w:p w14:paraId="228B5477" w14:textId="14650610" w:rsidR="00835F11" w:rsidRPr="00D54604" w:rsidRDefault="00835F11" w:rsidP="00D54604">
      <w:pPr>
        <w:jc w:val="both"/>
        <w:rPr>
          <w:rFonts w:ascii="Arial" w:hAnsi="Arial" w:cs="Arial"/>
          <w:b/>
          <w:bCs/>
          <w:color w:val="00A6C0"/>
          <w:sz w:val="20"/>
          <w:szCs w:val="20"/>
        </w:rPr>
      </w:pPr>
      <w:r w:rsidRPr="00D54604">
        <w:rPr>
          <w:rFonts w:ascii="Arial" w:hAnsi="Arial" w:cs="Arial"/>
          <w:i/>
          <w:iCs/>
          <w:color w:val="000000"/>
          <w:sz w:val="20"/>
          <w:szCs w:val="20"/>
        </w:rPr>
        <w:t xml:space="preserve">Bioeconomy For Change est le réseau de référence de la bioéconomie en France, en Europe et à l’international. Il rassemble 500 adhérents, depuis l’amont agricole jusqu’à la mise sur le marché de produits finis (coopératives agricoles, établissements de recherche et universités, entreprises de toute taille, acteurs publics, etc.). Son ambition ? Faire de la France l’un des leaders mondiaux dans la valorisation de biomasse. Pour réussir ce challenge, Bioeconomy For Change travaille à renforcer la compétitivité et l’industrialisation des entreprises de la bioéconomie par l’innovation, en structurant et fédérant un réseau unique au monde. Fort d’une équipe de 35 spécialistes, ses activités sont orientées autour des bioressources, de l’alimentation humaine et animale, de la chimie biosourcée et des biotechnologies industrielles, des produits et matériaux biosourcés, des bioénergies, des procédés et technologies. Bioeconomy For Change contribue au développement de la bioéconomie et aux stratégies d’innovation au niveau régional, national et européen. Depuis 2005, B4C a accompagné plus de 350 projets pour un investissement total de 2,5 milliards d’euros sur les territoires. </w:t>
      </w:r>
      <w:r w:rsidRPr="00D54604">
        <w:rPr>
          <w:rFonts w:ascii="Arial" w:hAnsi="Arial" w:cs="Arial"/>
          <w:b/>
          <w:bCs/>
          <w:i/>
          <w:iCs/>
          <w:color w:val="000000"/>
          <w:sz w:val="20"/>
          <w:szCs w:val="20"/>
        </w:rPr>
        <w:t>www.bioeconomyforchange.eu</w:t>
      </w:r>
    </w:p>
    <w:p w14:paraId="75FC30C8" w14:textId="3D190F30" w:rsidR="00651600" w:rsidRDefault="00651600" w:rsidP="00D54604">
      <w:pPr>
        <w:rPr>
          <w:rFonts w:ascii="Arial" w:hAnsi="Arial" w:cs="Arial"/>
          <w:b/>
          <w:bCs/>
          <w:sz w:val="20"/>
          <w:szCs w:val="20"/>
        </w:rPr>
      </w:pPr>
    </w:p>
    <w:tbl>
      <w:tblPr>
        <w:tblStyle w:val="Grilledutableau"/>
        <w:tblW w:w="0" w:type="auto"/>
        <w:tblBorders>
          <w:top w:val="single" w:sz="24" w:space="0" w:color="007072"/>
          <w:left w:val="single" w:sz="24" w:space="0" w:color="007072"/>
          <w:bottom w:val="single" w:sz="24" w:space="0" w:color="007072"/>
          <w:right w:val="single" w:sz="24" w:space="0" w:color="007072"/>
          <w:insideH w:val="single" w:sz="24" w:space="0" w:color="007072"/>
          <w:insideV w:val="single" w:sz="24" w:space="0" w:color="007072"/>
        </w:tblBorders>
        <w:shd w:val="clear" w:color="FFFFFF" w:themeColor="background1" w:fill="auto"/>
        <w:tblLook w:val="04A0" w:firstRow="1" w:lastRow="0" w:firstColumn="1" w:lastColumn="0" w:noHBand="0" w:noVBand="1"/>
      </w:tblPr>
      <w:tblGrid>
        <w:gridCol w:w="9012"/>
      </w:tblGrid>
      <w:tr w:rsidR="00C50E87" w14:paraId="00CD013B" w14:textId="77777777" w:rsidTr="00344854">
        <w:tc>
          <w:tcPr>
            <w:tcW w:w="9062" w:type="dxa"/>
            <w:shd w:val="clear" w:color="FFFFFF" w:themeColor="background1" w:fill="auto"/>
          </w:tcPr>
          <w:p w14:paraId="00BD8BCA" w14:textId="226A1DAE" w:rsidR="00C50E87" w:rsidRDefault="00344854" w:rsidP="00C50E87">
            <w:pPr>
              <w:rPr>
                <w:rFonts w:ascii="Arial" w:hAnsi="Arial" w:cs="Arial"/>
                <w:b/>
                <w:bCs/>
                <w:caps/>
                <w:color w:val="007072"/>
                <w:sz w:val="20"/>
                <w:szCs w:val="20"/>
                <w:shd w:val="clear" w:color="auto" w:fill="FFFFFF"/>
              </w:rPr>
            </w:pPr>
            <w:r>
              <w:rPr>
                <w:rFonts w:ascii="Arial" w:hAnsi="Arial" w:cs="Arial"/>
                <w:b/>
                <w:bCs/>
                <w:caps/>
                <w:noProof/>
                <w:color w:val="007072"/>
                <w:sz w:val="20"/>
                <w:szCs w:val="20"/>
                <w:shd w:val="clear" w:color="auto" w:fill="FFFFFF"/>
              </w:rPr>
              <w:drawing>
                <wp:anchor distT="0" distB="0" distL="114300" distR="114300" simplePos="0" relativeHeight="251666432" behindDoc="1" locked="0" layoutInCell="1" allowOverlap="1" wp14:anchorId="548F6BD3" wp14:editId="0A21FC87">
                  <wp:simplePos x="0" y="0"/>
                  <wp:positionH relativeFrom="column">
                    <wp:posOffset>-6350</wp:posOffset>
                  </wp:positionH>
                  <wp:positionV relativeFrom="paragraph">
                    <wp:posOffset>121920</wp:posOffset>
                  </wp:positionV>
                  <wp:extent cx="904875" cy="904875"/>
                  <wp:effectExtent l="0" t="0" r="0" b="0"/>
                  <wp:wrapTight wrapText="bothSides">
                    <wp:wrapPolygon edited="0">
                      <wp:start x="5002" y="2274"/>
                      <wp:lineTo x="2728" y="4093"/>
                      <wp:lineTo x="2274" y="19099"/>
                      <wp:lineTo x="19099" y="19099"/>
                      <wp:lineTo x="18644" y="4547"/>
                      <wp:lineTo x="16371" y="2274"/>
                      <wp:lineTo x="5002" y="2274"/>
                    </wp:wrapPolygon>
                  </wp:wrapTight>
                  <wp:docPr id="1" name="Graphique 1"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alendrier journalier avec un remplissage uni"/>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p>
          <w:p w14:paraId="551725C6" w14:textId="3D773CF3" w:rsidR="00C50E87" w:rsidRDefault="00C50E87" w:rsidP="00C50E87">
            <w:pPr>
              <w:jc w:val="center"/>
              <w:rPr>
                <w:rFonts w:ascii="Arial" w:hAnsi="Arial" w:cs="Arial"/>
                <w:b/>
                <w:bCs/>
                <w:caps/>
                <w:color w:val="007072"/>
                <w:sz w:val="20"/>
                <w:szCs w:val="20"/>
              </w:rPr>
            </w:pPr>
            <w:r w:rsidRPr="00041810">
              <w:rPr>
                <w:rFonts w:ascii="Arial" w:hAnsi="Arial" w:cs="Arial"/>
                <w:b/>
                <w:bCs/>
                <w:caps/>
                <w:color w:val="007072"/>
                <w:sz w:val="20"/>
                <w:szCs w:val="20"/>
                <w:shd w:val="clear" w:color="auto" w:fill="FFFFFF"/>
              </w:rPr>
              <w:t xml:space="preserve">Les États GÉnÉraux de la </w:t>
            </w:r>
            <w:r w:rsidRPr="00041810">
              <w:rPr>
                <w:rFonts w:ascii="Arial" w:hAnsi="Arial" w:cs="Arial"/>
                <w:b/>
                <w:bCs/>
                <w:caps/>
                <w:color w:val="007072"/>
                <w:sz w:val="20"/>
                <w:szCs w:val="20"/>
              </w:rPr>
              <w:t>Bio</w:t>
            </w:r>
            <w:r w:rsidRPr="00041810">
              <w:rPr>
                <w:rFonts w:ascii="Arial" w:hAnsi="Arial" w:cs="Arial"/>
                <w:b/>
                <w:bCs/>
                <w:caps/>
                <w:color w:val="007072"/>
                <w:sz w:val="20"/>
                <w:szCs w:val="20"/>
                <w:shd w:val="clear" w:color="auto" w:fill="FFFFFF"/>
              </w:rPr>
              <w:t>É</w:t>
            </w:r>
            <w:r w:rsidRPr="00041810">
              <w:rPr>
                <w:rFonts w:ascii="Arial" w:hAnsi="Arial" w:cs="Arial"/>
                <w:b/>
                <w:bCs/>
                <w:caps/>
                <w:color w:val="007072"/>
                <w:sz w:val="20"/>
                <w:szCs w:val="20"/>
              </w:rPr>
              <w:t>conomie en Normandie</w:t>
            </w:r>
          </w:p>
          <w:p w14:paraId="7AAE1497" w14:textId="77777777" w:rsidR="00C50E87" w:rsidRPr="00041810" w:rsidRDefault="00C50E87" w:rsidP="00C50E87">
            <w:pPr>
              <w:rPr>
                <w:rFonts w:ascii="Arial" w:hAnsi="Arial" w:cs="Arial"/>
                <w:b/>
                <w:bCs/>
                <w:caps/>
                <w:color w:val="007072"/>
                <w:sz w:val="20"/>
                <w:szCs w:val="20"/>
              </w:rPr>
            </w:pPr>
          </w:p>
          <w:p w14:paraId="4D6F220F" w14:textId="41B5B43C" w:rsidR="00C50E87" w:rsidRDefault="00C50E87" w:rsidP="001A514A">
            <w:pPr>
              <w:jc w:val="center"/>
              <w:rPr>
                <w:rFonts w:ascii="Arial" w:hAnsi="Arial" w:cs="Arial"/>
                <w:sz w:val="20"/>
                <w:szCs w:val="20"/>
              </w:rPr>
            </w:pPr>
            <w:r w:rsidRPr="00041810">
              <w:rPr>
                <w:rFonts w:ascii="Arial" w:hAnsi="Arial" w:cs="Arial"/>
                <w:sz w:val="20"/>
                <w:szCs w:val="20"/>
              </w:rPr>
              <w:t xml:space="preserve">Nous vous invitons à réserver dans votre agenda </w:t>
            </w:r>
            <w:r w:rsidRPr="00344854">
              <w:rPr>
                <w:rFonts w:ascii="Arial" w:hAnsi="Arial" w:cs="Arial"/>
                <w:b/>
                <w:bCs/>
                <w:sz w:val="20"/>
                <w:szCs w:val="20"/>
              </w:rPr>
              <w:t>les 11 et 12 mai 2022</w:t>
            </w:r>
          </w:p>
          <w:p w14:paraId="2E105188" w14:textId="72D03663" w:rsidR="00C50E87" w:rsidRDefault="00C50E87" w:rsidP="001A514A">
            <w:pPr>
              <w:jc w:val="center"/>
              <w:rPr>
                <w:rFonts w:ascii="Arial" w:hAnsi="Arial" w:cs="Arial"/>
                <w:sz w:val="20"/>
                <w:szCs w:val="20"/>
              </w:rPr>
            </w:pPr>
            <w:r w:rsidRPr="00041810">
              <w:rPr>
                <w:rFonts w:ascii="Arial" w:hAnsi="Arial" w:cs="Arial"/>
                <w:sz w:val="20"/>
                <w:szCs w:val="20"/>
              </w:rPr>
              <w:t xml:space="preserve">pour les </w:t>
            </w:r>
            <w:r w:rsidR="00344854" w:rsidRPr="00344854">
              <w:rPr>
                <w:rFonts w:ascii="Arial" w:hAnsi="Arial" w:cs="Arial"/>
                <w:b/>
                <w:bCs/>
                <w:sz w:val="20"/>
                <w:szCs w:val="20"/>
              </w:rPr>
              <w:t>É</w:t>
            </w:r>
            <w:r w:rsidRPr="00344854">
              <w:rPr>
                <w:rFonts w:ascii="Arial" w:hAnsi="Arial" w:cs="Arial"/>
                <w:b/>
                <w:bCs/>
                <w:sz w:val="20"/>
                <w:szCs w:val="20"/>
              </w:rPr>
              <w:t>tats Généraux de la Bioéconomie en Normandie</w:t>
            </w:r>
          </w:p>
          <w:p w14:paraId="6238AFF1" w14:textId="77777777" w:rsidR="001A514A" w:rsidRDefault="00C50E87" w:rsidP="001A514A">
            <w:pPr>
              <w:jc w:val="center"/>
              <w:rPr>
                <w:rFonts w:ascii="Arial" w:hAnsi="Arial" w:cs="Arial"/>
                <w:sz w:val="20"/>
                <w:szCs w:val="20"/>
              </w:rPr>
            </w:pPr>
            <w:r w:rsidRPr="00041810">
              <w:rPr>
                <w:rFonts w:ascii="Arial" w:hAnsi="Arial" w:cs="Arial"/>
                <w:sz w:val="20"/>
                <w:szCs w:val="20"/>
              </w:rPr>
              <w:t>organisés par la Région Normandie</w:t>
            </w:r>
          </w:p>
          <w:p w14:paraId="110E7715" w14:textId="4A9FC05A" w:rsidR="00C50E87" w:rsidRDefault="00C50E87" w:rsidP="001A514A">
            <w:pPr>
              <w:jc w:val="center"/>
              <w:rPr>
                <w:rFonts w:ascii="Arial" w:hAnsi="Arial" w:cs="Arial"/>
                <w:sz w:val="20"/>
                <w:szCs w:val="20"/>
              </w:rPr>
            </w:pPr>
            <w:r w:rsidRPr="00041810">
              <w:rPr>
                <w:rFonts w:ascii="Arial" w:hAnsi="Arial" w:cs="Arial"/>
                <w:sz w:val="20"/>
                <w:szCs w:val="20"/>
              </w:rPr>
              <w:t>en partenariat avec Bioeconomy For Change.</w:t>
            </w:r>
          </w:p>
          <w:p w14:paraId="6DA31628" w14:textId="77777777" w:rsidR="001A514A" w:rsidRDefault="001A514A" w:rsidP="001A514A">
            <w:pPr>
              <w:jc w:val="center"/>
              <w:rPr>
                <w:rFonts w:ascii="Arial" w:hAnsi="Arial" w:cs="Arial"/>
                <w:sz w:val="20"/>
                <w:szCs w:val="20"/>
              </w:rPr>
            </w:pPr>
          </w:p>
          <w:p w14:paraId="426F82E1" w14:textId="561D41DF" w:rsidR="00C50E87" w:rsidRPr="00C50E87" w:rsidRDefault="00977222" w:rsidP="00C50E87">
            <w:pPr>
              <w:jc w:val="center"/>
              <w:rPr>
                <w:rFonts w:ascii="Arial" w:hAnsi="Arial" w:cs="Arial"/>
                <w:i/>
                <w:iCs/>
                <w:color w:val="007072"/>
                <w:sz w:val="20"/>
                <w:szCs w:val="20"/>
                <w:u w:val="single"/>
              </w:rPr>
            </w:pPr>
            <w:hyperlink r:id="rId15" w:history="1">
              <w:r w:rsidR="00C50E87" w:rsidRPr="00C50E87">
                <w:rPr>
                  <w:rStyle w:val="Lienhypertexte"/>
                  <w:rFonts w:ascii="Arial" w:hAnsi="Arial" w:cs="Arial"/>
                  <w:i/>
                  <w:iCs/>
                  <w:color w:val="007072"/>
                  <w:sz w:val="20"/>
                  <w:szCs w:val="20"/>
                </w:rPr>
                <w:t>Programme &amp; Inscription</w:t>
              </w:r>
            </w:hyperlink>
          </w:p>
          <w:p w14:paraId="637E5698" w14:textId="77777777" w:rsidR="00C50E87" w:rsidRDefault="00C50E87" w:rsidP="00041810">
            <w:pPr>
              <w:rPr>
                <w:rFonts w:ascii="Arial" w:hAnsi="Arial" w:cs="Arial"/>
                <w:b/>
                <w:bCs/>
                <w:caps/>
                <w:color w:val="007072"/>
                <w:sz w:val="20"/>
                <w:szCs w:val="20"/>
                <w:shd w:val="clear" w:color="auto" w:fill="FFFFFF"/>
              </w:rPr>
            </w:pPr>
          </w:p>
        </w:tc>
      </w:tr>
    </w:tbl>
    <w:p w14:paraId="16F8AFCB" w14:textId="77777777" w:rsidR="00C50E87" w:rsidRDefault="00C50E87" w:rsidP="00D54604">
      <w:pPr>
        <w:rPr>
          <w:rFonts w:ascii="Arial" w:hAnsi="Arial" w:cs="Arial"/>
          <w:b/>
          <w:bCs/>
          <w:color w:val="007072"/>
          <w:sz w:val="20"/>
          <w:szCs w:val="20"/>
        </w:rPr>
      </w:pPr>
    </w:p>
    <w:p w14:paraId="5F4017D8" w14:textId="770BB3AB" w:rsidR="007824F5" w:rsidRPr="00D54604" w:rsidRDefault="007824F5" w:rsidP="00D54604">
      <w:pPr>
        <w:rPr>
          <w:rFonts w:ascii="Arial" w:hAnsi="Arial" w:cs="Arial"/>
          <w:b/>
          <w:bCs/>
          <w:color w:val="007072"/>
          <w:sz w:val="20"/>
          <w:szCs w:val="20"/>
        </w:rPr>
      </w:pPr>
      <w:r w:rsidRPr="00D54604">
        <w:rPr>
          <w:rFonts w:ascii="Arial" w:hAnsi="Arial" w:cs="Arial"/>
          <w:b/>
          <w:bCs/>
          <w:color w:val="007072"/>
          <w:sz w:val="20"/>
          <w:szCs w:val="20"/>
        </w:rPr>
        <w:t>CONTACTS PRESSE :</w:t>
      </w:r>
    </w:p>
    <w:p w14:paraId="0AD246CF" w14:textId="636EF5F9" w:rsidR="001A48D1" w:rsidRPr="00344854" w:rsidRDefault="007824F5" w:rsidP="00D54604">
      <w:pPr>
        <w:spacing w:after="0"/>
        <w:rPr>
          <w:rFonts w:ascii="Arial" w:hAnsi="Arial" w:cs="Arial"/>
          <w:b/>
          <w:bCs/>
          <w:color w:val="595959" w:themeColor="text1" w:themeTint="A6"/>
          <w:sz w:val="20"/>
          <w:szCs w:val="20"/>
        </w:rPr>
      </w:pPr>
      <w:r w:rsidRPr="00344854">
        <w:rPr>
          <w:rFonts w:ascii="Arial" w:hAnsi="Arial" w:cs="Arial"/>
          <w:b/>
          <w:bCs/>
          <w:color w:val="595959" w:themeColor="text1" w:themeTint="A6"/>
          <w:sz w:val="20"/>
          <w:szCs w:val="20"/>
        </w:rPr>
        <w:t>Bioeconomy For Change</w:t>
      </w:r>
    </w:p>
    <w:p w14:paraId="68CAC5FE" w14:textId="14248759" w:rsidR="007824F5" w:rsidRPr="00D54604" w:rsidRDefault="007824F5" w:rsidP="00D54604">
      <w:pPr>
        <w:spacing w:after="0"/>
        <w:rPr>
          <w:rFonts w:ascii="Arial" w:hAnsi="Arial" w:cs="Arial"/>
          <w:sz w:val="20"/>
          <w:szCs w:val="20"/>
        </w:rPr>
      </w:pPr>
      <w:r w:rsidRPr="00D54604">
        <w:rPr>
          <w:rFonts w:ascii="Arial" w:hAnsi="Arial" w:cs="Arial"/>
          <w:sz w:val="20"/>
          <w:szCs w:val="20"/>
        </w:rPr>
        <w:t>Stéphanie CLEMENT</w:t>
      </w:r>
    </w:p>
    <w:p w14:paraId="5869164E" w14:textId="3CAC5A22" w:rsidR="007824F5" w:rsidRPr="00D54604" w:rsidRDefault="007824F5" w:rsidP="00D54604">
      <w:pPr>
        <w:spacing w:after="0"/>
        <w:rPr>
          <w:rFonts w:ascii="Arial" w:hAnsi="Arial" w:cs="Arial"/>
          <w:sz w:val="20"/>
          <w:szCs w:val="20"/>
        </w:rPr>
      </w:pPr>
      <w:r w:rsidRPr="00D54604">
        <w:rPr>
          <w:rFonts w:ascii="Arial" w:hAnsi="Arial" w:cs="Arial"/>
          <w:sz w:val="20"/>
          <w:szCs w:val="20"/>
        </w:rPr>
        <w:t>Responsable communication</w:t>
      </w:r>
    </w:p>
    <w:p w14:paraId="3B0AAC95" w14:textId="5F1F5E9A" w:rsidR="007824F5" w:rsidRPr="00D54604" w:rsidRDefault="00977222" w:rsidP="00D54604">
      <w:pPr>
        <w:spacing w:after="0"/>
        <w:rPr>
          <w:rFonts w:ascii="Arial" w:hAnsi="Arial" w:cs="Arial"/>
          <w:sz w:val="20"/>
          <w:szCs w:val="20"/>
        </w:rPr>
      </w:pPr>
      <w:hyperlink r:id="rId16" w:history="1">
        <w:r w:rsidR="007824F5" w:rsidRPr="00D54604">
          <w:rPr>
            <w:rStyle w:val="Lienhypertexte"/>
            <w:rFonts w:ascii="Arial" w:hAnsi="Arial" w:cs="Arial"/>
            <w:color w:val="007072"/>
            <w:sz w:val="20"/>
            <w:szCs w:val="20"/>
          </w:rPr>
          <w:t>s.clement@bioeconomyforchange.eu</w:t>
        </w:r>
      </w:hyperlink>
    </w:p>
    <w:p w14:paraId="176B9198" w14:textId="24748765" w:rsidR="007824F5" w:rsidRPr="00D54604" w:rsidRDefault="007824F5" w:rsidP="00D54604">
      <w:pPr>
        <w:spacing w:after="0"/>
        <w:rPr>
          <w:rFonts w:ascii="Arial" w:hAnsi="Arial" w:cs="Arial"/>
          <w:sz w:val="20"/>
          <w:szCs w:val="20"/>
        </w:rPr>
      </w:pPr>
      <w:r w:rsidRPr="00D54604">
        <w:rPr>
          <w:rFonts w:ascii="Arial" w:hAnsi="Arial" w:cs="Arial"/>
          <w:sz w:val="20"/>
          <w:szCs w:val="20"/>
        </w:rPr>
        <w:t>+33 6.27.52.38.53</w:t>
      </w:r>
    </w:p>
    <w:p w14:paraId="2D989CE4" w14:textId="77777777" w:rsidR="007824F5" w:rsidRPr="00D54604" w:rsidRDefault="007824F5" w:rsidP="00D54604">
      <w:pPr>
        <w:rPr>
          <w:rFonts w:ascii="Arial" w:hAnsi="Arial" w:cs="Arial"/>
          <w:sz w:val="20"/>
          <w:szCs w:val="20"/>
        </w:rPr>
      </w:pPr>
    </w:p>
    <w:p w14:paraId="2607BCB5" w14:textId="1116AA86" w:rsidR="007824F5" w:rsidRPr="00D54604" w:rsidRDefault="007824F5" w:rsidP="00D54604">
      <w:pPr>
        <w:rPr>
          <w:rFonts w:ascii="Arial" w:hAnsi="Arial" w:cs="Arial"/>
          <w:b/>
          <w:bCs/>
          <w:sz w:val="20"/>
          <w:szCs w:val="20"/>
        </w:rPr>
        <w:sectPr w:rsidR="007824F5" w:rsidRPr="00D54604" w:rsidSect="0034485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pPr>
    </w:p>
    <w:p w14:paraId="56D43FEF" w14:textId="5812795F" w:rsidR="005663AB" w:rsidRDefault="007824F5" w:rsidP="00394832">
      <w:pPr>
        <w:spacing w:after="0"/>
        <w:rPr>
          <w:rFonts w:ascii="Arial" w:hAnsi="Arial" w:cs="Arial"/>
          <w:b/>
          <w:bCs/>
          <w:color w:val="595959" w:themeColor="text1" w:themeTint="A6"/>
          <w:sz w:val="20"/>
          <w:szCs w:val="20"/>
        </w:rPr>
      </w:pPr>
      <w:r w:rsidRPr="00344854">
        <w:rPr>
          <w:rFonts w:ascii="Arial" w:hAnsi="Arial" w:cs="Arial"/>
          <w:b/>
          <w:bCs/>
          <w:color w:val="595959" w:themeColor="text1" w:themeTint="A6"/>
          <w:sz w:val="20"/>
          <w:szCs w:val="20"/>
        </w:rPr>
        <w:t>Région Normandie</w:t>
      </w:r>
      <w:r w:rsidR="00394832">
        <w:rPr>
          <w:rFonts w:ascii="Arial" w:hAnsi="Arial" w:cs="Arial"/>
          <w:b/>
          <w:bCs/>
          <w:color w:val="595959" w:themeColor="text1" w:themeTint="A6"/>
          <w:sz w:val="20"/>
          <w:szCs w:val="20"/>
        </w:rPr>
        <w:t xml:space="preserve"> (site de Caen)</w:t>
      </w:r>
    </w:p>
    <w:p w14:paraId="54A1ABD9" w14:textId="360A0769" w:rsidR="00394832" w:rsidRPr="00394832" w:rsidRDefault="00394832" w:rsidP="00394832">
      <w:pPr>
        <w:spacing w:after="0"/>
        <w:rPr>
          <w:rFonts w:ascii="Arial" w:hAnsi="Arial" w:cs="Arial"/>
          <w:sz w:val="20"/>
          <w:szCs w:val="20"/>
        </w:rPr>
      </w:pPr>
      <w:r w:rsidRPr="00394832">
        <w:rPr>
          <w:rFonts w:ascii="Arial" w:hAnsi="Arial" w:cs="Arial"/>
          <w:sz w:val="20"/>
          <w:szCs w:val="20"/>
        </w:rPr>
        <w:t>Charlotte CHANTELOUP</w:t>
      </w:r>
    </w:p>
    <w:p w14:paraId="39CB2781" w14:textId="515DBCFC" w:rsidR="00394832" w:rsidRPr="00394832" w:rsidRDefault="00394832" w:rsidP="00394832">
      <w:pPr>
        <w:spacing w:after="0"/>
        <w:rPr>
          <w:rFonts w:ascii="Arial" w:hAnsi="Arial" w:cs="Arial"/>
          <w:sz w:val="20"/>
          <w:szCs w:val="20"/>
        </w:rPr>
      </w:pPr>
      <w:r w:rsidRPr="00394832">
        <w:rPr>
          <w:rFonts w:ascii="Arial" w:hAnsi="Arial" w:cs="Arial"/>
          <w:sz w:val="20"/>
          <w:szCs w:val="20"/>
        </w:rPr>
        <w:t>Attachée de presse</w:t>
      </w:r>
    </w:p>
    <w:p w14:paraId="7BF31AF7" w14:textId="3D67C944" w:rsidR="00394832" w:rsidRDefault="00977222" w:rsidP="00394832">
      <w:pPr>
        <w:spacing w:after="0"/>
      </w:pPr>
      <w:hyperlink r:id="rId23" w:history="1">
        <w:r w:rsidR="00394832" w:rsidRPr="009B065D">
          <w:rPr>
            <w:rStyle w:val="Lienhypertexte"/>
          </w:rPr>
          <w:t>charlotte.chanteloup@normandie.fr</w:t>
        </w:r>
      </w:hyperlink>
    </w:p>
    <w:p w14:paraId="6F2CDF4D" w14:textId="1735F23C" w:rsidR="00394832" w:rsidRDefault="00394832" w:rsidP="00394832">
      <w:pPr>
        <w:spacing w:after="0"/>
        <w:rPr>
          <w:rFonts w:ascii="Helvetica" w:hAnsi="Helvetica"/>
          <w:sz w:val="20"/>
          <w:szCs w:val="20"/>
          <w:lang w:eastAsia="fr-FR"/>
        </w:rPr>
      </w:pPr>
      <w:r>
        <w:rPr>
          <w:rFonts w:ascii="Helvetica" w:hAnsi="Helvetica"/>
          <w:sz w:val="20"/>
          <w:szCs w:val="20"/>
          <w:lang w:eastAsia="fr-FR"/>
        </w:rPr>
        <w:t>+33 6.42.08.11.68</w:t>
      </w:r>
    </w:p>
    <w:p w14:paraId="3B9DD527" w14:textId="77777777" w:rsidR="00394832" w:rsidRDefault="00394832" w:rsidP="00394832">
      <w:pPr>
        <w:rPr>
          <w:rFonts w:ascii="Helvetica" w:hAnsi="Helvetica"/>
          <w:sz w:val="20"/>
          <w:szCs w:val="20"/>
          <w:lang w:eastAsia="fr-FR"/>
        </w:rPr>
      </w:pPr>
    </w:p>
    <w:p w14:paraId="7757268F" w14:textId="77777777" w:rsidR="00394832" w:rsidRDefault="00394832" w:rsidP="00394832">
      <w:pPr>
        <w:rPr>
          <w:rFonts w:ascii="Helvetica" w:hAnsi="Helvetica"/>
          <w:sz w:val="20"/>
          <w:szCs w:val="20"/>
          <w:lang w:eastAsia="fr-FR"/>
        </w:rPr>
      </w:pPr>
    </w:p>
    <w:p w14:paraId="772158D0" w14:textId="77777777" w:rsidR="00394832" w:rsidRDefault="00394832" w:rsidP="00394832">
      <w:pPr>
        <w:rPr>
          <w:rFonts w:ascii="Helvetica" w:hAnsi="Helvetica"/>
          <w:sz w:val="20"/>
          <w:szCs w:val="20"/>
          <w:lang w:eastAsia="fr-FR"/>
        </w:rPr>
      </w:pPr>
    </w:p>
    <w:p w14:paraId="195A54D7" w14:textId="7E8D90F6" w:rsidR="005663AB" w:rsidRPr="00D54604" w:rsidRDefault="005663AB" w:rsidP="00D54604">
      <w:pPr>
        <w:rPr>
          <w:rFonts w:ascii="Arial" w:hAnsi="Arial" w:cs="Arial"/>
          <w:color w:val="00A6C0"/>
          <w:sz w:val="20"/>
          <w:szCs w:val="20"/>
        </w:rPr>
      </w:pPr>
    </w:p>
    <w:p w14:paraId="3CD41185" w14:textId="77777777" w:rsidR="005663AB" w:rsidRPr="00D54604" w:rsidRDefault="005663AB" w:rsidP="00D54604">
      <w:pPr>
        <w:rPr>
          <w:rFonts w:ascii="Arial" w:hAnsi="Arial" w:cs="Arial"/>
          <w:color w:val="00A6C0"/>
          <w:sz w:val="20"/>
          <w:szCs w:val="20"/>
        </w:rPr>
        <w:sectPr w:rsidR="005663AB" w:rsidRPr="00D54604" w:rsidSect="00344854">
          <w:type w:val="continuous"/>
          <w:pgSz w:w="11906" w:h="16838"/>
          <w:pgMar w:top="1417" w:right="1417" w:bottom="1417" w:left="1417" w:header="708" w:footer="708" w:gutter="0"/>
          <w:cols w:num="2" w:space="708"/>
          <w:docGrid w:linePitch="360"/>
        </w:sectPr>
      </w:pPr>
    </w:p>
    <w:p w14:paraId="1B5115A0" w14:textId="11DF412D" w:rsidR="0075552E" w:rsidRPr="00D54604" w:rsidRDefault="0075552E" w:rsidP="00D54604">
      <w:pPr>
        <w:rPr>
          <w:rFonts w:ascii="Arial" w:hAnsi="Arial" w:cs="Arial"/>
          <w:color w:val="00A6C0"/>
          <w:sz w:val="20"/>
          <w:szCs w:val="20"/>
        </w:rPr>
      </w:pPr>
    </w:p>
    <w:sectPr w:rsidR="0075552E" w:rsidRPr="00D54604" w:rsidSect="0034485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2E3F" w14:textId="77777777" w:rsidR="00977222" w:rsidRDefault="00977222" w:rsidP="001C2D19">
      <w:pPr>
        <w:spacing w:after="0" w:line="240" w:lineRule="auto"/>
      </w:pPr>
      <w:r>
        <w:separator/>
      </w:r>
    </w:p>
  </w:endnote>
  <w:endnote w:type="continuationSeparator" w:id="0">
    <w:p w14:paraId="5F213F35" w14:textId="77777777" w:rsidR="00977222" w:rsidRDefault="00977222" w:rsidP="001C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BF30" w14:textId="77777777" w:rsidR="003124D3" w:rsidRDefault="003124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596194"/>
      <w:docPartObj>
        <w:docPartGallery w:val="Page Numbers (Bottom of Page)"/>
        <w:docPartUnique/>
      </w:docPartObj>
    </w:sdtPr>
    <w:sdtEndPr/>
    <w:sdtContent>
      <w:p w14:paraId="70BA660C" w14:textId="58E055C0" w:rsidR="00296218" w:rsidRDefault="00296218">
        <w:pPr>
          <w:pStyle w:val="Pieddepage"/>
          <w:jc w:val="right"/>
        </w:pPr>
        <w:r>
          <w:fldChar w:fldCharType="begin"/>
        </w:r>
        <w:r>
          <w:instrText>PAGE   \* MERGEFORMAT</w:instrText>
        </w:r>
        <w:r>
          <w:fldChar w:fldCharType="separate"/>
        </w:r>
        <w:r>
          <w:t>2</w:t>
        </w:r>
        <w:r>
          <w:fldChar w:fldCharType="end"/>
        </w:r>
      </w:p>
    </w:sdtContent>
  </w:sdt>
  <w:p w14:paraId="4BCAC95A" w14:textId="5F197F0D" w:rsidR="009B1DE2" w:rsidRDefault="009B1D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93CC" w14:textId="77777777" w:rsidR="003124D3" w:rsidRDefault="003124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1581" w14:textId="77777777" w:rsidR="00977222" w:rsidRDefault="00977222" w:rsidP="001C2D19">
      <w:pPr>
        <w:spacing w:after="0" w:line="240" w:lineRule="auto"/>
      </w:pPr>
      <w:r>
        <w:separator/>
      </w:r>
    </w:p>
  </w:footnote>
  <w:footnote w:type="continuationSeparator" w:id="0">
    <w:p w14:paraId="194FD29D" w14:textId="77777777" w:rsidR="00977222" w:rsidRDefault="00977222" w:rsidP="001C2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9BA8" w14:textId="77777777" w:rsidR="003124D3" w:rsidRDefault="003124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08F0" w14:textId="77777777" w:rsidR="003124D3" w:rsidRDefault="003124D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CBCC" w14:textId="77777777" w:rsidR="003124D3" w:rsidRDefault="003124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A038B"/>
    <w:multiLevelType w:val="hybridMultilevel"/>
    <w:tmpl w:val="950437BC"/>
    <w:lvl w:ilvl="0" w:tplc="040C0003">
      <w:start w:val="1"/>
      <w:numFmt w:val="bullet"/>
      <w:lvlText w:val="o"/>
      <w:lvlJc w:val="left"/>
      <w:pPr>
        <w:ind w:left="1418"/>
      </w:pPr>
      <w:rPr>
        <w:rFonts w:ascii="Courier New" w:hAnsi="Courier New" w:cs="Courier New" w:hint="default"/>
      </w:rPr>
    </w:lvl>
    <w:lvl w:ilvl="1" w:tplc="040C0003" w:tentative="1">
      <w:start w:val="1"/>
      <w:numFmt w:val="bullet"/>
      <w:lvlText w:val="o"/>
      <w:lvlJc w:val="left"/>
      <w:pPr>
        <w:ind w:left="2138" w:hanging="360"/>
      </w:pPr>
      <w:rPr>
        <w:rFonts w:ascii="Courier New" w:hAnsi="Courier New" w:cs="Courier New" w:hint="default"/>
      </w:rPr>
    </w:lvl>
    <w:lvl w:ilvl="2" w:tplc="040C0005" w:tentative="1">
      <w:start w:val="1"/>
      <w:numFmt w:val="bullet"/>
      <w:lvlText w:val=""/>
      <w:lvlJc w:val="left"/>
      <w:pPr>
        <w:ind w:left="2858" w:hanging="360"/>
      </w:pPr>
      <w:rPr>
        <w:rFonts w:ascii="Wingdings" w:hAnsi="Wingdings" w:hint="default"/>
      </w:rPr>
    </w:lvl>
    <w:lvl w:ilvl="3" w:tplc="040C0001" w:tentative="1">
      <w:start w:val="1"/>
      <w:numFmt w:val="bullet"/>
      <w:lvlText w:val=""/>
      <w:lvlJc w:val="left"/>
      <w:pPr>
        <w:ind w:left="3578" w:hanging="360"/>
      </w:pPr>
      <w:rPr>
        <w:rFonts w:ascii="Symbol" w:hAnsi="Symbol" w:hint="default"/>
      </w:rPr>
    </w:lvl>
    <w:lvl w:ilvl="4" w:tplc="040C0003" w:tentative="1">
      <w:start w:val="1"/>
      <w:numFmt w:val="bullet"/>
      <w:lvlText w:val="o"/>
      <w:lvlJc w:val="left"/>
      <w:pPr>
        <w:ind w:left="4298" w:hanging="360"/>
      </w:pPr>
      <w:rPr>
        <w:rFonts w:ascii="Courier New" w:hAnsi="Courier New" w:cs="Courier New" w:hint="default"/>
      </w:rPr>
    </w:lvl>
    <w:lvl w:ilvl="5" w:tplc="040C0005" w:tentative="1">
      <w:start w:val="1"/>
      <w:numFmt w:val="bullet"/>
      <w:lvlText w:val=""/>
      <w:lvlJc w:val="left"/>
      <w:pPr>
        <w:ind w:left="5018" w:hanging="360"/>
      </w:pPr>
      <w:rPr>
        <w:rFonts w:ascii="Wingdings" w:hAnsi="Wingdings" w:hint="default"/>
      </w:rPr>
    </w:lvl>
    <w:lvl w:ilvl="6" w:tplc="040C0001" w:tentative="1">
      <w:start w:val="1"/>
      <w:numFmt w:val="bullet"/>
      <w:lvlText w:val=""/>
      <w:lvlJc w:val="left"/>
      <w:pPr>
        <w:ind w:left="5738" w:hanging="360"/>
      </w:pPr>
      <w:rPr>
        <w:rFonts w:ascii="Symbol" w:hAnsi="Symbol" w:hint="default"/>
      </w:rPr>
    </w:lvl>
    <w:lvl w:ilvl="7" w:tplc="040C0003" w:tentative="1">
      <w:start w:val="1"/>
      <w:numFmt w:val="bullet"/>
      <w:lvlText w:val="o"/>
      <w:lvlJc w:val="left"/>
      <w:pPr>
        <w:ind w:left="6458" w:hanging="360"/>
      </w:pPr>
      <w:rPr>
        <w:rFonts w:ascii="Courier New" w:hAnsi="Courier New" w:cs="Courier New" w:hint="default"/>
      </w:rPr>
    </w:lvl>
    <w:lvl w:ilvl="8" w:tplc="040C0005" w:tentative="1">
      <w:start w:val="1"/>
      <w:numFmt w:val="bullet"/>
      <w:lvlText w:val=""/>
      <w:lvlJc w:val="left"/>
      <w:pPr>
        <w:ind w:left="7178" w:hanging="360"/>
      </w:pPr>
      <w:rPr>
        <w:rFonts w:ascii="Wingdings" w:hAnsi="Wingdings" w:hint="default"/>
      </w:rPr>
    </w:lvl>
  </w:abstractNum>
  <w:abstractNum w:abstractNumId="1" w15:restartNumberingAfterBreak="0">
    <w:nsid w:val="4EDC2327"/>
    <w:multiLevelType w:val="hybridMultilevel"/>
    <w:tmpl w:val="B1348B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FF04237"/>
    <w:multiLevelType w:val="hybridMultilevel"/>
    <w:tmpl w:val="DA3499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7C1E76"/>
    <w:multiLevelType w:val="hybridMultilevel"/>
    <w:tmpl w:val="9808E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044EAF"/>
    <w:multiLevelType w:val="hybridMultilevel"/>
    <w:tmpl w:val="C72C9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4969E4"/>
    <w:multiLevelType w:val="hybridMultilevel"/>
    <w:tmpl w:val="34A2A5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27"/>
    <w:rsid w:val="00007936"/>
    <w:rsid w:val="000412A1"/>
    <w:rsid w:val="00041810"/>
    <w:rsid w:val="00054256"/>
    <w:rsid w:val="0007646E"/>
    <w:rsid w:val="00087299"/>
    <w:rsid w:val="00112D29"/>
    <w:rsid w:val="001245FB"/>
    <w:rsid w:val="00142773"/>
    <w:rsid w:val="001741FD"/>
    <w:rsid w:val="00187B21"/>
    <w:rsid w:val="001A48D1"/>
    <w:rsid w:val="001A514A"/>
    <w:rsid w:val="001C2D19"/>
    <w:rsid w:val="002012E4"/>
    <w:rsid w:val="002102F0"/>
    <w:rsid w:val="00210A6D"/>
    <w:rsid w:val="002228A1"/>
    <w:rsid w:val="0023598B"/>
    <w:rsid w:val="0024556F"/>
    <w:rsid w:val="00251F05"/>
    <w:rsid w:val="00257532"/>
    <w:rsid w:val="00265F45"/>
    <w:rsid w:val="00270D8F"/>
    <w:rsid w:val="00281325"/>
    <w:rsid w:val="0029255B"/>
    <w:rsid w:val="002931F4"/>
    <w:rsid w:val="00296218"/>
    <w:rsid w:val="002B4E50"/>
    <w:rsid w:val="002C0395"/>
    <w:rsid w:val="002C343F"/>
    <w:rsid w:val="002D50E4"/>
    <w:rsid w:val="003124D3"/>
    <w:rsid w:val="0032485F"/>
    <w:rsid w:val="00344854"/>
    <w:rsid w:val="00356E93"/>
    <w:rsid w:val="0036526F"/>
    <w:rsid w:val="003678E6"/>
    <w:rsid w:val="00370050"/>
    <w:rsid w:val="00394832"/>
    <w:rsid w:val="003A3140"/>
    <w:rsid w:val="003C594A"/>
    <w:rsid w:val="003E3BE4"/>
    <w:rsid w:val="00414EDC"/>
    <w:rsid w:val="004227E1"/>
    <w:rsid w:val="00436646"/>
    <w:rsid w:val="00490063"/>
    <w:rsid w:val="004A7668"/>
    <w:rsid w:val="004B1AE2"/>
    <w:rsid w:val="004D2148"/>
    <w:rsid w:val="004F24B4"/>
    <w:rsid w:val="004F48F1"/>
    <w:rsid w:val="0051183B"/>
    <w:rsid w:val="005663AB"/>
    <w:rsid w:val="005968A1"/>
    <w:rsid w:val="005B14D6"/>
    <w:rsid w:val="005B22E9"/>
    <w:rsid w:val="005C1DED"/>
    <w:rsid w:val="005C7FA9"/>
    <w:rsid w:val="005F1343"/>
    <w:rsid w:val="006322A3"/>
    <w:rsid w:val="00651600"/>
    <w:rsid w:val="006778EC"/>
    <w:rsid w:val="00680A3B"/>
    <w:rsid w:val="006D33F7"/>
    <w:rsid w:val="006E04A9"/>
    <w:rsid w:val="007053D9"/>
    <w:rsid w:val="007463BF"/>
    <w:rsid w:val="0075552E"/>
    <w:rsid w:val="00777C5A"/>
    <w:rsid w:val="00782316"/>
    <w:rsid w:val="007824F5"/>
    <w:rsid w:val="007A2BD0"/>
    <w:rsid w:val="00805E42"/>
    <w:rsid w:val="00827EFB"/>
    <w:rsid w:val="00835F11"/>
    <w:rsid w:val="008534D6"/>
    <w:rsid w:val="008A033C"/>
    <w:rsid w:val="008C051B"/>
    <w:rsid w:val="008C5650"/>
    <w:rsid w:val="008D7A02"/>
    <w:rsid w:val="008F0BA6"/>
    <w:rsid w:val="0091078B"/>
    <w:rsid w:val="00916887"/>
    <w:rsid w:val="00925561"/>
    <w:rsid w:val="00934952"/>
    <w:rsid w:val="00961299"/>
    <w:rsid w:val="00977222"/>
    <w:rsid w:val="009869E4"/>
    <w:rsid w:val="009B1DE2"/>
    <w:rsid w:val="009B48D1"/>
    <w:rsid w:val="009E605D"/>
    <w:rsid w:val="00A161CC"/>
    <w:rsid w:val="00A24474"/>
    <w:rsid w:val="00A61BCE"/>
    <w:rsid w:val="00A75047"/>
    <w:rsid w:val="00AA446A"/>
    <w:rsid w:val="00B30891"/>
    <w:rsid w:val="00B36BE3"/>
    <w:rsid w:val="00B413B7"/>
    <w:rsid w:val="00B42EC7"/>
    <w:rsid w:val="00B71F6C"/>
    <w:rsid w:val="00B84D70"/>
    <w:rsid w:val="00BC0A18"/>
    <w:rsid w:val="00C26D22"/>
    <w:rsid w:val="00C30B27"/>
    <w:rsid w:val="00C36994"/>
    <w:rsid w:val="00C50E87"/>
    <w:rsid w:val="00C61EE4"/>
    <w:rsid w:val="00C94A6A"/>
    <w:rsid w:val="00CA1C8B"/>
    <w:rsid w:val="00CF3821"/>
    <w:rsid w:val="00CF6E26"/>
    <w:rsid w:val="00CF6E7A"/>
    <w:rsid w:val="00D21064"/>
    <w:rsid w:val="00D2439D"/>
    <w:rsid w:val="00D25A86"/>
    <w:rsid w:val="00D377A5"/>
    <w:rsid w:val="00D42CC6"/>
    <w:rsid w:val="00D54604"/>
    <w:rsid w:val="00D74D60"/>
    <w:rsid w:val="00DF110F"/>
    <w:rsid w:val="00E55DE9"/>
    <w:rsid w:val="00E57435"/>
    <w:rsid w:val="00E73BBA"/>
    <w:rsid w:val="00E85211"/>
    <w:rsid w:val="00E9451D"/>
    <w:rsid w:val="00EA494F"/>
    <w:rsid w:val="00EA75EC"/>
    <w:rsid w:val="00EC149E"/>
    <w:rsid w:val="00ED12D1"/>
    <w:rsid w:val="00EE192C"/>
    <w:rsid w:val="00EE7219"/>
    <w:rsid w:val="00F41135"/>
    <w:rsid w:val="00F51D00"/>
    <w:rsid w:val="00FA099A"/>
    <w:rsid w:val="00FA0B92"/>
  </w:rsids>
  <m:mathPr>
    <m:mathFont m:val="Cambria Math"/>
    <m:brkBin m:val="before"/>
    <m:brkBinSub m:val="--"/>
    <m:smallFrac m:val="0"/>
    <m:dispDef/>
    <m:lMargin m:val="0"/>
    <m:rMargin m:val="0"/>
    <m:defJc m:val="centerGroup"/>
    <m:wrapIndent m:val="1440"/>
    <m:intLim m:val="subSup"/>
    <m:naryLim m:val="undOvr"/>
  </m:mathPr>
  <w:themeFontLang w:val="fr-FR"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0CFF8"/>
  <w15:chartTrackingRefBased/>
  <w15:docId w15:val="{4AFC37DA-1E90-4648-9F9D-614C51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A02"/>
  </w:style>
  <w:style w:type="paragraph" w:styleId="Titre1">
    <w:name w:val="heading 1"/>
    <w:basedOn w:val="Normal"/>
    <w:next w:val="Normal"/>
    <w:link w:val="Titre1Car"/>
    <w:uiPriority w:val="9"/>
    <w:qFormat/>
    <w:rsid w:val="008D7A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semiHidden/>
    <w:unhideWhenUsed/>
    <w:qFormat/>
    <w:rsid w:val="008D7A0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semiHidden/>
    <w:unhideWhenUsed/>
    <w:qFormat/>
    <w:rsid w:val="008D7A02"/>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8D7A02"/>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8D7A02"/>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8D7A0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8D7A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D7A02"/>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Titre9">
    <w:name w:val="heading 9"/>
    <w:basedOn w:val="Normal"/>
    <w:next w:val="Normal"/>
    <w:link w:val="Titre9Car"/>
    <w:uiPriority w:val="9"/>
    <w:semiHidden/>
    <w:unhideWhenUsed/>
    <w:qFormat/>
    <w:rsid w:val="008D7A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7A02"/>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semiHidden/>
    <w:rsid w:val="008D7A02"/>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semiHidden/>
    <w:rsid w:val="008D7A02"/>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semiHidden/>
    <w:rsid w:val="008D7A02"/>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8D7A02"/>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8D7A02"/>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8D7A0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D7A02"/>
    <w:rPr>
      <w:rFonts w:asciiTheme="majorHAnsi" w:eastAsiaTheme="majorEastAsia" w:hAnsiTheme="majorHAnsi" w:cstheme="majorBidi"/>
      <w:color w:val="4472C4" w:themeColor="accent1"/>
      <w:sz w:val="20"/>
      <w:szCs w:val="20"/>
    </w:rPr>
  </w:style>
  <w:style w:type="character" w:customStyle="1" w:styleId="Titre9Car">
    <w:name w:val="Titre 9 Car"/>
    <w:basedOn w:val="Policepardfaut"/>
    <w:link w:val="Titre9"/>
    <w:uiPriority w:val="9"/>
    <w:semiHidden/>
    <w:rsid w:val="008D7A02"/>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8D7A02"/>
    <w:pPr>
      <w:spacing w:line="240" w:lineRule="auto"/>
    </w:pPr>
    <w:rPr>
      <w:b/>
      <w:bCs/>
      <w:color w:val="4472C4" w:themeColor="accent1"/>
      <w:sz w:val="18"/>
      <w:szCs w:val="18"/>
    </w:rPr>
  </w:style>
  <w:style w:type="paragraph" w:styleId="Titre">
    <w:name w:val="Title"/>
    <w:basedOn w:val="Normal"/>
    <w:next w:val="Normal"/>
    <w:link w:val="TitreCar"/>
    <w:uiPriority w:val="10"/>
    <w:qFormat/>
    <w:rsid w:val="008D7A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8D7A02"/>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8D7A0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8D7A02"/>
    <w:rPr>
      <w:rFonts w:asciiTheme="majorHAnsi" w:eastAsiaTheme="majorEastAsia" w:hAnsiTheme="majorHAnsi" w:cstheme="majorBidi"/>
      <w:i/>
      <w:iCs/>
      <w:color w:val="4472C4" w:themeColor="accent1"/>
      <w:spacing w:val="15"/>
      <w:sz w:val="24"/>
      <w:szCs w:val="24"/>
    </w:rPr>
  </w:style>
  <w:style w:type="character" w:styleId="lev">
    <w:name w:val="Strong"/>
    <w:basedOn w:val="Policepardfaut"/>
    <w:uiPriority w:val="22"/>
    <w:qFormat/>
    <w:rsid w:val="008D7A02"/>
    <w:rPr>
      <w:b/>
      <w:bCs/>
    </w:rPr>
  </w:style>
  <w:style w:type="character" w:styleId="Accentuation">
    <w:name w:val="Emphasis"/>
    <w:basedOn w:val="Policepardfaut"/>
    <w:uiPriority w:val="20"/>
    <w:qFormat/>
    <w:rsid w:val="008D7A02"/>
    <w:rPr>
      <w:i/>
      <w:iCs/>
    </w:rPr>
  </w:style>
  <w:style w:type="paragraph" w:styleId="Sansinterligne">
    <w:name w:val="No Spacing"/>
    <w:uiPriority w:val="1"/>
    <w:qFormat/>
    <w:rsid w:val="008D7A02"/>
    <w:pPr>
      <w:spacing w:after="0" w:line="240" w:lineRule="auto"/>
    </w:pPr>
  </w:style>
  <w:style w:type="paragraph" w:styleId="Citation">
    <w:name w:val="Quote"/>
    <w:basedOn w:val="Normal"/>
    <w:next w:val="Normal"/>
    <w:link w:val="CitationCar"/>
    <w:uiPriority w:val="29"/>
    <w:qFormat/>
    <w:rsid w:val="008D7A02"/>
    <w:rPr>
      <w:i/>
      <w:iCs/>
      <w:color w:val="000000" w:themeColor="text1"/>
    </w:rPr>
  </w:style>
  <w:style w:type="character" w:customStyle="1" w:styleId="CitationCar">
    <w:name w:val="Citation Car"/>
    <w:basedOn w:val="Policepardfaut"/>
    <w:link w:val="Citation"/>
    <w:uiPriority w:val="29"/>
    <w:rsid w:val="008D7A02"/>
    <w:rPr>
      <w:i/>
      <w:iCs/>
      <w:color w:val="000000" w:themeColor="text1"/>
    </w:rPr>
  </w:style>
  <w:style w:type="paragraph" w:styleId="Citationintense">
    <w:name w:val="Intense Quote"/>
    <w:basedOn w:val="Normal"/>
    <w:next w:val="Normal"/>
    <w:link w:val="CitationintenseCar"/>
    <w:uiPriority w:val="30"/>
    <w:qFormat/>
    <w:rsid w:val="008D7A02"/>
    <w:pPr>
      <w:pBdr>
        <w:bottom w:val="single" w:sz="4" w:space="4" w:color="4472C4" w:themeColor="accent1"/>
      </w:pBdr>
      <w:spacing w:before="200" w:after="280"/>
      <w:ind w:left="936" w:right="936"/>
    </w:pPr>
    <w:rPr>
      <w:b/>
      <w:bCs/>
      <w:i/>
      <w:iCs/>
      <w:color w:val="4472C4" w:themeColor="accent1"/>
    </w:rPr>
  </w:style>
  <w:style w:type="character" w:customStyle="1" w:styleId="CitationintenseCar">
    <w:name w:val="Citation intense Car"/>
    <w:basedOn w:val="Policepardfaut"/>
    <w:link w:val="Citationintense"/>
    <w:uiPriority w:val="30"/>
    <w:rsid w:val="008D7A02"/>
    <w:rPr>
      <w:b/>
      <w:bCs/>
      <w:i/>
      <w:iCs/>
      <w:color w:val="4472C4" w:themeColor="accent1"/>
    </w:rPr>
  </w:style>
  <w:style w:type="character" w:styleId="Accentuationlgre">
    <w:name w:val="Subtle Emphasis"/>
    <w:basedOn w:val="Policepardfaut"/>
    <w:uiPriority w:val="19"/>
    <w:qFormat/>
    <w:rsid w:val="008D7A02"/>
    <w:rPr>
      <w:i/>
      <w:iCs/>
      <w:color w:val="808080" w:themeColor="text1" w:themeTint="7F"/>
    </w:rPr>
  </w:style>
  <w:style w:type="character" w:styleId="Accentuationintense">
    <w:name w:val="Intense Emphasis"/>
    <w:basedOn w:val="Policepardfaut"/>
    <w:uiPriority w:val="21"/>
    <w:qFormat/>
    <w:rsid w:val="008D7A02"/>
    <w:rPr>
      <w:b/>
      <w:bCs/>
      <w:i/>
      <w:iCs/>
      <w:color w:val="4472C4" w:themeColor="accent1"/>
    </w:rPr>
  </w:style>
  <w:style w:type="character" w:styleId="Rfrencelgre">
    <w:name w:val="Subtle Reference"/>
    <w:basedOn w:val="Policepardfaut"/>
    <w:uiPriority w:val="31"/>
    <w:qFormat/>
    <w:rsid w:val="008D7A02"/>
    <w:rPr>
      <w:smallCaps/>
      <w:color w:val="ED7D31" w:themeColor="accent2"/>
      <w:u w:val="single"/>
    </w:rPr>
  </w:style>
  <w:style w:type="character" w:styleId="Rfrenceintense">
    <w:name w:val="Intense Reference"/>
    <w:basedOn w:val="Policepardfaut"/>
    <w:uiPriority w:val="32"/>
    <w:qFormat/>
    <w:rsid w:val="008D7A02"/>
    <w:rPr>
      <w:b/>
      <w:bCs/>
      <w:smallCaps/>
      <w:color w:val="ED7D31" w:themeColor="accent2"/>
      <w:spacing w:val="5"/>
      <w:u w:val="single"/>
    </w:rPr>
  </w:style>
  <w:style w:type="character" w:styleId="Titredulivre">
    <w:name w:val="Book Title"/>
    <w:basedOn w:val="Policepardfaut"/>
    <w:uiPriority w:val="33"/>
    <w:qFormat/>
    <w:rsid w:val="008D7A02"/>
    <w:rPr>
      <w:b/>
      <w:bCs/>
      <w:smallCaps/>
      <w:spacing w:val="5"/>
    </w:rPr>
  </w:style>
  <w:style w:type="paragraph" w:styleId="En-ttedetabledesmatires">
    <w:name w:val="TOC Heading"/>
    <w:basedOn w:val="Titre1"/>
    <w:next w:val="Normal"/>
    <w:uiPriority w:val="39"/>
    <w:semiHidden/>
    <w:unhideWhenUsed/>
    <w:qFormat/>
    <w:rsid w:val="008D7A02"/>
    <w:pPr>
      <w:outlineLvl w:val="9"/>
    </w:pPr>
  </w:style>
  <w:style w:type="paragraph" w:customStyle="1" w:styleId="chevron">
    <w:name w:val="chevron"/>
    <w:basedOn w:val="Normal"/>
    <w:rsid w:val="003700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42773"/>
    <w:pPr>
      <w:spacing w:after="160" w:line="256" w:lineRule="auto"/>
      <w:ind w:left="720"/>
      <w:contextualSpacing/>
    </w:pPr>
    <w:rPr>
      <w:rFonts w:ascii="Calibri" w:eastAsia="Calibri" w:hAnsi="Calibri" w:cs="Times New Roman"/>
      <w:lang w:eastAsia="fr-FR"/>
    </w:rPr>
  </w:style>
  <w:style w:type="character" w:styleId="Lienhypertexte">
    <w:name w:val="Hyperlink"/>
    <w:basedOn w:val="Policepardfaut"/>
    <w:uiPriority w:val="99"/>
    <w:unhideWhenUsed/>
    <w:rsid w:val="008534D6"/>
    <w:rPr>
      <w:color w:val="0563C1" w:themeColor="hyperlink"/>
      <w:u w:val="single"/>
    </w:rPr>
  </w:style>
  <w:style w:type="character" w:styleId="Mentionnonrsolue">
    <w:name w:val="Unresolved Mention"/>
    <w:basedOn w:val="Policepardfaut"/>
    <w:uiPriority w:val="99"/>
    <w:semiHidden/>
    <w:unhideWhenUsed/>
    <w:rsid w:val="008534D6"/>
    <w:rPr>
      <w:color w:val="605E5C"/>
      <w:shd w:val="clear" w:color="auto" w:fill="E1DFDD"/>
    </w:rPr>
  </w:style>
  <w:style w:type="paragraph" w:styleId="Textedebulles">
    <w:name w:val="Balloon Text"/>
    <w:basedOn w:val="Normal"/>
    <w:link w:val="TextedebullesCar"/>
    <w:uiPriority w:val="99"/>
    <w:semiHidden/>
    <w:unhideWhenUsed/>
    <w:rsid w:val="00A750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5047"/>
    <w:rPr>
      <w:rFonts w:ascii="Segoe UI" w:hAnsi="Segoe UI" w:cs="Segoe UI"/>
      <w:sz w:val="18"/>
      <w:szCs w:val="18"/>
    </w:rPr>
  </w:style>
  <w:style w:type="paragraph" w:customStyle="1" w:styleId="Default">
    <w:name w:val="Default"/>
    <w:rsid w:val="0024556F"/>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rsid w:val="00F51D00"/>
    <w:pPr>
      <w:suppressAutoHyphens/>
      <w:spacing w:before="100" w:after="100" w:line="240" w:lineRule="auto"/>
    </w:pPr>
    <w:rPr>
      <w:rFonts w:ascii="Times New Roman" w:eastAsia="Times New Roman" w:hAnsi="Times New Roman" w:cs="Times New Roman"/>
      <w:kern w:val="1"/>
      <w:sz w:val="24"/>
      <w:szCs w:val="24"/>
      <w:lang w:eastAsia="ar-SA"/>
    </w:rPr>
  </w:style>
  <w:style w:type="character" w:styleId="Marquedecommentaire">
    <w:name w:val="annotation reference"/>
    <w:basedOn w:val="Policepardfaut"/>
    <w:uiPriority w:val="99"/>
    <w:semiHidden/>
    <w:unhideWhenUsed/>
    <w:rsid w:val="00C36994"/>
    <w:rPr>
      <w:sz w:val="16"/>
      <w:szCs w:val="16"/>
    </w:rPr>
  </w:style>
  <w:style w:type="paragraph" w:styleId="Commentaire">
    <w:name w:val="annotation text"/>
    <w:basedOn w:val="Normal"/>
    <w:link w:val="CommentaireCar"/>
    <w:uiPriority w:val="99"/>
    <w:semiHidden/>
    <w:unhideWhenUsed/>
    <w:rsid w:val="00C36994"/>
    <w:pPr>
      <w:spacing w:line="240" w:lineRule="auto"/>
    </w:pPr>
    <w:rPr>
      <w:sz w:val="20"/>
      <w:szCs w:val="20"/>
    </w:rPr>
  </w:style>
  <w:style w:type="character" w:customStyle="1" w:styleId="CommentaireCar">
    <w:name w:val="Commentaire Car"/>
    <w:basedOn w:val="Policepardfaut"/>
    <w:link w:val="Commentaire"/>
    <w:uiPriority w:val="99"/>
    <w:semiHidden/>
    <w:rsid w:val="00C36994"/>
    <w:rPr>
      <w:sz w:val="20"/>
      <w:szCs w:val="20"/>
    </w:rPr>
  </w:style>
  <w:style w:type="paragraph" w:styleId="Objetducommentaire">
    <w:name w:val="annotation subject"/>
    <w:basedOn w:val="Commentaire"/>
    <w:next w:val="Commentaire"/>
    <w:link w:val="ObjetducommentaireCar"/>
    <w:uiPriority w:val="99"/>
    <w:semiHidden/>
    <w:unhideWhenUsed/>
    <w:rsid w:val="00C36994"/>
    <w:rPr>
      <w:b/>
      <w:bCs/>
    </w:rPr>
  </w:style>
  <w:style w:type="character" w:customStyle="1" w:styleId="ObjetducommentaireCar">
    <w:name w:val="Objet du commentaire Car"/>
    <w:basedOn w:val="CommentaireCar"/>
    <w:link w:val="Objetducommentaire"/>
    <w:uiPriority w:val="99"/>
    <w:semiHidden/>
    <w:rsid w:val="00C36994"/>
    <w:rPr>
      <w:b/>
      <w:bCs/>
      <w:sz w:val="20"/>
      <w:szCs w:val="20"/>
    </w:rPr>
  </w:style>
  <w:style w:type="paragraph" w:styleId="Rvision">
    <w:name w:val="Revision"/>
    <w:hidden/>
    <w:uiPriority w:val="99"/>
    <w:semiHidden/>
    <w:rsid w:val="00777C5A"/>
    <w:pPr>
      <w:spacing w:after="0" w:line="240" w:lineRule="auto"/>
    </w:pPr>
  </w:style>
  <w:style w:type="character" w:customStyle="1" w:styleId="markedcontent">
    <w:name w:val="markedcontent"/>
    <w:basedOn w:val="Policepardfaut"/>
    <w:rsid w:val="00356E93"/>
  </w:style>
  <w:style w:type="paragraph" w:styleId="En-tte">
    <w:name w:val="header"/>
    <w:basedOn w:val="Normal"/>
    <w:link w:val="En-tteCar"/>
    <w:uiPriority w:val="99"/>
    <w:unhideWhenUsed/>
    <w:rsid w:val="001C2D19"/>
    <w:pPr>
      <w:tabs>
        <w:tab w:val="center" w:pos="4536"/>
        <w:tab w:val="right" w:pos="9072"/>
      </w:tabs>
      <w:spacing w:after="0" w:line="240" w:lineRule="auto"/>
    </w:pPr>
  </w:style>
  <w:style w:type="character" w:customStyle="1" w:styleId="En-tteCar">
    <w:name w:val="En-tête Car"/>
    <w:basedOn w:val="Policepardfaut"/>
    <w:link w:val="En-tte"/>
    <w:uiPriority w:val="99"/>
    <w:rsid w:val="001C2D19"/>
  </w:style>
  <w:style w:type="paragraph" w:styleId="Pieddepage">
    <w:name w:val="footer"/>
    <w:basedOn w:val="Normal"/>
    <w:link w:val="PieddepageCar"/>
    <w:uiPriority w:val="99"/>
    <w:unhideWhenUsed/>
    <w:rsid w:val="001C2D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D19"/>
  </w:style>
  <w:style w:type="table" w:styleId="Grilledutableau">
    <w:name w:val="Table Grid"/>
    <w:basedOn w:val="TableauNormal"/>
    <w:uiPriority w:val="39"/>
    <w:rsid w:val="00C5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1285">
      <w:bodyDiv w:val="1"/>
      <w:marLeft w:val="0"/>
      <w:marRight w:val="0"/>
      <w:marTop w:val="0"/>
      <w:marBottom w:val="0"/>
      <w:divBdr>
        <w:top w:val="none" w:sz="0" w:space="0" w:color="auto"/>
        <w:left w:val="none" w:sz="0" w:space="0" w:color="auto"/>
        <w:bottom w:val="none" w:sz="0" w:space="0" w:color="auto"/>
        <w:right w:val="none" w:sz="0" w:space="0" w:color="auto"/>
      </w:divBdr>
    </w:div>
    <w:div w:id="605502469">
      <w:bodyDiv w:val="1"/>
      <w:marLeft w:val="0"/>
      <w:marRight w:val="0"/>
      <w:marTop w:val="0"/>
      <w:marBottom w:val="0"/>
      <w:divBdr>
        <w:top w:val="none" w:sz="0" w:space="0" w:color="auto"/>
        <w:left w:val="none" w:sz="0" w:space="0" w:color="auto"/>
        <w:bottom w:val="none" w:sz="0" w:space="0" w:color="auto"/>
        <w:right w:val="none" w:sz="0" w:space="0" w:color="auto"/>
      </w:divBdr>
    </w:div>
    <w:div w:id="676077964">
      <w:bodyDiv w:val="1"/>
      <w:marLeft w:val="0"/>
      <w:marRight w:val="0"/>
      <w:marTop w:val="0"/>
      <w:marBottom w:val="0"/>
      <w:divBdr>
        <w:top w:val="none" w:sz="0" w:space="0" w:color="auto"/>
        <w:left w:val="none" w:sz="0" w:space="0" w:color="auto"/>
        <w:bottom w:val="none" w:sz="0" w:space="0" w:color="auto"/>
        <w:right w:val="none" w:sz="0" w:space="0" w:color="auto"/>
      </w:divBdr>
    </w:div>
    <w:div w:id="12566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clement@bioeconomyforchange.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ar-pole.com/evenements/les-etats-generaux-de-la-bioeconomie-en-normandie/" TargetMode="External"/><Relationship Id="rId23" Type="http://schemas.openxmlformats.org/officeDocument/2006/relationships/hyperlink" Target="mailto:charlotte.chanteloup@normandie.fr"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0CF43-2C18-49B8-B874-33183C9F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1161</Words>
  <Characters>6390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MURIAS</dc:creator>
  <cp:keywords/>
  <dc:description/>
  <cp:lastModifiedBy>Stéphanie CLEMENT</cp:lastModifiedBy>
  <cp:revision>6</cp:revision>
  <dcterms:created xsi:type="dcterms:W3CDTF">2022-02-17T13:54:00Z</dcterms:created>
  <dcterms:modified xsi:type="dcterms:W3CDTF">2022-02-18T11:19:00Z</dcterms:modified>
</cp:coreProperties>
</file>