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8ED99" w14:textId="74014D5F" w:rsidR="008434D4" w:rsidRDefault="008434D4" w:rsidP="008434D4">
      <w:pPr>
        <w:pStyle w:val="Default"/>
        <w:ind w:left="-1134"/>
        <w:jc w:val="center"/>
        <w:rPr>
          <w:sz w:val="22"/>
          <w:szCs w:val="22"/>
        </w:rPr>
      </w:pPr>
      <w:bookmarkStart w:id="0" w:name="_Hlk96413786"/>
      <w:bookmarkStart w:id="1" w:name="_Hlk96348967"/>
      <w:r>
        <w:rPr>
          <w:noProof/>
          <w:sz w:val="22"/>
          <w:szCs w:val="22"/>
          <w:lang w:eastAsia="fr-FR"/>
        </w:rPr>
        <w:drawing>
          <wp:inline distT="0" distB="0" distL="0" distR="0" wp14:anchorId="1457302E" wp14:editId="518B9C8A">
            <wp:extent cx="7172325" cy="6762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2325" cy="676275"/>
                    </a:xfrm>
                    <a:prstGeom prst="rect">
                      <a:avLst/>
                    </a:prstGeom>
                    <a:noFill/>
                    <a:ln>
                      <a:noFill/>
                    </a:ln>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3305"/>
        <w:gridCol w:w="2046"/>
        <w:gridCol w:w="2132"/>
      </w:tblGrid>
      <w:tr w:rsidR="00C07A0B" w14:paraId="580BAD4E" w14:textId="77777777" w:rsidTr="008434D4">
        <w:tc>
          <w:tcPr>
            <w:tcW w:w="1864" w:type="dxa"/>
            <w:hideMark/>
          </w:tcPr>
          <w:p w14:paraId="72DFD4F4" w14:textId="42C5523F" w:rsidR="008434D4" w:rsidRDefault="008434D4">
            <w:pPr>
              <w:jc w:val="center"/>
              <w:rPr>
                <w:rFonts w:ascii="Arial" w:hAnsi="Arial" w:cs="Arial"/>
                <w:bCs/>
              </w:rPr>
            </w:pPr>
            <w:r>
              <w:rPr>
                <w:rFonts w:ascii="Calibri Light" w:hAnsi="Calibri Light" w:cs="Calibri Light"/>
                <w:b/>
                <w:noProof/>
              </w:rPr>
              <w:drawing>
                <wp:inline distT="0" distB="0" distL="0" distR="0" wp14:anchorId="6FE00423" wp14:editId="612644A6">
                  <wp:extent cx="908447" cy="866775"/>
                  <wp:effectExtent l="0" t="0" r="6350" b="0"/>
                  <wp:docPr id="4" name="Image 4"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090" cy="871205"/>
                          </a:xfrm>
                          <a:prstGeom prst="rect">
                            <a:avLst/>
                          </a:prstGeom>
                          <a:noFill/>
                          <a:ln>
                            <a:noFill/>
                          </a:ln>
                        </pic:spPr>
                      </pic:pic>
                    </a:graphicData>
                  </a:graphic>
                </wp:inline>
              </w:drawing>
            </w:r>
          </w:p>
        </w:tc>
        <w:tc>
          <w:tcPr>
            <w:tcW w:w="2852" w:type="dxa"/>
            <w:hideMark/>
          </w:tcPr>
          <w:p w14:paraId="0FF994B2" w14:textId="584B52BD" w:rsidR="008434D4" w:rsidRDefault="008434D4">
            <w:pPr>
              <w:jc w:val="center"/>
              <w:rPr>
                <w:rFonts w:ascii="Arial" w:hAnsi="Arial" w:cs="Arial"/>
                <w:bCs/>
              </w:rPr>
            </w:pPr>
            <w:r>
              <w:rPr>
                <w:rFonts w:ascii="Arial" w:hAnsi="Arial" w:cs="Arial"/>
                <w:noProof/>
              </w:rPr>
              <w:drawing>
                <wp:inline distT="0" distB="0" distL="0" distR="0" wp14:anchorId="000BB219" wp14:editId="7B27A395">
                  <wp:extent cx="2057400" cy="1446059"/>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1147" cy="1455721"/>
                          </a:xfrm>
                          <a:prstGeom prst="rect">
                            <a:avLst/>
                          </a:prstGeom>
                          <a:noFill/>
                          <a:ln>
                            <a:noFill/>
                          </a:ln>
                        </pic:spPr>
                      </pic:pic>
                    </a:graphicData>
                  </a:graphic>
                </wp:inline>
              </w:drawing>
            </w:r>
          </w:p>
        </w:tc>
        <w:tc>
          <w:tcPr>
            <w:tcW w:w="2133" w:type="dxa"/>
            <w:hideMark/>
          </w:tcPr>
          <w:p w14:paraId="74CA3479" w14:textId="4F6994FD" w:rsidR="008434D4" w:rsidRDefault="008434D4">
            <w:pPr>
              <w:jc w:val="center"/>
              <w:rPr>
                <w:rFonts w:ascii="Arial" w:hAnsi="Arial" w:cs="Arial"/>
                <w:bCs/>
              </w:rPr>
            </w:pPr>
            <w:r>
              <w:rPr>
                <w:rFonts w:ascii="Arial" w:hAnsi="Arial" w:cs="Arial"/>
                <w:noProof/>
              </w:rPr>
              <w:drawing>
                <wp:inline distT="0" distB="0" distL="0" distR="0" wp14:anchorId="5BBC1477" wp14:editId="095650E2">
                  <wp:extent cx="1209675" cy="8667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866775"/>
                          </a:xfrm>
                          <a:prstGeom prst="rect">
                            <a:avLst/>
                          </a:prstGeom>
                          <a:noFill/>
                          <a:ln>
                            <a:noFill/>
                          </a:ln>
                        </pic:spPr>
                      </pic:pic>
                    </a:graphicData>
                  </a:graphic>
                </wp:inline>
              </w:drawing>
            </w:r>
          </w:p>
        </w:tc>
        <w:tc>
          <w:tcPr>
            <w:tcW w:w="2223" w:type="dxa"/>
            <w:hideMark/>
          </w:tcPr>
          <w:p w14:paraId="0C4BEE8F" w14:textId="1B5D76C3" w:rsidR="008434D4" w:rsidRDefault="008434D4">
            <w:pPr>
              <w:jc w:val="center"/>
              <w:rPr>
                <w:rFonts w:ascii="Arial" w:hAnsi="Arial" w:cs="Arial"/>
                <w:bCs/>
              </w:rPr>
            </w:pPr>
            <w:r>
              <w:rPr>
                <w:rFonts w:ascii="Arial" w:hAnsi="Arial" w:cs="Arial"/>
                <w:noProof/>
              </w:rPr>
              <w:drawing>
                <wp:inline distT="0" distB="0" distL="0" distR="0" wp14:anchorId="5969F997" wp14:editId="6AD22835">
                  <wp:extent cx="1266825" cy="4667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tc>
      </w:tr>
    </w:tbl>
    <w:p w14:paraId="695DB287" w14:textId="14C6F3F8" w:rsidR="008434D4" w:rsidRPr="007D49B8" w:rsidRDefault="008434D4" w:rsidP="008434D4">
      <w:pPr>
        <w:jc w:val="right"/>
        <w:rPr>
          <w:rFonts w:ascii="Arial" w:hAnsi="Arial" w:cs="Arial"/>
          <w:bCs/>
        </w:rPr>
      </w:pPr>
      <w:r w:rsidRPr="007D49B8">
        <w:rPr>
          <w:rFonts w:ascii="Arial" w:hAnsi="Arial" w:cs="Arial"/>
          <w:bCs/>
        </w:rPr>
        <w:t xml:space="preserve">Le </w:t>
      </w:r>
      <w:r w:rsidR="00FF5601" w:rsidRPr="007D49B8">
        <w:rPr>
          <w:rFonts w:ascii="Arial" w:hAnsi="Arial" w:cs="Arial"/>
          <w:bCs/>
        </w:rPr>
        <w:t>2</w:t>
      </w:r>
      <w:r w:rsidR="00D548AD">
        <w:rPr>
          <w:rFonts w:ascii="Arial" w:hAnsi="Arial" w:cs="Arial"/>
          <w:bCs/>
        </w:rPr>
        <w:t>2</w:t>
      </w:r>
      <w:r w:rsidR="00362FA9" w:rsidRPr="007D49B8">
        <w:rPr>
          <w:rFonts w:ascii="Arial" w:hAnsi="Arial" w:cs="Arial"/>
          <w:bCs/>
        </w:rPr>
        <w:t xml:space="preserve"> février</w:t>
      </w:r>
      <w:r w:rsidRPr="007D49B8">
        <w:rPr>
          <w:rFonts w:ascii="Arial" w:hAnsi="Arial" w:cs="Arial"/>
          <w:bCs/>
        </w:rPr>
        <w:t xml:space="preserve"> 202</w:t>
      </w:r>
      <w:r w:rsidR="00FF5601" w:rsidRPr="007D49B8">
        <w:rPr>
          <w:rFonts w:ascii="Arial" w:hAnsi="Arial" w:cs="Arial"/>
          <w:bCs/>
        </w:rPr>
        <w:t>2</w:t>
      </w:r>
    </w:p>
    <w:p w14:paraId="5707CC83" w14:textId="613DACB5" w:rsidR="007D49B8" w:rsidRPr="007D49B8" w:rsidRDefault="007D49B8" w:rsidP="00C6122F">
      <w:pPr>
        <w:rPr>
          <w:rFonts w:ascii="Arial" w:hAnsi="Arial" w:cs="Arial"/>
          <w:bCs/>
        </w:rPr>
      </w:pPr>
    </w:p>
    <w:p w14:paraId="085DD079" w14:textId="77777777" w:rsidR="007D49B8" w:rsidRPr="007D49B8" w:rsidRDefault="007D49B8" w:rsidP="007D49B8">
      <w:pPr>
        <w:pStyle w:val="NormalWeb"/>
        <w:spacing w:before="0" w:beforeAutospacing="0" w:after="0" w:afterAutospacing="0"/>
        <w:rPr>
          <w:rFonts w:ascii="Arial" w:hAnsi="Arial" w:cs="Arial"/>
          <w:b/>
          <w:sz w:val="28"/>
          <w:szCs w:val="28"/>
        </w:rPr>
      </w:pPr>
      <w:r w:rsidRPr="007D49B8">
        <w:rPr>
          <w:rFonts w:ascii="Arial" w:hAnsi="Arial" w:cs="Arial"/>
          <w:b/>
          <w:sz w:val="28"/>
          <w:szCs w:val="28"/>
        </w:rPr>
        <w:t xml:space="preserve">aurendezvousdesnormands.fr : </w:t>
      </w:r>
    </w:p>
    <w:p w14:paraId="12136F07" w14:textId="77777777" w:rsidR="007D49B8" w:rsidRPr="007D49B8" w:rsidRDefault="007D49B8" w:rsidP="007D49B8">
      <w:pPr>
        <w:pStyle w:val="NormalWeb"/>
        <w:spacing w:before="0" w:beforeAutospacing="0" w:after="0" w:afterAutospacing="0"/>
        <w:rPr>
          <w:rFonts w:ascii="Arial" w:hAnsi="Arial" w:cs="Arial"/>
          <w:b/>
          <w:sz w:val="28"/>
          <w:szCs w:val="28"/>
        </w:rPr>
      </w:pPr>
      <w:proofErr w:type="gramStart"/>
      <w:r w:rsidRPr="007D49B8">
        <w:rPr>
          <w:rFonts w:ascii="Arial" w:hAnsi="Arial" w:cs="Arial"/>
          <w:b/>
          <w:sz w:val="28"/>
          <w:szCs w:val="28"/>
        </w:rPr>
        <w:t>pour</w:t>
      </w:r>
      <w:proofErr w:type="gramEnd"/>
      <w:r w:rsidRPr="007D49B8">
        <w:rPr>
          <w:rFonts w:ascii="Arial" w:hAnsi="Arial" w:cs="Arial"/>
          <w:b/>
          <w:sz w:val="28"/>
          <w:szCs w:val="28"/>
        </w:rPr>
        <w:t xml:space="preserve"> consommer régional et solidaire ! </w:t>
      </w:r>
    </w:p>
    <w:p w14:paraId="01E5118A" w14:textId="1E6C1497" w:rsidR="00D36F11" w:rsidRPr="007D49B8" w:rsidRDefault="007D49B8" w:rsidP="007D49B8">
      <w:pPr>
        <w:pStyle w:val="NormalWeb"/>
        <w:jc w:val="both"/>
        <w:rPr>
          <w:rFonts w:ascii="Arial" w:hAnsi="Arial" w:cs="Arial"/>
          <w:sz w:val="22"/>
          <w:szCs w:val="22"/>
        </w:rPr>
      </w:pPr>
      <w:r w:rsidRPr="007D49B8">
        <w:rPr>
          <w:rFonts w:ascii="Arial" w:hAnsi="Arial" w:cs="Arial"/>
          <w:sz w:val="22"/>
          <w:szCs w:val="22"/>
        </w:rPr>
        <w:t xml:space="preserve">Lancé il y a un an par </w:t>
      </w:r>
      <w:r>
        <w:rPr>
          <w:rFonts w:ascii="Arial" w:hAnsi="Arial" w:cs="Arial"/>
          <w:sz w:val="22"/>
          <w:szCs w:val="22"/>
        </w:rPr>
        <w:t>la Région</w:t>
      </w:r>
      <w:r w:rsidRPr="007D49B8">
        <w:rPr>
          <w:rFonts w:ascii="Arial" w:hAnsi="Arial" w:cs="Arial"/>
          <w:sz w:val="22"/>
          <w:szCs w:val="22"/>
        </w:rPr>
        <w:t xml:space="preserve"> Normandie, le site aurendezvousdesnormands.fr regroupe des entreprises normandes engagées dans le développement local et durable</w:t>
      </w:r>
      <w:r w:rsidR="00BF78CF">
        <w:rPr>
          <w:rFonts w:ascii="Arial" w:hAnsi="Arial" w:cs="Arial"/>
          <w:sz w:val="22"/>
          <w:szCs w:val="22"/>
        </w:rPr>
        <w:t>.</w:t>
      </w:r>
    </w:p>
    <w:p w14:paraId="046FE9EF" w14:textId="77777777" w:rsidR="007D49B8" w:rsidRDefault="007D49B8" w:rsidP="007D49B8">
      <w:pPr>
        <w:pStyle w:val="NormalWeb"/>
        <w:jc w:val="both"/>
        <w:rPr>
          <w:rFonts w:ascii="Arial" w:hAnsi="Arial" w:cs="Arial"/>
          <w:sz w:val="22"/>
          <w:szCs w:val="22"/>
        </w:rPr>
      </w:pPr>
      <w:r w:rsidRPr="007D49B8">
        <w:rPr>
          <w:rFonts w:ascii="Arial" w:hAnsi="Arial" w:cs="Arial"/>
          <w:sz w:val="22"/>
          <w:szCs w:val="22"/>
        </w:rPr>
        <w:t xml:space="preserve">La Normandie est riche d’artisans, de commerçants, de créateurs, d’entrepreneurs soucieux d’inscrire leurs actions dans une démarche solidaire, responsable et locale. </w:t>
      </w:r>
    </w:p>
    <w:p w14:paraId="1F675557" w14:textId="72857974" w:rsidR="007D49B8" w:rsidRDefault="007D49B8" w:rsidP="007D49B8">
      <w:pPr>
        <w:pStyle w:val="NormalWeb"/>
        <w:jc w:val="both"/>
        <w:rPr>
          <w:rFonts w:ascii="Arial" w:hAnsi="Arial" w:cs="Arial"/>
          <w:sz w:val="22"/>
          <w:szCs w:val="22"/>
        </w:rPr>
      </w:pPr>
      <w:r w:rsidRPr="007D49B8">
        <w:rPr>
          <w:rFonts w:ascii="Arial" w:hAnsi="Arial" w:cs="Arial"/>
          <w:sz w:val="22"/>
          <w:szCs w:val="22"/>
        </w:rPr>
        <w:t xml:space="preserve">Ainsi, la Région Normandie, à l’initiative de cette démarche, a répertorié </w:t>
      </w:r>
      <w:r w:rsidR="008E5534">
        <w:rPr>
          <w:rFonts w:ascii="Arial" w:hAnsi="Arial" w:cs="Arial"/>
          <w:sz w:val="22"/>
          <w:szCs w:val="22"/>
        </w:rPr>
        <w:t xml:space="preserve">jusqu’à présent </w:t>
      </w:r>
      <w:r w:rsidRPr="007D49B8">
        <w:rPr>
          <w:rFonts w:ascii="Arial" w:hAnsi="Arial" w:cs="Arial"/>
          <w:sz w:val="22"/>
          <w:szCs w:val="22"/>
        </w:rPr>
        <w:t>1 200 professionnels normands, tous référencés sur le site aurendezvousdesnormands</w:t>
      </w:r>
      <w:r>
        <w:rPr>
          <w:rFonts w:ascii="Arial" w:hAnsi="Arial" w:cs="Arial"/>
          <w:sz w:val="22"/>
          <w:szCs w:val="22"/>
        </w:rPr>
        <w:t>.fr</w:t>
      </w:r>
    </w:p>
    <w:p w14:paraId="54F81608" w14:textId="5A41A4D3" w:rsidR="007D49B8" w:rsidRPr="007D49B8" w:rsidRDefault="007D49B8" w:rsidP="007D49B8">
      <w:pPr>
        <w:pStyle w:val="NormalWeb"/>
        <w:jc w:val="both"/>
        <w:rPr>
          <w:rFonts w:ascii="Arial" w:hAnsi="Arial" w:cs="Arial"/>
          <w:sz w:val="22"/>
          <w:szCs w:val="22"/>
        </w:rPr>
      </w:pPr>
      <w:r w:rsidRPr="007D49B8">
        <w:rPr>
          <w:rFonts w:ascii="Arial" w:hAnsi="Arial" w:cs="Arial"/>
          <w:sz w:val="22"/>
          <w:szCs w:val="22"/>
        </w:rPr>
        <w:t xml:space="preserve">Ces professionnels travaillent dans des domaines variés que sont les produits locaux, les fruits et légumes, les produits laitiers, la viande ou encore la recyclerie de meubles, des retouches de vêtements, des réparateurs de vélos, d’objets du quotidien … </w:t>
      </w:r>
    </w:p>
    <w:p w14:paraId="4C7208B9" w14:textId="3F309B86" w:rsidR="007D49B8" w:rsidRPr="007D49B8" w:rsidRDefault="007D49B8" w:rsidP="007D49B8">
      <w:pPr>
        <w:pStyle w:val="NormalWeb"/>
        <w:jc w:val="both"/>
        <w:rPr>
          <w:rFonts w:ascii="Arial" w:hAnsi="Arial" w:cs="Arial"/>
          <w:sz w:val="22"/>
          <w:szCs w:val="22"/>
        </w:rPr>
      </w:pPr>
      <w:r w:rsidRPr="007D49B8">
        <w:rPr>
          <w:rFonts w:ascii="Arial" w:hAnsi="Arial" w:cs="Arial"/>
          <w:sz w:val="22"/>
          <w:szCs w:val="22"/>
        </w:rPr>
        <w:t>Ce</w:t>
      </w:r>
      <w:r w:rsidR="00D36F11">
        <w:rPr>
          <w:rFonts w:ascii="Arial" w:hAnsi="Arial" w:cs="Arial"/>
          <w:sz w:val="22"/>
          <w:szCs w:val="22"/>
        </w:rPr>
        <w:t xml:space="preserve"> site </w:t>
      </w:r>
      <w:r w:rsidRPr="007D49B8">
        <w:rPr>
          <w:rFonts w:ascii="Arial" w:hAnsi="Arial" w:cs="Arial"/>
          <w:sz w:val="22"/>
          <w:szCs w:val="22"/>
        </w:rPr>
        <w:t xml:space="preserve">déjà plébiscité par </w:t>
      </w:r>
      <w:r>
        <w:rPr>
          <w:rFonts w:ascii="Arial" w:hAnsi="Arial" w:cs="Arial"/>
          <w:sz w:val="22"/>
          <w:szCs w:val="22"/>
        </w:rPr>
        <w:t xml:space="preserve">de nombreux </w:t>
      </w:r>
      <w:r w:rsidRPr="007D49B8">
        <w:rPr>
          <w:rFonts w:ascii="Arial" w:hAnsi="Arial" w:cs="Arial"/>
          <w:sz w:val="22"/>
          <w:szCs w:val="22"/>
        </w:rPr>
        <w:t>Normands permet de promouvoir des initiatives en circuit court</w:t>
      </w:r>
      <w:r w:rsidR="00D36F11">
        <w:rPr>
          <w:rFonts w:ascii="Arial" w:hAnsi="Arial" w:cs="Arial"/>
          <w:sz w:val="22"/>
          <w:szCs w:val="22"/>
        </w:rPr>
        <w:t xml:space="preserve"> et</w:t>
      </w:r>
      <w:r w:rsidRPr="007D49B8">
        <w:rPr>
          <w:rFonts w:ascii="Arial" w:hAnsi="Arial" w:cs="Arial"/>
          <w:sz w:val="22"/>
          <w:szCs w:val="22"/>
        </w:rPr>
        <w:t xml:space="preserve"> de mettre en relation </w:t>
      </w:r>
      <w:r w:rsidR="00C07A0B">
        <w:rPr>
          <w:rFonts w:ascii="Arial" w:hAnsi="Arial" w:cs="Arial"/>
          <w:sz w:val="22"/>
          <w:szCs w:val="22"/>
        </w:rPr>
        <w:t>l</w:t>
      </w:r>
      <w:r w:rsidRPr="007D49B8">
        <w:rPr>
          <w:rFonts w:ascii="Arial" w:hAnsi="Arial" w:cs="Arial"/>
          <w:sz w:val="22"/>
          <w:szCs w:val="22"/>
        </w:rPr>
        <w:t xml:space="preserve">es producteurs et </w:t>
      </w:r>
      <w:r w:rsidR="00C07A0B">
        <w:rPr>
          <w:rFonts w:ascii="Arial" w:hAnsi="Arial" w:cs="Arial"/>
          <w:sz w:val="22"/>
          <w:szCs w:val="22"/>
        </w:rPr>
        <w:t xml:space="preserve">les </w:t>
      </w:r>
      <w:r w:rsidRPr="007D49B8">
        <w:rPr>
          <w:rFonts w:ascii="Arial" w:hAnsi="Arial" w:cs="Arial"/>
          <w:sz w:val="22"/>
          <w:szCs w:val="22"/>
        </w:rPr>
        <w:t xml:space="preserve">consommateurs. </w:t>
      </w:r>
      <w:r w:rsidR="00D36F11">
        <w:rPr>
          <w:rFonts w:ascii="Arial" w:hAnsi="Arial" w:cs="Arial"/>
          <w:sz w:val="22"/>
          <w:szCs w:val="22"/>
        </w:rPr>
        <w:t xml:space="preserve">Il propose </w:t>
      </w:r>
      <w:r w:rsidRPr="007D49B8">
        <w:rPr>
          <w:rFonts w:ascii="Arial" w:hAnsi="Arial" w:cs="Arial"/>
          <w:sz w:val="22"/>
          <w:szCs w:val="22"/>
        </w:rPr>
        <w:t>un annuaire fort utile pour les consommateurs</w:t>
      </w:r>
      <w:r w:rsidR="00D36F11">
        <w:rPr>
          <w:rFonts w:ascii="Arial" w:hAnsi="Arial" w:cs="Arial"/>
          <w:sz w:val="22"/>
          <w:szCs w:val="22"/>
        </w:rPr>
        <w:t xml:space="preserve"> leur permettant de trouver </w:t>
      </w:r>
      <w:r w:rsidR="00BF78CF">
        <w:rPr>
          <w:rFonts w:ascii="Arial" w:hAnsi="Arial" w:cs="Arial"/>
          <w:sz w:val="22"/>
          <w:szCs w:val="22"/>
        </w:rPr>
        <w:t>des produ</w:t>
      </w:r>
      <w:r w:rsidR="00C6122F">
        <w:rPr>
          <w:rFonts w:ascii="Arial" w:hAnsi="Arial" w:cs="Arial"/>
          <w:sz w:val="22"/>
          <w:szCs w:val="22"/>
        </w:rPr>
        <w:t xml:space="preserve">cteurs et artisans </w:t>
      </w:r>
      <w:r w:rsidR="00BF78CF">
        <w:rPr>
          <w:rFonts w:ascii="Arial" w:hAnsi="Arial" w:cs="Arial"/>
          <w:sz w:val="22"/>
          <w:szCs w:val="22"/>
        </w:rPr>
        <w:t>à proximité de chez eux</w:t>
      </w:r>
      <w:r w:rsidR="00C6122F">
        <w:rPr>
          <w:rFonts w:ascii="Arial" w:hAnsi="Arial" w:cs="Arial"/>
          <w:sz w:val="22"/>
          <w:szCs w:val="22"/>
        </w:rPr>
        <w:t>,</w:t>
      </w:r>
      <w:r w:rsidRPr="007D49B8">
        <w:rPr>
          <w:rFonts w:ascii="Arial" w:hAnsi="Arial" w:cs="Arial"/>
          <w:sz w:val="22"/>
          <w:szCs w:val="22"/>
        </w:rPr>
        <w:t xml:space="preserve"> </w:t>
      </w:r>
      <w:r w:rsidR="00BF78CF">
        <w:rPr>
          <w:rFonts w:ascii="Arial" w:hAnsi="Arial" w:cs="Arial"/>
          <w:sz w:val="22"/>
          <w:szCs w:val="22"/>
        </w:rPr>
        <w:t xml:space="preserve">partout en Normandie </w:t>
      </w:r>
      <w:r w:rsidR="00D36F11">
        <w:rPr>
          <w:rFonts w:ascii="Arial" w:hAnsi="Arial" w:cs="Arial"/>
          <w:sz w:val="22"/>
          <w:szCs w:val="22"/>
        </w:rPr>
        <w:t>et</w:t>
      </w:r>
      <w:r w:rsidRPr="007D49B8">
        <w:rPr>
          <w:rFonts w:ascii="Arial" w:hAnsi="Arial" w:cs="Arial"/>
          <w:sz w:val="22"/>
          <w:szCs w:val="22"/>
        </w:rPr>
        <w:t xml:space="preserve"> de fédérer une communauté via un groupe </w:t>
      </w:r>
      <w:proofErr w:type="spellStart"/>
      <w:r w:rsidRPr="007D49B8">
        <w:rPr>
          <w:rFonts w:ascii="Arial" w:hAnsi="Arial" w:cs="Arial"/>
          <w:sz w:val="22"/>
          <w:szCs w:val="22"/>
        </w:rPr>
        <w:t>facebook</w:t>
      </w:r>
      <w:proofErr w:type="spellEnd"/>
      <w:r w:rsidRPr="007D49B8">
        <w:rPr>
          <w:rFonts w:ascii="Arial" w:hAnsi="Arial" w:cs="Arial"/>
          <w:sz w:val="22"/>
          <w:szCs w:val="22"/>
        </w:rPr>
        <w:t xml:space="preserve">. </w:t>
      </w:r>
    </w:p>
    <w:p w14:paraId="4DC5768D" w14:textId="4ECA6944" w:rsidR="007D49B8" w:rsidRPr="007D49B8" w:rsidRDefault="007D49B8" w:rsidP="007D49B8">
      <w:pPr>
        <w:pStyle w:val="NormalWeb"/>
        <w:jc w:val="both"/>
        <w:rPr>
          <w:rFonts w:ascii="Arial" w:hAnsi="Arial" w:cs="Arial"/>
          <w:sz w:val="22"/>
          <w:szCs w:val="22"/>
        </w:rPr>
      </w:pPr>
      <w:r w:rsidRPr="007D49B8">
        <w:rPr>
          <w:rFonts w:ascii="Arial" w:hAnsi="Arial" w:cs="Arial"/>
          <w:i/>
          <w:sz w:val="22"/>
          <w:szCs w:val="22"/>
        </w:rPr>
        <w:t>« La Région Normandie soutient avec force cette démarche en faveur d’une nouvelle forme de consommation locale, responsable et solidaire. Nous souhaitons que cette initiative cré</w:t>
      </w:r>
      <w:r>
        <w:rPr>
          <w:rFonts w:ascii="Arial" w:hAnsi="Arial" w:cs="Arial"/>
          <w:i/>
          <w:sz w:val="22"/>
          <w:szCs w:val="22"/>
        </w:rPr>
        <w:t>e</w:t>
      </w:r>
      <w:r w:rsidRPr="007D49B8">
        <w:rPr>
          <w:rFonts w:ascii="Arial" w:hAnsi="Arial" w:cs="Arial"/>
          <w:i/>
          <w:sz w:val="22"/>
          <w:szCs w:val="22"/>
        </w:rPr>
        <w:t xml:space="preserve"> un réel engouement chez les Normands et les producteurs locaux engagés dans une démarche de développement local et durable et de promotion de la monnaie normande le </w:t>
      </w:r>
      <w:proofErr w:type="spellStart"/>
      <w:r w:rsidRPr="007D49B8">
        <w:rPr>
          <w:rFonts w:ascii="Arial" w:hAnsi="Arial" w:cs="Arial"/>
          <w:i/>
          <w:sz w:val="22"/>
          <w:szCs w:val="22"/>
        </w:rPr>
        <w:t>RolloN</w:t>
      </w:r>
      <w:proofErr w:type="spellEnd"/>
      <w:r w:rsidRPr="007D49B8">
        <w:rPr>
          <w:rFonts w:ascii="Arial" w:hAnsi="Arial" w:cs="Arial"/>
          <w:i/>
          <w:sz w:val="22"/>
          <w:szCs w:val="22"/>
        </w:rPr>
        <w:t xml:space="preserve"> »</w:t>
      </w:r>
      <w:r w:rsidRPr="007D49B8">
        <w:rPr>
          <w:rFonts w:ascii="Arial" w:hAnsi="Arial" w:cs="Arial"/>
          <w:sz w:val="22"/>
          <w:szCs w:val="22"/>
        </w:rPr>
        <w:t xml:space="preserve"> assure Hervé Morin, </w:t>
      </w:r>
      <w:r w:rsidR="00350093">
        <w:rPr>
          <w:rFonts w:ascii="Arial" w:hAnsi="Arial" w:cs="Arial"/>
          <w:sz w:val="22"/>
          <w:szCs w:val="22"/>
        </w:rPr>
        <w:t>P</w:t>
      </w:r>
      <w:r w:rsidRPr="007D49B8">
        <w:rPr>
          <w:rFonts w:ascii="Arial" w:hAnsi="Arial" w:cs="Arial"/>
          <w:sz w:val="22"/>
          <w:szCs w:val="22"/>
        </w:rPr>
        <w:t xml:space="preserve">résident </w:t>
      </w:r>
      <w:r w:rsidR="00350093">
        <w:rPr>
          <w:rFonts w:ascii="Arial" w:hAnsi="Arial" w:cs="Arial"/>
          <w:sz w:val="22"/>
          <w:szCs w:val="22"/>
        </w:rPr>
        <w:t>de la Région</w:t>
      </w:r>
      <w:r w:rsidRPr="007D49B8">
        <w:rPr>
          <w:rFonts w:ascii="Arial" w:hAnsi="Arial" w:cs="Arial"/>
          <w:sz w:val="22"/>
          <w:szCs w:val="22"/>
        </w:rPr>
        <w:t xml:space="preserve"> Normandie</w:t>
      </w:r>
      <w:r w:rsidR="00BF78CF">
        <w:rPr>
          <w:rFonts w:ascii="Arial" w:hAnsi="Arial" w:cs="Arial"/>
          <w:sz w:val="22"/>
          <w:szCs w:val="22"/>
        </w:rPr>
        <w:t>.</w:t>
      </w:r>
    </w:p>
    <w:p w14:paraId="2B61D4CB" w14:textId="2DEDCB54" w:rsidR="007D49B8" w:rsidRDefault="007D49B8" w:rsidP="007D49B8">
      <w:pPr>
        <w:pStyle w:val="NormalWeb"/>
        <w:jc w:val="both"/>
        <w:rPr>
          <w:rFonts w:ascii="Arial" w:hAnsi="Arial" w:cs="Arial"/>
          <w:sz w:val="22"/>
          <w:szCs w:val="22"/>
        </w:rPr>
      </w:pPr>
      <w:r w:rsidRPr="007D49B8">
        <w:rPr>
          <w:rFonts w:ascii="Arial" w:hAnsi="Arial" w:cs="Arial"/>
          <w:sz w:val="22"/>
          <w:szCs w:val="22"/>
        </w:rPr>
        <w:t xml:space="preserve">aurendezvousdesnormands.fr offre donc une meilleure visibilité de l’offre de consommation responsable, cela en partenariat </w:t>
      </w:r>
      <w:r w:rsidR="00C6122F">
        <w:rPr>
          <w:rFonts w:ascii="Arial" w:hAnsi="Arial" w:cs="Arial"/>
          <w:sz w:val="22"/>
          <w:szCs w:val="22"/>
        </w:rPr>
        <w:t xml:space="preserve">le </w:t>
      </w:r>
      <w:r w:rsidR="00D36F11">
        <w:rPr>
          <w:rFonts w:ascii="Arial" w:hAnsi="Arial" w:cs="Arial"/>
          <w:sz w:val="22"/>
          <w:szCs w:val="22"/>
        </w:rPr>
        <w:t>réseau</w:t>
      </w:r>
      <w:r w:rsidRPr="007D49B8">
        <w:rPr>
          <w:rFonts w:ascii="Arial" w:hAnsi="Arial" w:cs="Arial"/>
          <w:sz w:val="22"/>
          <w:szCs w:val="22"/>
        </w:rPr>
        <w:t xml:space="preserve"> #</w:t>
      </w:r>
      <w:proofErr w:type="spellStart"/>
      <w:proofErr w:type="gramStart"/>
      <w:r w:rsidR="00C6122F">
        <w:rPr>
          <w:rFonts w:ascii="Arial" w:hAnsi="Arial" w:cs="Arial"/>
          <w:sz w:val="22"/>
          <w:szCs w:val="22"/>
        </w:rPr>
        <w:t>M!</w:t>
      </w:r>
      <w:r w:rsidRPr="007D49B8">
        <w:rPr>
          <w:rFonts w:ascii="Arial" w:hAnsi="Arial" w:cs="Arial"/>
          <w:sz w:val="22"/>
          <w:szCs w:val="22"/>
        </w:rPr>
        <w:t>euh</w:t>
      </w:r>
      <w:proofErr w:type="spellEnd"/>
      <w:proofErr w:type="gramEnd"/>
      <w:r w:rsidRPr="007D49B8">
        <w:rPr>
          <w:rFonts w:ascii="Arial" w:hAnsi="Arial" w:cs="Arial"/>
          <w:sz w:val="22"/>
          <w:szCs w:val="22"/>
        </w:rPr>
        <w:t xml:space="preserve">. En outre, aurendezvousdesnormands.fr </w:t>
      </w:r>
      <w:r w:rsidR="00C6122F">
        <w:rPr>
          <w:rFonts w:ascii="Arial" w:hAnsi="Arial" w:cs="Arial"/>
          <w:sz w:val="22"/>
          <w:szCs w:val="22"/>
        </w:rPr>
        <w:t xml:space="preserve">indique les professionnels qui accepte le </w:t>
      </w:r>
      <w:proofErr w:type="spellStart"/>
      <w:r w:rsidRPr="007D49B8">
        <w:rPr>
          <w:rFonts w:ascii="Arial" w:hAnsi="Arial" w:cs="Arial"/>
          <w:sz w:val="22"/>
          <w:szCs w:val="22"/>
        </w:rPr>
        <w:t>RolloN</w:t>
      </w:r>
      <w:proofErr w:type="spellEnd"/>
      <w:r w:rsidRPr="007D49B8">
        <w:rPr>
          <w:rFonts w:ascii="Arial" w:hAnsi="Arial" w:cs="Arial"/>
          <w:sz w:val="22"/>
          <w:szCs w:val="22"/>
        </w:rPr>
        <w:t>, la monnaie</w:t>
      </w:r>
      <w:r w:rsidR="00C6122F">
        <w:rPr>
          <w:rFonts w:ascii="Arial" w:hAnsi="Arial" w:cs="Arial"/>
          <w:sz w:val="22"/>
          <w:szCs w:val="22"/>
        </w:rPr>
        <w:t xml:space="preserve"> locale</w:t>
      </w:r>
      <w:r w:rsidRPr="007D49B8">
        <w:rPr>
          <w:rFonts w:ascii="Arial" w:hAnsi="Arial" w:cs="Arial"/>
          <w:sz w:val="22"/>
          <w:szCs w:val="22"/>
        </w:rPr>
        <w:t xml:space="preserve"> normande</w:t>
      </w:r>
      <w:r w:rsidR="00C6122F">
        <w:rPr>
          <w:rFonts w:ascii="Arial" w:hAnsi="Arial" w:cs="Arial"/>
          <w:sz w:val="22"/>
          <w:szCs w:val="22"/>
        </w:rPr>
        <w:t>.</w:t>
      </w:r>
    </w:p>
    <w:p w14:paraId="6CACAE58" w14:textId="77777777" w:rsidR="007D49B8" w:rsidRPr="007D49B8" w:rsidRDefault="007D49B8" w:rsidP="00350093">
      <w:pPr>
        <w:pStyle w:val="NormalWeb"/>
        <w:spacing w:before="0" w:beforeAutospacing="0" w:after="0" w:afterAutospacing="0"/>
        <w:jc w:val="both"/>
        <w:rPr>
          <w:rFonts w:ascii="Arial" w:hAnsi="Arial" w:cs="Arial"/>
          <w:sz w:val="22"/>
          <w:szCs w:val="22"/>
        </w:rPr>
      </w:pPr>
    </w:p>
    <w:p w14:paraId="161783E8" w14:textId="19BC00BB" w:rsidR="007D49B8" w:rsidRPr="007D49B8" w:rsidRDefault="007D49B8" w:rsidP="00350093">
      <w:pPr>
        <w:pStyle w:val="NormalWeb"/>
        <w:spacing w:before="0" w:beforeAutospacing="0" w:after="0" w:afterAutospacing="0"/>
        <w:rPr>
          <w:rFonts w:ascii="Arial" w:hAnsi="Arial" w:cs="Arial"/>
          <w:sz w:val="22"/>
          <w:szCs w:val="22"/>
        </w:rPr>
      </w:pPr>
      <w:r w:rsidRPr="007D49B8">
        <w:rPr>
          <w:rFonts w:ascii="Arial" w:hAnsi="Arial" w:cs="Arial"/>
          <w:sz w:val="22"/>
          <w:szCs w:val="22"/>
        </w:rPr>
        <w:t xml:space="preserve">Contact presse : </w:t>
      </w:r>
    </w:p>
    <w:p w14:paraId="066F7202" w14:textId="77777777" w:rsidR="007D49B8" w:rsidRPr="007D49B8" w:rsidRDefault="007D49B8" w:rsidP="00350093">
      <w:pPr>
        <w:rPr>
          <w:rFonts w:ascii="Arial" w:hAnsi="Arial" w:cs="Arial"/>
          <w:color w:val="000000"/>
          <w:lang w:eastAsia="fr-FR"/>
        </w:rPr>
      </w:pPr>
      <w:r w:rsidRPr="007D49B8">
        <w:rPr>
          <w:rFonts w:ascii="Arial" w:hAnsi="Arial" w:cs="Arial"/>
          <w:color w:val="000000"/>
          <w:lang w:eastAsia="fr-FR"/>
        </w:rPr>
        <w:t xml:space="preserve">Emmanuelle </w:t>
      </w:r>
      <w:proofErr w:type="spellStart"/>
      <w:r w:rsidRPr="007D49B8">
        <w:rPr>
          <w:rFonts w:ascii="Arial" w:hAnsi="Arial" w:cs="Arial"/>
          <w:color w:val="000000"/>
          <w:lang w:eastAsia="fr-FR"/>
        </w:rPr>
        <w:t>Tirilly</w:t>
      </w:r>
      <w:proofErr w:type="spellEnd"/>
      <w:r w:rsidRPr="007D49B8">
        <w:rPr>
          <w:rFonts w:ascii="Arial" w:hAnsi="Arial" w:cs="Arial"/>
          <w:color w:val="000000"/>
          <w:lang w:eastAsia="fr-FR"/>
        </w:rPr>
        <w:t xml:space="preserve"> – tel : 02 31 06 98 85 – </w:t>
      </w:r>
      <w:hyperlink r:id="rId10" w:history="1">
        <w:r w:rsidRPr="007D49B8">
          <w:rPr>
            <w:rStyle w:val="Lienhypertexte"/>
            <w:rFonts w:ascii="Arial" w:hAnsi="Arial" w:cs="Arial"/>
            <w:lang w:eastAsia="fr-FR"/>
          </w:rPr>
          <w:t>emmanuelle.tirilly@normandie.fr</w:t>
        </w:r>
      </w:hyperlink>
    </w:p>
    <w:p w14:paraId="5C74C326" w14:textId="77777777" w:rsidR="007D49B8" w:rsidRPr="007D49B8" w:rsidRDefault="007D49B8" w:rsidP="00350093">
      <w:pPr>
        <w:pStyle w:val="NormalWeb"/>
        <w:spacing w:before="0" w:beforeAutospacing="0" w:after="0" w:afterAutospacing="0"/>
        <w:rPr>
          <w:rFonts w:ascii="Arial" w:hAnsi="Arial" w:cs="Arial"/>
          <w:bCs/>
          <w:sz w:val="22"/>
          <w:szCs w:val="22"/>
        </w:rPr>
      </w:pPr>
    </w:p>
    <w:p w14:paraId="4A96D3F0" w14:textId="77777777" w:rsidR="008434D4" w:rsidRPr="007D49B8" w:rsidRDefault="008434D4" w:rsidP="008434D4">
      <w:pPr>
        <w:jc w:val="both"/>
        <w:rPr>
          <w:rFonts w:ascii="Arial" w:hAnsi="Arial" w:cs="Arial"/>
          <w:b/>
          <w:bCs/>
          <w:lang w:eastAsia="fr-FR"/>
        </w:rPr>
      </w:pPr>
      <w:bookmarkStart w:id="2" w:name="_GoBack"/>
      <w:bookmarkEnd w:id="0"/>
      <w:bookmarkEnd w:id="2"/>
    </w:p>
    <w:bookmarkEnd w:id="1"/>
    <w:sectPr w:rsidR="008434D4" w:rsidRPr="007D4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6167"/>
    <w:multiLevelType w:val="hybridMultilevel"/>
    <w:tmpl w:val="4D5AEFDE"/>
    <w:lvl w:ilvl="0" w:tplc="EC26EBD0">
      <w:numFmt w:val="bullet"/>
      <w:lvlText w:val="-"/>
      <w:lvlJc w:val="left"/>
      <w:pPr>
        <w:ind w:left="951" w:hanging="360"/>
      </w:pPr>
      <w:rPr>
        <w:rFonts w:ascii="Arial" w:eastAsia="Times New Roman" w:hAnsi="Arial" w:cs="Arial" w:hint="default"/>
        <w:color w:val="001427"/>
      </w:rPr>
    </w:lvl>
    <w:lvl w:ilvl="1" w:tplc="040C0003">
      <w:start w:val="1"/>
      <w:numFmt w:val="bullet"/>
      <w:lvlText w:val="o"/>
      <w:lvlJc w:val="left"/>
      <w:pPr>
        <w:ind w:left="1671" w:hanging="360"/>
      </w:pPr>
      <w:rPr>
        <w:rFonts w:ascii="Courier New" w:hAnsi="Courier New" w:cs="Courier New" w:hint="default"/>
      </w:rPr>
    </w:lvl>
    <w:lvl w:ilvl="2" w:tplc="040C0005">
      <w:start w:val="1"/>
      <w:numFmt w:val="bullet"/>
      <w:lvlText w:val=""/>
      <w:lvlJc w:val="left"/>
      <w:pPr>
        <w:ind w:left="2391" w:hanging="360"/>
      </w:pPr>
      <w:rPr>
        <w:rFonts w:ascii="Wingdings" w:hAnsi="Wingdings" w:hint="default"/>
      </w:rPr>
    </w:lvl>
    <w:lvl w:ilvl="3" w:tplc="040C0001">
      <w:start w:val="1"/>
      <w:numFmt w:val="bullet"/>
      <w:lvlText w:val=""/>
      <w:lvlJc w:val="left"/>
      <w:pPr>
        <w:ind w:left="3111" w:hanging="360"/>
      </w:pPr>
      <w:rPr>
        <w:rFonts w:ascii="Symbol" w:hAnsi="Symbol" w:hint="default"/>
      </w:rPr>
    </w:lvl>
    <w:lvl w:ilvl="4" w:tplc="040C0003">
      <w:start w:val="1"/>
      <w:numFmt w:val="bullet"/>
      <w:lvlText w:val="o"/>
      <w:lvlJc w:val="left"/>
      <w:pPr>
        <w:ind w:left="3831" w:hanging="360"/>
      </w:pPr>
      <w:rPr>
        <w:rFonts w:ascii="Courier New" w:hAnsi="Courier New" w:cs="Courier New" w:hint="default"/>
      </w:rPr>
    </w:lvl>
    <w:lvl w:ilvl="5" w:tplc="040C0005">
      <w:start w:val="1"/>
      <w:numFmt w:val="bullet"/>
      <w:lvlText w:val=""/>
      <w:lvlJc w:val="left"/>
      <w:pPr>
        <w:ind w:left="4551" w:hanging="360"/>
      </w:pPr>
      <w:rPr>
        <w:rFonts w:ascii="Wingdings" w:hAnsi="Wingdings" w:hint="default"/>
      </w:rPr>
    </w:lvl>
    <w:lvl w:ilvl="6" w:tplc="040C0001">
      <w:start w:val="1"/>
      <w:numFmt w:val="bullet"/>
      <w:lvlText w:val=""/>
      <w:lvlJc w:val="left"/>
      <w:pPr>
        <w:ind w:left="5271" w:hanging="360"/>
      </w:pPr>
      <w:rPr>
        <w:rFonts w:ascii="Symbol" w:hAnsi="Symbol" w:hint="default"/>
      </w:rPr>
    </w:lvl>
    <w:lvl w:ilvl="7" w:tplc="040C0003">
      <w:start w:val="1"/>
      <w:numFmt w:val="bullet"/>
      <w:lvlText w:val="o"/>
      <w:lvlJc w:val="left"/>
      <w:pPr>
        <w:ind w:left="5991" w:hanging="360"/>
      </w:pPr>
      <w:rPr>
        <w:rFonts w:ascii="Courier New" w:hAnsi="Courier New" w:cs="Courier New" w:hint="default"/>
      </w:rPr>
    </w:lvl>
    <w:lvl w:ilvl="8" w:tplc="040C0005">
      <w:start w:val="1"/>
      <w:numFmt w:val="bullet"/>
      <w:lvlText w:val=""/>
      <w:lvlJc w:val="left"/>
      <w:pPr>
        <w:ind w:left="67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09"/>
    <w:rsid w:val="0009172B"/>
    <w:rsid w:val="00152EB1"/>
    <w:rsid w:val="0017498A"/>
    <w:rsid w:val="001B1C95"/>
    <w:rsid w:val="002C54AC"/>
    <w:rsid w:val="0030587E"/>
    <w:rsid w:val="00350093"/>
    <w:rsid w:val="00362FA9"/>
    <w:rsid w:val="00690409"/>
    <w:rsid w:val="0073398B"/>
    <w:rsid w:val="007D49B8"/>
    <w:rsid w:val="007F1CBC"/>
    <w:rsid w:val="008431FD"/>
    <w:rsid w:val="008434D4"/>
    <w:rsid w:val="008E5534"/>
    <w:rsid w:val="00A71EBE"/>
    <w:rsid w:val="00BF78CF"/>
    <w:rsid w:val="00C03462"/>
    <w:rsid w:val="00C07A0B"/>
    <w:rsid w:val="00C6122F"/>
    <w:rsid w:val="00D36F11"/>
    <w:rsid w:val="00D548AD"/>
    <w:rsid w:val="00D96A8A"/>
    <w:rsid w:val="00ED4347"/>
    <w:rsid w:val="00FF56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1D49"/>
  <w15:chartTrackingRefBased/>
  <w15:docId w15:val="{770EA27C-AB17-410C-9210-98EA8347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4D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434D4"/>
    <w:rPr>
      <w:color w:val="0000FF"/>
      <w:u w:val="single"/>
    </w:rPr>
  </w:style>
  <w:style w:type="paragraph" w:customStyle="1" w:styleId="Default">
    <w:name w:val="Default"/>
    <w:uiPriority w:val="99"/>
    <w:rsid w:val="008434D4"/>
    <w:pPr>
      <w:autoSpaceDE w:val="0"/>
      <w:autoSpaceDN w:val="0"/>
      <w:adjustRightInd w:val="0"/>
      <w:spacing w:after="0" w:line="240" w:lineRule="auto"/>
    </w:pPr>
    <w:rPr>
      <w:color w:val="000000"/>
      <w:sz w:val="24"/>
      <w:szCs w:val="24"/>
    </w:rPr>
  </w:style>
  <w:style w:type="paragraph" w:customStyle="1" w:styleId="xmsonormal">
    <w:name w:val="x_msonormal"/>
    <w:basedOn w:val="Normal"/>
    <w:rsid w:val="008434D4"/>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8434D4"/>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9B8"/>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63203">
      <w:bodyDiv w:val="1"/>
      <w:marLeft w:val="0"/>
      <w:marRight w:val="0"/>
      <w:marTop w:val="0"/>
      <w:marBottom w:val="0"/>
      <w:divBdr>
        <w:top w:val="none" w:sz="0" w:space="0" w:color="auto"/>
        <w:left w:val="none" w:sz="0" w:space="0" w:color="auto"/>
        <w:bottom w:val="none" w:sz="0" w:space="0" w:color="auto"/>
        <w:right w:val="none" w:sz="0" w:space="0" w:color="auto"/>
      </w:divBdr>
    </w:div>
    <w:div w:id="1010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316</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11</cp:revision>
  <dcterms:created xsi:type="dcterms:W3CDTF">2022-02-21T09:48:00Z</dcterms:created>
  <dcterms:modified xsi:type="dcterms:W3CDTF">2022-02-22T08:57:00Z</dcterms:modified>
</cp:coreProperties>
</file>