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250" w:rsidRDefault="001A6226">
      <w:pPr>
        <w:jc w:val="center"/>
        <w:rPr>
          <w:rFonts w:ascii="Arial" w:hAnsi="Arial" w:cs="Arial"/>
          <w:b/>
          <w:sz w:val="28"/>
          <w:szCs w:val="28"/>
        </w:rPr>
      </w:pPr>
      <w:bookmarkStart w:id="0" w:name="_Hlk89865991"/>
      <w:bookmarkStart w:id="1" w:name="_GoBack"/>
      <w:r>
        <w:rPr>
          <w:noProof/>
        </w:rPr>
        <w:drawing>
          <wp:inline distT="0" distB="0" distL="0" distR="0">
            <wp:extent cx="5760720" cy="5429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stretch>
                      <a:fillRect/>
                    </a:stretch>
                  </pic:blipFill>
                  <pic:spPr bwMode="auto">
                    <a:xfrm>
                      <a:off x="0" y="0"/>
                      <a:ext cx="5760720" cy="542925"/>
                    </a:xfrm>
                    <a:prstGeom prst="rect">
                      <a:avLst/>
                    </a:prstGeom>
                  </pic:spPr>
                </pic:pic>
              </a:graphicData>
            </a:graphic>
          </wp:inline>
        </w:drawing>
      </w:r>
    </w:p>
    <w:tbl>
      <w:tblPr>
        <w:tblStyle w:val="Grilledutableau"/>
        <w:tblW w:w="85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020"/>
        <w:gridCol w:w="2795"/>
      </w:tblGrid>
      <w:tr w:rsidR="001A6226" w:rsidTr="001A6226">
        <w:trPr>
          <w:jc w:val="center"/>
        </w:trPr>
        <w:tc>
          <w:tcPr>
            <w:tcW w:w="2689" w:type="dxa"/>
            <w:shd w:val="clear" w:color="auto" w:fill="auto"/>
            <w:vAlign w:val="center"/>
          </w:tcPr>
          <w:p w:rsidR="001A6226" w:rsidRDefault="001A6226" w:rsidP="001A6226">
            <w:pPr>
              <w:widowControl w:val="0"/>
              <w:spacing w:after="0" w:line="240" w:lineRule="auto"/>
              <w:rPr>
                <w:rFonts w:ascii="Arial" w:hAnsi="Arial" w:cs="Arial"/>
                <w:b/>
                <w:sz w:val="28"/>
                <w:szCs w:val="28"/>
              </w:rPr>
            </w:pPr>
            <w:r>
              <w:rPr>
                <w:rFonts w:ascii="Arial" w:hAnsi="Arial" w:cs="Arial"/>
                <w:b/>
                <w:noProof/>
                <w:sz w:val="28"/>
                <w:szCs w:val="28"/>
              </w:rPr>
              <w:drawing>
                <wp:anchor distT="0" distB="0" distL="0" distR="0" simplePos="0" relativeHeight="251659264" behindDoc="0" locked="0" layoutInCell="1" allowOverlap="1" wp14:anchorId="7E180481" wp14:editId="7A71D3B4">
                  <wp:simplePos x="0" y="0"/>
                  <wp:positionH relativeFrom="column">
                    <wp:posOffset>-1147445</wp:posOffset>
                  </wp:positionH>
                  <wp:positionV relativeFrom="paragraph">
                    <wp:posOffset>107950</wp:posOffset>
                  </wp:positionV>
                  <wp:extent cx="1152525" cy="1061720"/>
                  <wp:effectExtent l="0" t="0" r="9525" b="5080"/>
                  <wp:wrapSquare wrapText="largest"/>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6"/>
                          <a:stretch>
                            <a:fillRect/>
                          </a:stretch>
                        </pic:blipFill>
                        <pic:spPr bwMode="auto">
                          <a:xfrm>
                            <a:off x="0" y="0"/>
                            <a:ext cx="1152525" cy="1061720"/>
                          </a:xfrm>
                          <a:prstGeom prst="rect">
                            <a:avLst/>
                          </a:prstGeom>
                        </pic:spPr>
                      </pic:pic>
                    </a:graphicData>
                  </a:graphic>
                  <wp14:sizeRelH relativeFrom="margin">
                    <wp14:pctWidth>0</wp14:pctWidth>
                  </wp14:sizeRelH>
                  <wp14:sizeRelV relativeFrom="margin">
                    <wp14:pctHeight>0</wp14:pctHeight>
                  </wp14:sizeRelV>
                </wp:anchor>
              </w:drawing>
            </w:r>
          </w:p>
        </w:tc>
        <w:tc>
          <w:tcPr>
            <w:tcW w:w="3020" w:type="dxa"/>
            <w:shd w:val="clear" w:color="auto" w:fill="auto"/>
            <w:vAlign w:val="center"/>
          </w:tcPr>
          <w:p w:rsidR="001A6226" w:rsidRDefault="001A6226" w:rsidP="001A6226">
            <w:pPr>
              <w:widowControl w:val="0"/>
              <w:spacing w:after="0" w:line="240" w:lineRule="auto"/>
              <w:rPr>
                <w:rFonts w:ascii="Arial" w:hAnsi="Arial" w:cs="Arial"/>
                <w:b/>
                <w:sz w:val="28"/>
                <w:szCs w:val="28"/>
              </w:rPr>
            </w:pPr>
            <w:r>
              <w:rPr>
                <w:rFonts w:ascii="Arial" w:hAnsi="Arial" w:cs="Arial"/>
                <w:b/>
                <w:sz w:val="28"/>
                <w:szCs w:val="28"/>
              </w:rPr>
              <w:t xml:space="preserve">     </w:t>
            </w:r>
            <w:r>
              <w:rPr>
                <w:noProof/>
              </w:rPr>
              <w:drawing>
                <wp:inline distT="0" distB="0" distL="0" distR="0" wp14:anchorId="7BD3908E" wp14:editId="7E5D94A3">
                  <wp:extent cx="1303020" cy="606425"/>
                  <wp:effectExtent l="0" t="0" r="0" b="0"/>
                  <wp:docPr id="3"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5"/>
                          <pic:cNvPicPr>
                            <a:picLocks noChangeAspect="1" noChangeArrowheads="1"/>
                          </pic:cNvPicPr>
                        </pic:nvPicPr>
                        <pic:blipFill>
                          <a:blip r:embed="rId7"/>
                          <a:srcRect r="3571" b="10313"/>
                          <a:stretch>
                            <a:fillRect/>
                          </a:stretch>
                        </pic:blipFill>
                        <pic:spPr bwMode="auto">
                          <a:xfrm>
                            <a:off x="0" y="0"/>
                            <a:ext cx="1303020" cy="606425"/>
                          </a:xfrm>
                          <a:prstGeom prst="rect">
                            <a:avLst/>
                          </a:prstGeom>
                        </pic:spPr>
                      </pic:pic>
                    </a:graphicData>
                  </a:graphic>
                </wp:inline>
              </w:drawing>
            </w:r>
          </w:p>
        </w:tc>
        <w:tc>
          <w:tcPr>
            <w:tcW w:w="2795" w:type="dxa"/>
            <w:shd w:val="clear" w:color="auto" w:fill="auto"/>
            <w:vAlign w:val="center"/>
          </w:tcPr>
          <w:p w:rsidR="001A6226" w:rsidRDefault="001A6226" w:rsidP="001A6226">
            <w:pPr>
              <w:widowControl w:val="0"/>
              <w:spacing w:after="0" w:line="240" w:lineRule="auto"/>
              <w:jc w:val="center"/>
              <w:rPr>
                <w:lang w:eastAsia="fr-FR"/>
              </w:rPr>
            </w:pPr>
            <w:r>
              <w:rPr>
                <w:noProof/>
              </w:rPr>
              <w:drawing>
                <wp:inline distT="0" distB="0" distL="0" distR="0" wp14:anchorId="671C378F" wp14:editId="408C5D03">
                  <wp:extent cx="895350" cy="843280"/>
                  <wp:effectExtent l="0" t="0" r="0" b="0"/>
                  <wp:docPr id="4" name="Image 4" descr="cid:image012.jpg@01D5097A.7D9A4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cid:image012.jpg@01D5097A.7D9A4520"/>
                          <pic:cNvPicPr>
                            <a:picLocks noChangeAspect="1" noChangeArrowheads="1"/>
                          </pic:cNvPicPr>
                        </pic:nvPicPr>
                        <pic:blipFill>
                          <a:blip r:embed="rId8"/>
                          <a:stretch>
                            <a:fillRect/>
                          </a:stretch>
                        </pic:blipFill>
                        <pic:spPr bwMode="auto">
                          <a:xfrm>
                            <a:off x="0" y="0"/>
                            <a:ext cx="895350" cy="843280"/>
                          </a:xfrm>
                          <a:prstGeom prst="rect">
                            <a:avLst/>
                          </a:prstGeom>
                        </pic:spPr>
                      </pic:pic>
                    </a:graphicData>
                  </a:graphic>
                </wp:inline>
              </w:drawing>
            </w:r>
          </w:p>
        </w:tc>
      </w:tr>
    </w:tbl>
    <w:p w:rsidR="00BD2250" w:rsidRDefault="00BD2250">
      <w:pPr>
        <w:spacing w:after="0" w:line="240" w:lineRule="auto"/>
        <w:jc w:val="center"/>
        <w:rPr>
          <w:rFonts w:ascii="Arial" w:hAnsi="Arial" w:cs="Arial"/>
          <w:szCs w:val="28"/>
        </w:rPr>
      </w:pPr>
    </w:p>
    <w:p w:rsidR="00BD2250" w:rsidRDefault="001A6226">
      <w:pPr>
        <w:spacing w:after="0" w:line="240" w:lineRule="auto"/>
        <w:ind w:left="6372"/>
        <w:jc w:val="center"/>
        <w:rPr>
          <w:rFonts w:ascii="Arial" w:hAnsi="Arial" w:cs="Arial"/>
          <w:szCs w:val="28"/>
        </w:rPr>
      </w:pPr>
      <w:r>
        <w:rPr>
          <w:rFonts w:ascii="Arial" w:hAnsi="Arial" w:cs="Arial"/>
          <w:szCs w:val="28"/>
        </w:rPr>
        <w:t>Le 8 décembre 2021</w:t>
      </w:r>
    </w:p>
    <w:p w:rsidR="00BD2250" w:rsidRDefault="00BD2250">
      <w:pPr>
        <w:spacing w:after="0" w:line="240" w:lineRule="auto"/>
        <w:jc w:val="right"/>
        <w:rPr>
          <w:rFonts w:ascii="Arial" w:hAnsi="Arial" w:cs="Arial"/>
          <w:szCs w:val="28"/>
        </w:rPr>
      </w:pPr>
    </w:p>
    <w:p w:rsidR="00BD2250" w:rsidRDefault="00BD2250">
      <w:pPr>
        <w:spacing w:after="0" w:line="240" w:lineRule="auto"/>
        <w:jc w:val="right"/>
        <w:rPr>
          <w:rFonts w:ascii="Arial" w:hAnsi="Arial" w:cs="Arial"/>
          <w:szCs w:val="28"/>
        </w:rPr>
      </w:pPr>
    </w:p>
    <w:p w:rsidR="00BD2250" w:rsidRPr="001A6226" w:rsidRDefault="001A6226" w:rsidP="001A6226">
      <w:pPr>
        <w:spacing w:after="0" w:line="240" w:lineRule="auto"/>
        <w:jc w:val="both"/>
      </w:pPr>
      <w:r w:rsidRPr="001A6226">
        <w:rPr>
          <w:rFonts w:ascii="Arial" w:hAnsi="Arial" w:cs="Arial"/>
          <w:b/>
          <w:sz w:val="28"/>
          <w:szCs w:val="28"/>
        </w:rPr>
        <w:t xml:space="preserve">La Région Normandie, </w:t>
      </w:r>
      <w:r w:rsidRPr="001A6226">
        <w:rPr>
          <w:rFonts w:ascii="Arial" w:hAnsi="Arial" w:cs="Arial"/>
          <w:b/>
          <w:sz w:val="28"/>
          <w:szCs w:val="28"/>
        </w:rPr>
        <w:t>la Préfecture de la région Normandie</w:t>
      </w:r>
      <w:r w:rsidRPr="001A6226">
        <w:rPr>
          <w:rFonts w:ascii="Arial" w:hAnsi="Arial" w:cs="Arial"/>
          <w:b/>
          <w:sz w:val="28"/>
          <w:szCs w:val="28"/>
        </w:rPr>
        <w:t xml:space="preserve"> et SAPN se sont réunies le 22 novembre dernier en vue de l’aménagement à 2x2 voies du tronçon de la RN 13 entre Evreux et Chaufour-lès-Bonnières</w:t>
      </w:r>
    </w:p>
    <w:p w:rsidR="00BD2250" w:rsidRPr="001A6226" w:rsidRDefault="00BD2250" w:rsidP="001A6226">
      <w:pPr>
        <w:spacing w:after="0" w:line="240" w:lineRule="auto"/>
        <w:jc w:val="both"/>
        <w:rPr>
          <w:rFonts w:ascii="Arial" w:hAnsi="Arial" w:cs="Arial"/>
          <w:b/>
          <w:sz w:val="28"/>
          <w:szCs w:val="28"/>
        </w:rPr>
      </w:pPr>
    </w:p>
    <w:p w:rsidR="00BD2250" w:rsidRPr="001A6226" w:rsidRDefault="001A6226" w:rsidP="001A6226">
      <w:pPr>
        <w:spacing w:after="0" w:line="240" w:lineRule="auto"/>
        <w:jc w:val="both"/>
        <w:rPr>
          <w:rFonts w:ascii="Arial" w:hAnsi="Arial" w:cs="Arial"/>
          <w:b/>
          <w:iCs/>
          <w:sz w:val="28"/>
          <w:szCs w:val="28"/>
        </w:rPr>
      </w:pPr>
      <w:r w:rsidRPr="001A6226">
        <w:rPr>
          <w:rFonts w:ascii="Arial" w:hAnsi="Arial" w:cs="Arial"/>
          <w:b/>
          <w:iCs/>
          <w:sz w:val="28"/>
          <w:szCs w:val="28"/>
        </w:rPr>
        <w:t xml:space="preserve">Le comité de </w:t>
      </w:r>
      <w:r w:rsidRPr="001A6226">
        <w:rPr>
          <w:rFonts w:ascii="Arial" w:hAnsi="Arial" w:cs="Arial"/>
          <w:b/>
          <w:iCs/>
          <w:sz w:val="28"/>
          <w:szCs w:val="28"/>
        </w:rPr>
        <w:t>pilotage de l’opération se mobilise activement pour engager la concertation préalable à destination du public qui se tiendra en 2022.</w:t>
      </w:r>
    </w:p>
    <w:p w:rsidR="00BD2250" w:rsidRPr="001A6226" w:rsidRDefault="00BD2250" w:rsidP="001A6226">
      <w:pPr>
        <w:spacing w:after="0" w:line="240" w:lineRule="auto"/>
        <w:jc w:val="both"/>
        <w:rPr>
          <w:rFonts w:ascii="Arial" w:hAnsi="Arial" w:cs="Arial"/>
          <w:b/>
          <w:sz w:val="28"/>
          <w:szCs w:val="28"/>
        </w:rPr>
      </w:pPr>
    </w:p>
    <w:p w:rsidR="00BD2250" w:rsidRPr="001A6226" w:rsidRDefault="001A6226" w:rsidP="001A6226">
      <w:pPr>
        <w:spacing w:after="0" w:line="240" w:lineRule="auto"/>
        <w:jc w:val="both"/>
      </w:pPr>
      <w:r w:rsidRPr="001A6226">
        <w:rPr>
          <w:rFonts w:ascii="Arial" w:hAnsi="Arial" w:cs="Arial"/>
          <w:b/>
          <w:bCs/>
        </w:rPr>
        <w:t>Pierre-André Durand, préfet de la région Normandie</w:t>
      </w:r>
      <w:r w:rsidRPr="001A6226">
        <w:rPr>
          <w:rFonts w:ascii="Arial" w:hAnsi="Arial" w:cs="Arial"/>
          <w:b/>
          <w:bCs/>
        </w:rPr>
        <w:t xml:space="preserve"> et M. le Président de la Région Normandie, Hervé Morin, ont coprésidé </w:t>
      </w:r>
      <w:r w:rsidRPr="001A6226">
        <w:rPr>
          <w:rFonts w:ascii="Arial" w:hAnsi="Arial" w:cs="Arial"/>
          <w:b/>
          <w:bCs/>
        </w:rPr>
        <w:t>le 22 novembre dernier le 1</w:t>
      </w:r>
      <w:r w:rsidRPr="001A6226">
        <w:rPr>
          <w:rFonts w:ascii="Arial" w:hAnsi="Arial" w:cs="Arial"/>
          <w:b/>
          <w:bCs/>
          <w:vertAlign w:val="superscript"/>
        </w:rPr>
        <w:t>er</w:t>
      </w:r>
      <w:r w:rsidRPr="001A6226">
        <w:rPr>
          <w:rFonts w:ascii="Arial" w:hAnsi="Arial" w:cs="Arial"/>
          <w:b/>
          <w:bCs/>
        </w:rPr>
        <w:t xml:space="preserve"> comité de pilotage pour </w:t>
      </w:r>
      <w:r w:rsidRPr="001A6226">
        <w:rPr>
          <w:rFonts w:ascii="Arial" w:hAnsi="Arial" w:cs="Arial"/>
          <w:b/>
        </w:rPr>
        <w:t xml:space="preserve">l’aménagement </w:t>
      </w:r>
      <w:r w:rsidRPr="001A6226">
        <w:rPr>
          <w:rFonts w:ascii="Arial" w:hAnsi="Arial" w:cs="Arial"/>
          <w:b/>
          <w:bCs/>
        </w:rPr>
        <w:t xml:space="preserve">2x2 voies de la RN 13 entre Evreux et Chaufour les Bonnières. Arnaud </w:t>
      </w:r>
      <w:proofErr w:type="spellStart"/>
      <w:r w:rsidRPr="001A6226">
        <w:rPr>
          <w:rFonts w:ascii="Arial" w:hAnsi="Arial" w:cs="Arial"/>
          <w:b/>
          <w:bCs/>
        </w:rPr>
        <w:t>Quémard</w:t>
      </w:r>
      <w:proofErr w:type="spellEnd"/>
      <w:r w:rsidRPr="001A6226">
        <w:rPr>
          <w:rFonts w:ascii="Arial" w:hAnsi="Arial" w:cs="Arial"/>
          <w:b/>
          <w:bCs/>
        </w:rPr>
        <w:t xml:space="preserve">, le Président Directeur Général de </w:t>
      </w:r>
      <w:proofErr w:type="spellStart"/>
      <w:r w:rsidRPr="001A6226">
        <w:rPr>
          <w:rFonts w:ascii="Arial" w:hAnsi="Arial" w:cs="Arial"/>
          <w:b/>
          <w:bCs/>
        </w:rPr>
        <w:t>Sapn</w:t>
      </w:r>
      <w:proofErr w:type="spellEnd"/>
      <w:r w:rsidRPr="001A6226">
        <w:rPr>
          <w:rFonts w:ascii="Arial" w:hAnsi="Arial" w:cs="Arial"/>
          <w:b/>
          <w:bCs/>
        </w:rPr>
        <w:t>, était présent à leurs côtés.</w:t>
      </w:r>
    </w:p>
    <w:p w:rsidR="001A6226" w:rsidRDefault="001A6226" w:rsidP="001A6226">
      <w:pPr>
        <w:spacing w:after="0" w:line="240" w:lineRule="auto"/>
        <w:jc w:val="both"/>
        <w:rPr>
          <w:rFonts w:ascii="Arial" w:hAnsi="Arial" w:cs="Arial"/>
          <w:b/>
          <w:bCs/>
        </w:rPr>
      </w:pPr>
    </w:p>
    <w:p w:rsidR="00BD2250" w:rsidRPr="001A6226" w:rsidRDefault="001A6226" w:rsidP="001A6226">
      <w:pPr>
        <w:spacing w:after="0" w:line="240" w:lineRule="auto"/>
        <w:jc w:val="both"/>
        <w:rPr>
          <w:rFonts w:ascii="Arial" w:hAnsi="Arial" w:cs="Arial"/>
          <w:b/>
          <w:bCs/>
        </w:rPr>
      </w:pPr>
      <w:r w:rsidRPr="001A6226">
        <w:rPr>
          <w:rFonts w:ascii="Arial" w:hAnsi="Arial" w:cs="Arial"/>
          <w:b/>
          <w:bCs/>
        </w:rPr>
        <w:t xml:space="preserve">A cette occasion, les deux garants désignés par la Commission Nationale du Débat Public (CNDP), Madame Caroline </w:t>
      </w:r>
      <w:proofErr w:type="spellStart"/>
      <w:r w:rsidRPr="001A6226">
        <w:rPr>
          <w:rFonts w:ascii="Arial" w:hAnsi="Arial" w:cs="Arial"/>
          <w:b/>
          <w:bCs/>
        </w:rPr>
        <w:t>Werkoff</w:t>
      </w:r>
      <w:proofErr w:type="spellEnd"/>
      <w:r w:rsidRPr="001A6226">
        <w:rPr>
          <w:rFonts w:ascii="Arial" w:hAnsi="Arial" w:cs="Arial"/>
          <w:b/>
          <w:bCs/>
        </w:rPr>
        <w:t xml:space="preserve"> et Monsieur Jean-Louis Laure, ont explicité leurs missions et les attendus de la future concertation préalable avec le public. </w:t>
      </w:r>
    </w:p>
    <w:p w:rsidR="001A6226" w:rsidRPr="001A6226" w:rsidRDefault="001A6226" w:rsidP="001A6226">
      <w:pPr>
        <w:spacing w:after="0" w:line="240" w:lineRule="auto"/>
        <w:jc w:val="both"/>
        <w:rPr>
          <w:rFonts w:ascii="Arial" w:hAnsi="Arial" w:cs="Arial"/>
          <w:b/>
          <w:bCs/>
        </w:rPr>
      </w:pPr>
      <w:r w:rsidRPr="001A6226">
        <w:rPr>
          <w:rFonts w:ascii="Arial" w:hAnsi="Arial" w:cs="Arial"/>
          <w:b/>
          <w:bCs/>
        </w:rPr>
        <w:t>Le proje</w:t>
      </w:r>
      <w:r w:rsidRPr="001A6226">
        <w:rPr>
          <w:rFonts w:ascii="Arial" w:hAnsi="Arial" w:cs="Arial"/>
          <w:b/>
          <w:bCs/>
        </w:rPr>
        <w:t xml:space="preserve">t </w:t>
      </w:r>
      <w:r w:rsidRPr="001A6226">
        <w:rPr>
          <w:rFonts w:ascii="Arial" w:hAnsi="Arial" w:cs="Arial"/>
          <w:b/>
          <w:bCs/>
        </w:rPr>
        <w:t xml:space="preserve">d’aménagement </w:t>
      </w:r>
      <w:r w:rsidRPr="001A6226">
        <w:rPr>
          <w:rFonts w:ascii="Arial" w:hAnsi="Arial" w:cs="Arial"/>
          <w:b/>
          <w:bCs/>
        </w:rPr>
        <w:t>de cette section</w:t>
      </w:r>
      <w:r w:rsidRPr="001A6226">
        <w:rPr>
          <w:rFonts w:ascii="Arial" w:hAnsi="Arial" w:cs="Arial"/>
          <w:b/>
          <w:bCs/>
        </w:rPr>
        <w:t xml:space="preserve"> de la RN 13 et ses objectifs ont été présentés aux membres du comité de pilotage représentant les Conseils départementaux de l’Eure et des Yvelines, </w:t>
      </w:r>
      <w:r w:rsidRPr="001A6226">
        <w:rPr>
          <w:rFonts w:ascii="Arial" w:hAnsi="Arial" w:cs="Arial"/>
          <w:b/>
          <w:bCs/>
        </w:rPr>
        <w:t>Évreux</w:t>
      </w:r>
      <w:r w:rsidRPr="001A6226">
        <w:rPr>
          <w:rFonts w:ascii="Arial" w:hAnsi="Arial" w:cs="Arial"/>
          <w:b/>
          <w:bCs/>
        </w:rPr>
        <w:t>-Portes de Normandie, Seine Normandie Agglomération, la communauté d</w:t>
      </w:r>
      <w:r w:rsidRPr="001A6226">
        <w:rPr>
          <w:rFonts w:ascii="Arial" w:hAnsi="Arial" w:cs="Arial"/>
          <w:b/>
          <w:bCs/>
        </w:rPr>
        <w:t>e communes Portes</w:t>
      </w:r>
      <w:r w:rsidRPr="001A6226">
        <w:rPr>
          <w:rFonts w:ascii="Arial" w:hAnsi="Arial" w:cs="Arial"/>
          <w:b/>
          <w:bCs/>
        </w:rPr>
        <w:t xml:space="preserve"> Île-de-France</w:t>
      </w:r>
      <w:r w:rsidRPr="001A6226">
        <w:rPr>
          <w:rFonts w:ascii="Arial" w:hAnsi="Arial" w:cs="Arial"/>
          <w:b/>
          <w:bCs/>
        </w:rPr>
        <w:t xml:space="preserve"> et</w:t>
      </w:r>
      <w:r w:rsidRPr="001A6226">
        <w:rPr>
          <w:rFonts w:ascii="Arial" w:hAnsi="Arial" w:cs="Arial"/>
          <w:b/>
          <w:bCs/>
        </w:rPr>
        <w:t xml:space="preserve"> les Préfectures de l’Eure et des Yvelines.</w:t>
      </w:r>
    </w:p>
    <w:p w:rsidR="001A6226" w:rsidRDefault="001A6226" w:rsidP="001A6226">
      <w:pPr>
        <w:spacing w:after="0" w:line="240" w:lineRule="auto"/>
        <w:jc w:val="both"/>
        <w:rPr>
          <w:rFonts w:ascii="Arial" w:hAnsi="Arial" w:cs="Arial"/>
          <w:b/>
          <w:bCs/>
        </w:rPr>
      </w:pPr>
    </w:p>
    <w:p w:rsidR="00BD2250" w:rsidRPr="001A6226" w:rsidRDefault="001A6226" w:rsidP="001A6226">
      <w:pPr>
        <w:spacing w:after="0" w:line="240" w:lineRule="auto"/>
        <w:jc w:val="both"/>
      </w:pPr>
      <w:r w:rsidRPr="001A6226">
        <w:rPr>
          <w:rFonts w:ascii="Arial" w:hAnsi="Arial" w:cs="Arial"/>
          <w:b/>
          <w:bCs/>
        </w:rPr>
        <w:t>L’État, la Région Normandie et SAPN ont appelé les membres du comité de pilotage à se mobiliser pour l’organisation et la réussite de la future concertation préalable avec le pub</w:t>
      </w:r>
      <w:r w:rsidRPr="001A6226">
        <w:rPr>
          <w:rFonts w:ascii="Arial" w:hAnsi="Arial" w:cs="Arial"/>
          <w:b/>
          <w:bCs/>
        </w:rPr>
        <w:t>lic. Elle est prévue en 2022.</w:t>
      </w:r>
    </w:p>
    <w:p w:rsidR="001A6226" w:rsidRDefault="001A6226" w:rsidP="001A6226">
      <w:pPr>
        <w:spacing w:after="0" w:line="240" w:lineRule="auto"/>
        <w:jc w:val="both"/>
        <w:rPr>
          <w:rFonts w:ascii="Arial" w:hAnsi="Arial" w:cs="Arial"/>
          <w:b/>
          <w:bCs/>
        </w:rPr>
      </w:pPr>
    </w:p>
    <w:p w:rsidR="00BD2250" w:rsidRPr="001A6226" w:rsidRDefault="001A6226" w:rsidP="001A6226">
      <w:pPr>
        <w:spacing w:after="0" w:line="240" w:lineRule="auto"/>
        <w:jc w:val="both"/>
        <w:rPr>
          <w:rFonts w:ascii="Arial" w:hAnsi="Arial" w:cs="Arial"/>
        </w:rPr>
      </w:pPr>
      <w:r w:rsidRPr="001A6226">
        <w:rPr>
          <w:rFonts w:ascii="Arial" w:hAnsi="Arial" w:cs="Arial"/>
          <w:b/>
          <w:bCs/>
        </w:rPr>
        <w:t>La concertation préalable constitue un dispositif participatif dont l’objectif est d’informer et de recueillir l’ensemble des avis des parties prenantes et du grand public sur un projet, avant sa réalisation. Son bilan public,</w:t>
      </w:r>
      <w:r w:rsidRPr="001A6226">
        <w:rPr>
          <w:rFonts w:ascii="Arial" w:hAnsi="Arial" w:cs="Arial"/>
          <w:b/>
          <w:bCs/>
        </w:rPr>
        <w:t xml:space="preserve"> rédigé par les garants un mois après la clôture de la concertation, sera pris en compte dans la poursuite des études.</w:t>
      </w:r>
    </w:p>
    <w:p w:rsidR="001A6226" w:rsidRDefault="001A6226" w:rsidP="001A6226">
      <w:pPr>
        <w:spacing w:after="0" w:line="240" w:lineRule="auto"/>
        <w:jc w:val="both"/>
        <w:rPr>
          <w:rFonts w:ascii="Arial" w:hAnsi="Arial" w:cs="Arial"/>
        </w:rPr>
      </w:pPr>
    </w:p>
    <w:p w:rsidR="001A6226" w:rsidRDefault="001A6226" w:rsidP="001A6226">
      <w:pPr>
        <w:spacing w:after="0" w:line="240" w:lineRule="auto"/>
        <w:jc w:val="both"/>
        <w:rPr>
          <w:rFonts w:ascii="Arial" w:hAnsi="Arial" w:cs="Arial"/>
        </w:rPr>
      </w:pPr>
      <w:r w:rsidRPr="001A6226">
        <w:rPr>
          <w:rFonts w:ascii="Arial" w:hAnsi="Arial" w:cs="Arial"/>
        </w:rPr>
        <w:t>Mis en attente depuis 2007, le projet de mise à 2x2 voies du tronçon de la RN 13 entre Évreux et Chaufour-lès-Bonnières a été relancé par la Région Normandie.</w:t>
      </w:r>
    </w:p>
    <w:p w:rsidR="001A6226" w:rsidRPr="001A6226" w:rsidRDefault="001A6226" w:rsidP="001A6226">
      <w:pPr>
        <w:spacing w:after="0" w:line="240" w:lineRule="auto"/>
        <w:jc w:val="both"/>
        <w:rPr>
          <w:rFonts w:ascii="Arial" w:hAnsi="Arial" w:cs="Arial"/>
        </w:rPr>
      </w:pPr>
    </w:p>
    <w:p w:rsidR="00BD2250" w:rsidRDefault="001A6226" w:rsidP="001A6226">
      <w:pPr>
        <w:spacing w:after="0" w:line="240" w:lineRule="auto"/>
        <w:jc w:val="both"/>
        <w:rPr>
          <w:rFonts w:ascii="Arial" w:hAnsi="Arial" w:cs="Arial"/>
        </w:rPr>
      </w:pPr>
      <w:r w:rsidRPr="001A6226">
        <w:rPr>
          <w:rFonts w:ascii="Arial" w:hAnsi="Arial" w:cs="Arial"/>
        </w:rPr>
        <w:t>13 500 à 24 000 véhicules, dont 1 200 poids lourds, circulent quotidiennement entre l’échangeur de l’A13 et l’entrée d’Évreux, sur un tracé hétérogène source d’insécurité.</w:t>
      </w:r>
    </w:p>
    <w:p w:rsidR="001A6226" w:rsidRPr="001A6226" w:rsidRDefault="001A6226" w:rsidP="001A6226">
      <w:pPr>
        <w:spacing w:after="0" w:line="240" w:lineRule="auto"/>
        <w:jc w:val="both"/>
        <w:rPr>
          <w:rFonts w:ascii="Arial" w:hAnsi="Arial" w:cs="Arial"/>
        </w:rPr>
      </w:pPr>
    </w:p>
    <w:p w:rsidR="001A6226" w:rsidRPr="001A6226" w:rsidRDefault="001A6226" w:rsidP="001A6226">
      <w:pPr>
        <w:spacing w:after="0" w:line="240" w:lineRule="auto"/>
        <w:jc w:val="both"/>
        <w:rPr>
          <w:rFonts w:ascii="Arial" w:hAnsi="Arial" w:cs="Arial"/>
        </w:rPr>
      </w:pPr>
      <w:r w:rsidRPr="001A6226">
        <w:rPr>
          <w:rFonts w:ascii="Arial" w:hAnsi="Arial" w:cs="Arial"/>
        </w:rPr>
        <w:lastRenderedPageBreak/>
        <w:t xml:space="preserve">Avec la signature d’une convention tripartite le 21 février 2020, la Région Normandie a obtenu l’accord de l’État pour réaliser les études de l’aménagement 2x2 voies jusqu’à l’horizon 2024 où se tiendra l’enquête pour la déclaration d’utilité publique (DUP). </w:t>
      </w:r>
    </w:p>
    <w:p w:rsidR="001A6226" w:rsidRDefault="001A6226" w:rsidP="001A6226">
      <w:pPr>
        <w:spacing w:after="0" w:line="240" w:lineRule="auto"/>
        <w:jc w:val="both"/>
        <w:rPr>
          <w:rFonts w:ascii="Arial" w:hAnsi="Arial" w:cs="Arial"/>
        </w:rPr>
      </w:pPr>
      <w:r w:rsidRPr="001A6226">
        <w:rPr>
          <w:rFonts w:ascii="Arial" w:hAnsi="Arial" w:cs="Arial"/>
        </w:rPr>
        <w:t>La Région pilote donc ce projet routier d’une longueur de 21,2 kilomètres. Elle coordonne également l’interface avec SAPN, chargée de la réalisation du barreau autoroutier reliant l’A13 et déviant Chaufour-lès-Bonnières dans les Yvelines. L’État valide les études et porte les procédures réglementaires dont la concertation préalable.</w:t>
      </w:r>
    </w:p>
    <w:p w:rsidR="001A6226" w:rsidRPr="001A6226" w:rsidRDefault="001A6226" w:rsidP="001A6226">
      <w:pPr>
        <w:spacing w:after="0" w:line="240" w:lineRule="auto"/>
        <w:jc w:val="both"/>
        <w:rPr>
          <w:rFonts w:ascii="Arial" w:hAnsi="Arial" w:cs="Arial"/>
        </w:rPr>
      </w:pPr>
    </w:p>
    <w:p w:rsidR="001A6226" w:rsidRDefault="001A6226" w:rsidP="001A6226">
      <w:pPr>
        <w:spacing w:after="0" w:line="240" w:lineRule="auto"/>
        <w:jc w:val="both"/>
        <w:rPr>
          <w:rFonts w:ascii="Arial" w:hAnsi="Arial" w:cs="Arial"/>
        </w:rPr>
      </w:pPr>
      <w:r w:rsidRPr="001A6226">
        <w:rPr>
          <w:rFonts w:ascii="Arial" w:hAnsi="Arial" w:cs="Arial"/>
        </w:rPr>
        <w:t>Depuis la relance de l’opération, la Région Normandie a déjà affecté 3,5 M€ pour la réalisation des premières phases d’études et SAPN assume le coût des études se rapportant à son périmètre.</w:t>
      </w:r>
    </w:p>
    <w:p w:rsidR="001A6226" w:rsidRPr="001A6226" w:rsidRDefault="001A6226" w:rsidP="001A6226">
      <w:pPr>
        <w:spacing w:after="0" w:line="240" w:lineRule="auto"/>
        <w:jc w:val="both"/>
        <w:rPr>
          <w:rFonts w:ascii="Arial" w:hAnsi="Arial" w:cs="Arial"/>
        </w:rPr>
      </w:pPr>
    </w:p>
    <w:p w:rsidR="001A6226" w:rsidRPr="001A6226" w:rsidRDefault="001A6226" w:rsidP="001A6226">
      <w:pPr>
        <w:spacing w:after="0" w:line="240" w:lineRule="auto"/>
        <w:jc w:val="both"/>
        <w:rPr>
          <w:rFonts w:ascii="Arial" w:hAnsi="Arial" w:cs="Arial"/>
        </w:rPr>
      </w:pPr>
      <w:r w:rsidRPr="001A6226">
        <w:rPr>
          <w:rFonts w:ascii="Arial" w:hAnsi="Arial" w:cs="Arial"/>
        </w:rPr>
        <w:t xml:space="preserve">Débutées en février 2020, les études d’opportunité de phase 1 ont été terminées en mai 2021. </w:t>
      </w:r>
    </w:p>
    <w:p w:rsidR="001A6226" w:rsidRDefault="001A6226" w:rsidP="001A6226">
      <w:pPr>
        <w:spacing w:after="0" w:line="240" w:lineRule="auto"/>
        <w:jc w:val="both"/>
        <w:rPr>
          <w:rFonts w:ascii="Arial" w:hAnsi="Arial" w:cs="Arial"/>
        </w:rPr>
      </w:pPr>
    </w:p>
    <w:p w:rsidR="001A6226" w:rsidRDefault="001A6226" w:rsidP="001A6226">
      <w:pPr>
        <w:spacing w:after="0" w:line="240" w:lineRule="auto"/>
        <w:jc w:val="both"/>
        <w:rPr>
          <w:rFonts w:ascii="Arial" w:hAnsi="Arial" w:cs="Arial"/>
        </w:rPr>
      </w:pPr>
      <w:r w:rsidRPr="001A6226">
        <w:rPr>
          <w:rFonts w:ascii="Arial" w:hAnsi="Arial" w:cs="Arial"/>
        </w:rPr>
        <w:t xml:space="preserve">La Commission Nationale du Débat Public a désigné deux garants, Caroline </w:t>
      </w:r>
      <w:proofErr w:type="spellStart"/>
      <w:r w:rsidRPr="001A6226">
        <w:rPr>
          <w:rFonts w:ascii="Arial" w:hAnsi="Arial" w:cs="Arial"/>
        </w:rPr>
        <w:t>Werkoff</w:t>
      </w:r>
      <w:proofErr w:type="spellEnd"/>
      <w:r w:rsidRPr="001A6226">
        <w:rPr>
          <w:rFonts w:ascii="Arial" w:hAnsi="Arial" w:cs="Arial"/>
        </w:rPr>
        <w:t xml:space="preserve"> et Jean-Louis Laure (</w:t>
      </w:r>
      <w:hyperlink r:id="rId9" w:history="1">
        <w:r w:rsidRPr="001A6226">
          <w:rPr>
            <w:rStyle w:val="Lienhypertexte"/>
            <w:rFonts w:ascii="Arial" w:hAnsi="Arial" w:cs="Arial"/>
          </w:rPr>
          <w:t>caroline.werkoff@garant-cndp.fr</w:t>
        </w:r>
      </w:hyperlink>
      <w:r w:rsidRPr="001A6226">
        <w:rPr>
          <w:rFonts w:ascii="Arial" w:hAnsi="Arial" w:cs="Arial"/>
        </w:rPr>
        <w:t xml:space="preserve"> et </w:t>
      </w:r>
      <w:hyperlink r:id="rId10" w:history="1">
        <w:r w:rsidRPr="001A6226">
          <w:rPr>
            <w:rStyle w:val="Lienhypertexte"/>
            <w:rFonts w:ascii="Arial" w:hAnsi="Arial" w:cs="Arial"/>
          </w:rPr>
          <w:t>jean-louis.laure@garant-cndp.fr</w:t>
        </w:r>
      </w:hyperlink>
      <w:r w:rsidRPr="001A6226">
        <w:rPr>
          <w:rFonts w:ascii="Arial" w:hAnsi="Arial" w:cs="Arial"/>
        </w:rPr>
        <w:t xml:space="preserve">) pour organiser une concertation préalable en 2022 et veiller à une participation maximale du public. </w:t>
      </w:r>
    </w:p>
    <w:p w:rsidR="001A6226" w:rsidRDefault="001A6226" w:rsidP="001A6226">
      <w:pPr>
        <w:spacing w:after="0" w:line="240" w:lineRule="auto"/>
        <w:jc w:val="both"/>
        <w:rPr>
          <w:rFonts w:ascii="Arial" w:hAnsi="Arial" w:cs="Arial"/>
        </w:rPr>
      </w:pPr>
    </w:p>
    <w:p w:rsidR="001A6226" w:rsidRDefault="001A6226" w:rsidP="001A6226">
      <w:pPr>
        <w:spacing w:after="0" w:line="240" w:lineRule="auto"/>
        <w:jc w:val="both"/>
        <w:rPr>
          <w:rFonts w:ascii="Arial" w:hAnsi="Arial" w:cs="Arial"/>
        </w:rPr>
      </w:pPr>
      <w:r w:rsidRPr="001A6226">
        <w:rPr>
          <w:rFonts w:ascii="Arial" w:hAnsi="Arial" w:cs="Arial"/>
        </w:rPr>
        <w:t>À l’issue de la concertation réglementaire, un bilan sera rédigé et publié par la CNDP. Ses conclusions seront prises en compte dans la poursuite des études jusqu’à l’enquête publique. Une concertation continue sera également mise en place.</w:t>
      </w:r>
    </w:p>
    <w:p w:rsidR="001A6226" w:rsidRPr="001A6226" w:rsidRDefault="001A6226" w:rsidP="001A6226">
      <w:pPr>
        <w:spacing w:after="0" w:line="240" w:lineRule="auto"/>
        <w:jc w:val="both"/>
        <w:rPr>
          <w:rFonts w:ascii="Arial" w:hAnsi="Arial" w:cs="Arial"/>
        </w:rPr>
      </w:pPr>
    </w:p>
    <w:p w:rsidR="001A6226" w:rsidRPr="001A6226" w:rsidRDefault="001A6226" w:rsidP="001A6226">
      <w:pPr>
        <w:spacing w:after="0" w:line="240" w:lineRule="auto"/>
        <w:jc w:val="both"/>
        <w:rPr>
          <w:rFonts w:ascii="Arial" w:hAnsi="Arial" w:cs="Arial"/>
        </w:rPr>
      </w:pPr>
      <w:r w:rsidRPr="001A6226">
        <w:rPr>
          <w:rFonts w:ascii="Arial" w:hAnsi="Arial" w:cs="Arial"/>
        </w:rPr>
        <w:t>Compte tenu de l’intérêt régional de cet itinéraire routier, la Région Normandie prendra ensuite la maîtrise d’ouvrage des travaux hormis les ouvrages autoroutiers, construits par SAPN.</w:t>
      </w:r>
    </w:p>
    <w:p w:rsidR="001A6226" w:rsidRPr="001A6226" w:rsidRDefault="001A6226" w:rsidP="001A6226">
      <w:pPr>
        <w:spacing w:after="0" w:line="240" w:lineRule="auto"/>
        <w:jc w:val="both"/>
        <w:rPr>
          <w:rFonts w:ascii="Arial" w:hAnsi="Arial" w:cs="Arial"/>
        </w:rPr>
      </w:pPr>
      <w:r w:rsidRPr="001A6226">
        <w:rPr>
          <w:rFonts w:ascii="Arial" w:hAnsi="Arial" w:cs="Arial"/>
        </w:rPr>
        <w:t>Le chantier pourrait débuter en 2027, après la déclaration d’utilité publique. La mise en service de la totalité de l’aménagement serait effective dès 2031.</w:t>
      </w:r>
    </w:p>
    <w:p w:rsidR="00BD2250" w:rsidRPr="001A6226" w:rsidRDefault="001A6226">
      <w:pPr>
        <w:spacing w:after="0" w:line="240" w:lineRule="auto"/>
        <w:jc w:val="both"/>
        <w:rPr>
          <w:rFonts w:ascii="Arial" w:hAnsi="Arial" w:cs="Arial"/>
        </w:rPr>
      </w:pPr>
      <w:r w:rsidRPr="001A6226">
        <w:rPr>
          <w:rFonts w:ascii="Arial" w:hAnsi="Arial" w:cs="Arial"/>
          <w:noProof/>
        </w:rPr>
        <w:drawing>
          <wp:anchor distT="0" distB="0" distL="0" distR="0" simplePos="0" relativeHeight="2" behindDoc="0" locked="0" layoutInCell="1" allowOverlap="1">
            <wp:simplePos x="0" y="0"/>
            <wp:positionH relativeFrom="margin">
              <wp:align>center</wp:align>
            </wp:positionH>
            <wp:positionV relativeFrom="paragraph">
              <wp:posOffset>170180</wp:posOffset>
            </wp:positionV>
            <wp:extent cx="7353300" cy="1609725"/>
            <wp:effectExtent l="0" t="0" r="0" b="0"/>
            <wp:wrapNone/>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8"/>
                    <pic:cNvPicPr>
                      <a:picLocks noChangeAspect="1" noChangeArrowheads="1"/>
                    </pic:cNvPicPr>
                  </pic:nvPicPr>
                  <pic:blipFill>
                    <a:blip r:embed="rId11"/>
                    <a:stretch>
                      <a:fillRect/>
                    </a:stretch>
                  </pic:blipFill>
                  <pic:spPr bwMode="auto">
                    <a:xfrm>
                      <a:off x="0" y="0"/>
                      <a:ext cx="7353300" cy="1609725"/>
                    </a:xfrm>
                    <a:prstGeom prst="rect">
                      <a:avLst/>
                    </a:prstGeom>
                  </pic:spPr>
                </pic:pic>
              </a:graphicData>
            </a:graphic>
          </wp:anchor>
        </w:drawing>
      </w:r>
    </w:p>
    <w:p w:rsidR="00BD2250" w:rsidRPr="001A6226" w:rsidRDefault="001A6226">
      <w:pPr>
        <w:spacing w:after="0" w:line="240" w:lineRule="auto"/>
        <w:jc w:val="both"/>
        <w:rPr>
          <w:rFonts w:ascii="Arial" w:hAnsi="Arial" w:cs="Arial"/>
        </w:rPr>
      </w:pPr>
      <w:r w:rsidRPr="001A6226">
        <w:rPr>
          <w:rFonts w:ascii="Arial" w:hAnsi="Arial" w:cs="Arial"/>
        </w:rPr>
        <w:t xml:space="preserve">Le projet d’aménagement à 2x2 voies de la RN 13 est estimé entre 97 et 260 M€ selon les scénarios. Il prendra en compte les nouvelles exigences environnementales (bruit, air/santé, zones humides, biodiversité…). </w:t>
      </w:r>
    </w:p>
    <w:p w:rsidR="00BD2250" w:rsidRPr="001A6226" w:rsidRDefault="00BD2250">
      <w:pPr>
        <w:spacing w:after="0" w:line="240" w:lineRule="auto"/>
        <w:jc w:val="center"/>
        <w:rPr>
          <w:rFonts w:ascii="Arial" w:hAnsi="Arial" w:cs="Arial"/>
        </w:rPr>
      </w:pPr>
    </w:p>
    <w:p w:rsidR="00BD2250" w:rsidRPr="001A6226" w:rsidRDefault="001A6226">
      <w:pPr>
        <w:jc w:val="both"/>
        <w:rPr>
          <w:rFonts w:ascii="Arial" w:hAnsi="Arial" w:cs="Arial"/>
        </w:rPr>
      </w:pPr>
      <w:r w:rsidRPr="001A6226">
        <w:rPr>
          <w:rFonts w:ascii="Arial" w:hAnsi="Arial" w:cs="Arial"/>
          <w:noProof/>
        </w:rPr>
        <mc:AlternateContent>
          <mc:Choice Requires="wps">
            <w:drawing>
              <wp:anchor distT="0" distB="0" distL="0" distR="0" simplePos="0" relativeHeight="3" behindDoc="0" locked="0" layoutInCell="1" allowOverlap="1" wp14:anchorId="467D5CFC">
                <wp:simplePos x="0" y="0"/>
                <wp:positionH relativeFrom="margin">
                  <wp:align>right</wp:align>
                </wp:positionH>
                <wp:positionV relativeFrom="paragraph">
                  <wp:posOffset>4691380</wp:posOffset>
                </wp:positionV>
                <wp:extent cx="2482850" cy="197485"/>
                <wp:effectExtent l="0" t="0" r="0" b="0"/>
                <wp:wrapNone/>
                <wp:docPr id="6" name="ZoneTexte 23"/>
                <wp:cNvGraphicFramePr/>
                <a:graphic xmlns:a="http://schemas.openxmlformats.org/drawingml/2006/main">
                  <a:graphicData uri="http://schemas.microsoft.com/office/word/2010/wordprocessingShape">
                    <wps:wsp>
                      <wps:cNvSpPr/>
                      <wps:spPr>
                        <a:xfrm>
                          <a:off x="0" y="0"/>
                          <a:ext cx="2482200" cy="196920"/>
                        </a:xfrm>
                        <a:prstGeom prst="rect">
                          <a:avLst/>
                        </a:prstGeom>
                        <a:noFill/>
                        <a:ln>
                          <a:noFill/>
                        </a:ln>
                      </wps:spPr>
                      <wps:style>
                        <a:lnRef idx="0">
                          <a:scrgbClr r="0" g="0" b="0"/>
                        </a:lnRef>
                        <a:fillRef idx="0">
                          <a:scrgbClr r="0" g="0" b="0"/>
                        </a:fillRef>
                        <a:effectRef idx="0">
                          <a:scrgbClr r="0" g="0" b="0"/>
                        </a:effectRef>
                        <a:fontRef idx="minor"/>
                      </wps:style>
                      <wps:txbx>
                        <w:txbxContent>
                          <w:p w:rsidR="00BD2250" w:rsidRDefault="001A6226">
                            <w:pPr>
                              <w:pStyle w:val="NormalWeb"/>
                              <w:spacing w:beforeAutospacing="0" w:after="0" w:afterAutospacing="0"/>
                              <w:jc w:val="center"/>
                            </w:pPr>
                            <w:r>
                              <w:rPr>
                                <w:rFonts w:asciiTheme="minorHAnsi" w:hAnsi="Calibri" w:cstheme="minorBidi"/>
                                <w:b/>
                                <w:bCs/>
                                <w:i/>
                                <w:iCs/>
                                <w:color w:val="FFFFFF" w:themeColor="background1"/>
                                <w:kern w:val="2"/>
                              </w:rPr>
                              <w:t>Trafic PL 2019 : 1 200 PL/j.</w:t>
                            </w:r>
                          </w:p>
                        </w:txbxContent>
                      </wps:txbx>
                      <wps:bodyPr lIns="0" tIns="0" rIns="0" bIns="0">
                        <a:noAutofit/>
                      </wps:bodyPr>
                    </wps:wsp>
                  </a:graphicData>
                </a:graphic>
              </wp:anchor>
            </w:drawing>
          </mc:Choice>
          <mc:Fallback>
            <w:pict>
              <v:rect id="shape_0" ID="ZoneTexte 23" stroked="f" style="position:absolute;margin-left:258.1pt;margin-top:369.4pt;width:195.4pt;height:15.45pt;mso-position-horizontal:right;mso-position-horizontal-relative:margin" wp14:anchorId="467D5CFC">
                <w10:wrap type="square"/>
                <v:fill o:detectmouseclick="t" on="false"/>
                <v:stroke color="#3465a4" joinstyle="round" endcap="flat"/>
                <v:textbox>
                  <w:txbxContent>
                    <w:p>
                      <w:pPr>
                        <w:pStyle w:val="NormalWeb"/>
                        <w:spacing w:beforeAutospacing="0" w:before="0" w:afterAutospacing="0" w:after="0"/>
                        <w:jc w:val="center"/>
                        <w:rPr/>
                      </w:pPr>
                      <w:r>
                        <w:rPr>
                          <w:rFonts w:cs="" w:ascii="Calibri" w:hAnsi="Calibri" w:asciiTheme="minorHAnsi" w:cstheme="minorBidi"/>
                          <w:b/>
                          <w:bCs/>
                          <w:i/>
                          <w:iCs/>
                          <w:color w:val="FFFFFF" w:themeColor="background1"/>
                          <w:kern w:val="2"/>
                        </w:rPr>
                        <w:t>Trafic PL 2019 : 1 200 PL/j.</w:t>
                      </w:r>
                    </w:p>
                  </w:txbxContent>
                </v:textbox>
              </v:rect>
            </w:pict>
          </mc:Fallback>
        </mc:AlternateContent>
      </w:r>
    </w:p>
    <w:p w:rsidR="00BD2250" w:rsidRPr="001A6226" w:rsidRDefault="001A6226">
      <w:pPr>
        <w:spacing w:after="0" w:line="240" w:lineRule="auto"/>
        <w:jc w:val="both"/>
        <w:rPr>
          <w:rFonts w:ascii="Arial" w:eastAsia="Calibri" w:hAnsi="Arial" w:cs="Arial"/>
          <w:sz w:val="20"/>
          <w:lang w:eastAsia="fr-FR"/>
        </w:rPr>
      </w:pPr>
      <w:r w:rsidRPr="001A6226">
        <w:rPr>
          <w:rFonts w:ascii="Arial" w:eastAsia="Calibri" w:hAnsi="Arial" w:cs="Arial"/>
          <w:sz w:val="20"/>
          <w:lang w:eastAsia="fr-FR"/>
        </w:rPr>
        <w:t>Contact presse Région Normandie :</w:t>
      </w:r>
    </w:p>
    <w:p w:rsidR="00BD2250" w:rsidRPr="001A6226" w:rsidRDefault="00BD2250">
      <w:pPr>
        <w:spacing w:after="0" w:line="240" w:lineRule="auto"/>
        <w:jc w:val="both"/>
        <w:rPr>
          <w:rFonts w:ascii="Arial" w:eastAsia="Calibri" w:hAnsi="Arial" w:cs="Arial"/>
          <w:sz w:val="20"/>
          <w:lang w:val="en-US" w:eastAsia="fr-FR"/>
        </w:rPr>
      </w:pPr>
    </w:p>
    <w:p w:rsidR="00BD2250" w:rsidRPr="001A6226" w:rsidRDefault="00BD2250">
      <w:pPr>
        <w:spacing w:after="0" w:line="240" w:lineRule="auto"/>
        <w:jc w:val="both"/>
        <w:rPr>
          <w:rFonts w:ascii="Arial" w:eastAsia="Calibri" w:hAnsi="Arial" w:cs="Arial"/>
          <w:sz w:val="20"/>
          <w:lang w:val="en-US" w:eastAsia="fr-FR"/>
        </w:rPr>
      </w:pPr>
    </w:p>
    <w:p w:rsidR="00BD2250" w:rsidRPr="001A6226" w:rsidRDefault="00BD2250">
      <w:pPr>
        <w:spacing w:after="0" w:line="240" w:lineRule="auto"/>
        <w:jc w:val="both"/>
        <w:rPr>
          <w:rFonts w:ascii="Arial" w:eastAsia="Calibri" w:hAnsi="Arial" w:cs="Arial"/>
          <w:sz w:val="20"/>
          <w:lang w:val="en-US" w:eastAsia="fr-FR"/>
        </w:rPr>
      </w:pPr>
    </w:p>
    <w:p w:rsidR="00BD2250" w:rsidRPr="001A6226" w:rsidRDefault="00BD2250">
      <w:pPr>
        <w:spacing w:after="0" w:line="240" w:lineRule="auto"/>
        <w:jc w:val="both"/>
        <w:rPr>
          <w:rFonts w:ascii="Arial" w:eastAsia="Calibri" w:hAnsi="Arial" w:cs="Arial"/>
          <w:sz w:val="20"/>
          <w:lang w:val="en-US" w:eastAsia="fr-FR"/>
        </w:rPr>
      </w:pPr>
    </w:p>
    <w:p w:rsidR="00BD2250" w:rsidRPr="001A6226" w:rsidRDefault="001A6226">
      <w:pPr>
        <w:rPr>
          <w:rFonts w:ascii="Arial" w:eastAsia="Calibri" w:hAnsi="Arial" w:cs="Arial"/>
          <w:sz w:val="20"/>
          <w:lang w:val="en-US" w:eastAsia="fr-FR"/>
        </w:rPr>
      </w:pPr>
      <w:r w:rsidRPr="001A6226">
        <w:rPr>
          <w:noProof/>
        </w:rPr>
        <w:drawing>
          <wp:inline distT="0" distB="0" distL="0" distR="0">
            <wp:extent cx="5928995" cy="2736215"/>
            <wp:effectExtent l="0" t="0" r="0" b="0"/>
            <wp:docPr id="8" name="Image2" descr="planning V1.pdf - Adobe Acrobat Reader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planning V1.pdf - Adobe Acrobat Reader DC"/>
                    <pic:cNvPicPr>
                      <a:picLocks noChangeAspect="1" noChangeArrowheads="1"/>
                    </pic:cNvPicPr>
                  </pic:nvPicPr>
                  <pic:blipFill>
                    <a:blip r:embed="rId12"/>
                    <a:srcRect l="17065" t="32686" r="23584" b="16432"/>
                    <a:stretch>
                      <a:fillRect/>
                    </a:stretch>
                  </pic:blipFill>
                  <pic:spPr bwMode="auto">
                    <a:xfrm>
                      <a:off x="0" y="0"/>
                      <a:ext cx="5928995" cy="2736215"/>
                    </a:xfrm>
                    <a:prstGeom prst="rect">
                      <a:avLst/>
                    </a:prstGeom>
                  </pic:spPr>
                </pic:pic>
              </a:graphicData>
            </a:graphic>
          </wp:inline>
        </w:drawing>
      </w:r>
    </w:p>
    <w:p w:rsidR="00BD2250" w:rsidRDefault="001A6226">
      <w:r w:rsidRPr="001A6226">
        <w:rPr>
          <w:rFonts w:ascii="Arial" w:eastAsia="Calibri" w:hAnsi="Arial" w:cs="Arial"/>
          <w:sz w:val="20"/>
          <w:lang w:val="en-US" w:eastAsia="fr-FR"/>
        </w:rPr>
        <w:t xml:space="preserve">Charlotte </w:t>
      </w:r>
      <w:proofErr w:type="spellStart"/>
      <w:r w:rsidRPr="001A6226">
        <w:rPr>
          <w:rFonts w:ascii="Arial" w:eastAsia="Calibri" w:hAnsi="Arial" w:cs="Arial"/>
          <w:sz w:val="20"/>
          <w:lang w:val="en-US" w:eastAsia="fr-FR"/>
        </w:rPr>
        <w:t>Chanteloup</w:t>
      </w:r>
      <w:proofErr w:type="spellEnd"/>
      <w:r w:rsidRPr="001A6226">
        <w:rPr>
          <w:rFonts w:ascii="Arial" w:eastAsia="Calibri" w:hAnsi="Arial" w:cs="Arial"/>
          <w:sz w:val="20"/>
          <w:lang w:val="en-US" w:eastAsia="fr-FR"/>
        </w:rPr>
        <w:t xml:space="preserve"> – </w:t>
      </w:r>
      <w:proofErr w:type="spellStart"/>
      <w:proofErr w:type="gramStart"/>
      <w:r w:rsidRPr="001A6226">
        <w:rPr>
          <w:rFonts w:ascii="Arial" w:eastAsia="Calibri" w:hAnsi="Arial" w:cs="Arial"/>
          <w:sz w:val="20"/>
          <w:lang w:val="en-US" w:eastAsia="fr-FR"/>
        </w:rPr>
        <w:t>tel</w:t>
      </w:r>
      <w:proofErr w:type="spellEnd"/>
      <w:r w:rsidRPr="001A6226">
        <w:rPr>
          <w:rFonts w:ascii="Arial" w:eastAsia="Calibri" w:hAnsi="Arial" w:cs="Arial"/>
          <w:sz w:val="20"/>
          <w:lang w:val="en-US" w:eastAsia="fr-FR"/>
        </w:rPr>
        <w:t xml:space="preserve"> :</w:t>
      </w:r>
      <w:proofErr w:type="gramEnd"/>
      <w:r w:rsidRPr="001A6226">
        <w:rPr>
          <w:rFonts w:ascii="Arial" w:eastAsia="Calibri" w:hAnsi="Arial" w:cs="Arial"/>
          <w:sz w:val="20"/>
          <w:lang w:val="en-US" w:eastAsia="fr-FR"/>
        </w:rPr>
        <w:t xml:space="preserve"> 02 31 06 98 96 – </w:t>
      </w:r>
      <w:hyperlink r:id="rId13">
        <w:r w:rsidRPr="001A6226">
          <w:rPr>
            <w:rStyle w:val="LienInternet"/>
            <w:rFonts w:ascii="Arial" w:eastAsia="Calibri" w:hAnsi="Arial" w:cs="Arial"/>
            <w:sz w:val="20"/>
            <w:lang w:val="en-US" w:eastAsia="fr-FR"/>
          </w:rPr>
          <w:t>charlotte.chanteloup@normandie.fr</w:t>
        </w:r>
      </w:hyperlink>
      <w:bookmarkEnd w:id="0"/>
      <w:bookmarkEnd w:id="1"/>
    </w:p>
    <w:sectPr w:rsidR="00BD2250">
      <w:pgSz w:w="11906" w:h="16838"/>
      <w:pgMar w:top="993"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250"/>
    <w:rsid w:val="001A6226"/>
    <w:rsid w:val="00BD225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923CA"/>
  <w15:docId w15:val="{FE1BE737-D133-49D7-A38F-468F76CF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609"/>
    <w:pPr>
      <w:suppressAutoHyphens/>
      <w:spacing w:after="200" w:line="276" w:lineRule="auto"/>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qFormat/>
    <w:rsid w:val="001B7609"/>
    <w:rPr>
      <w:sz w:val="16"/>
      <w:szCs w:val="16"/>
    </w:rPr>
  </w:style>
  <w:style w:type="character" w:customStyle="1" w:styleId="CommentaireCar">
    <w:name w:val="Commentaire Car"/>
    <w:basedOn w:val="Policepardfaut"/>
    <w:link w:val="Commentaire"/>
    <w:uiPriority w:val="99"/>
    <w:semiHidden/>
    <w:qFormat/>
    <w:rsid w:val="001B7609"/>
    <w:rPr>
      <w:sz w:val="20"/>
      <w:szCs w:val="20"/>
    </w:rPr>
  </w:style>
  <w:style w:type="character" w:customStyle="1" w:styleId="TextedebullesCar">
    <w:name w:val="Texte de bulles Car"/>
    <w:basedOn w:val="Policepardfaut"/>
    <w:link w:val="Textedebulles"/>
    <w:uiPriority w:val="99"/>
    <w:semiHidden/>
    <w:qFormat/>
    <w:rsid w:val="001B7609"/>
    <w:rPr>
      <w:rFonts w:ascii="Tahoma" w:hAnsi="Tahoma" w:cs="Tahoma"/>
      <w:sz w:val="16"/>
      <w:szCs w:val="16"/>
    </w:rPr>
  </w:style>
  <w:style w:type="character" w:customStyle="1" w:styleId="ObjetducommentaireCar">
    <w:name w:val="Objet du commentaire Car"/>
    <w:basedOn w:val="CommentaireCar"/>
    <w:link w:val="Objetducommentaire"/>
    <w:uiPriority w:val="99"/>
    <w:semiHidden/>
    <w:qFormat/>
    <w:rsid w:val="004239C1"/>
    <w:rPr>
      <w:b/>
      <w:bCs/>
      <w:sz w:val="20"/>
      <w:szCs w:val="20"/>
    </w:rPr>
  </w:style>
  <w:style w:type="character" w:customStyle="1" w:styleId="LienInternet">
    <w:name w:val="Lien Internet"/>
    <w:basedOn w:val="Policepardfaut"/>
    <w:uiPriority w:val="99"/>
    <w:unhideWhenUsed/>
    <w:rsid w:val="00F17459"/>
    <w:rPr>
      <w:color w:val="0000FF" w:themeColor="hyperlink"/>
      <w:u w:val="single"/>
    </w:rPr>
  </w:style>
  <w:style w:type="character" w:styleId="Mentionnonrsolue">
    <w:name w:val="Unresolved Mention"/>
    <w:basedOn w:val="Policepardfaut"/>
    <w:uiPriority w:val="99"/>
    <w:semiHidden/>
    <w:unhideWhenUsed/>
    <w:qFormat/>
    <w:rsid w:val="00DC6F8D"/>
    <w:rPr>
      <w:color w:val="605E5C"/>
      <w:shd w:val="clear" w:color="auto" w:fill="E1DFDD"/>
    </w:rPr>
  </w:style>
  <w:style w:type="character" w:customStyle="1" w:styleId="ListLabel1">
    <w:name w:val="ListLabel 1"/>
    <w:qFormat/>
    <w:rPr>
      <w:rFonts w:ascii="Arial" w:hAnsi="Arial" w:cs="Arial"/>
    </w:rPr>
  </w:style>
  <w:style w:type="character" w:customStyle="1" w:styleId="ListLabel2">
    <w:name w:val="ListLabel 2"/>
    <w:qFormat/>
    <w:rPr>
      <w:rFonts w:ascii="Arial" w:eastAsia="Calibri" w:hAnsi="Arial" w:cs="Arial"/>
      <w:sz w:val="20"/>
      <w:lang w:val="en-US" w:eastAsia="fr-FR"/>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mmentaire">
    <w:name w:val="annotation text"/>
    <w:basedOn w:val="Normal"/>
    <w:link w:val="CommentaireCar"/>
    <w:uiPriority w:val="99"/>
    <w:semiHidden/>
    <w:unhideWhenUsed/>
    <w:qFormat/>
    <w:rsid w:val="001B7609"/>
    <w:pPr>
      <w:spacing w:line="240" w:lineRule="auto"/>
    </w:pPr>
    <w:rPr>
      <w:sz w:val="20"/>
      <w:szCs w:val="20"/>
    </w:rPr>
  </w:style>
  <w:style w:type="paragraph" w:styleId="Textedebulles">
    <w:name w:val="Balloon Text"/>
    <w:basedOn w:val="Normal"/>
    <w:link w:val="TextedebullesCar"/>
    <w:uiPriority w:val="99"/>
    <w:semiHidden/>
    <w:unhideWhenUsed/>
    <w:qFormat/>
    <w:rsid w:val="001B7609"/>
    <w:pPr>
      <w:spacing w:after="0" w:line="240" w:lineRule="auto"/>
    </w:pPr>
    <w:rPr>
      <w:rFonts w:ascii="Tahoma" w:hAnsi="Tahoma" w:cs="Tahoma"/>
      <w:sz w:val="16"/>
      <w:szCs w:val="16"/>
    </w:rPr>
  </w:style>
  <w:style w:type="paragraph" w:styleId="Sansinterligne">
    <w:name w:val="No Spacing"/>
    <w:uiPriority w:val="1"/>
    <w:qFormat/>
    <w:rsid w:val="001B7609"/>
    <w:pPr>
      <w:suppressAutoHyphens/>
    </w:pPr>
    <w:rPr>
      <w:sz w:val="22"/>
    </w:rPr>
  </w:style>
  <w:style w:type="paragraph" w:styleId="Paragraphedeliste">
    <w:name w:val="List Paragraph"/>
    <w:basedOn w:val="Normal"/>
    <w:uiPriority w:val="34"/>
    <w:qFormat/>
    <w:rsid w:val="008622D8"/>
    <w:pPr>
      <w:ind w:left="720"/>
      <w:contextualSpacing/>
    </w:pPr>
  </w:style>
  <w:style w:type="paragraph" w:styleId="Rvision">
    <w:name w:val="Revision"/>
    <w:uiPriority w:val="99"/>
    <w:semiHidden/>
    <w:qFormat/>
    <w:rsid w:val="00753BF2"/>
    <w:pPr>
      <w:suppressAutoHyphens/>
    </w:pPr>
    <w:rPr>
      <w:sz w:val="22"/>
    </w:rPr>
  </w:style>
  <w:style w:type="paragraph" w:styleId="Objetducommentaire">
    <w:name w:val="annotation subject"/>
    <w:basedOn w:val="Commentaire"/>
    <w:next w:val="Commentaire"/>
    <w:link w:val="ObjetducommentaireCar"/>
    <w:uiPriority w:val="99"/>
    <w:semiHidden/>
    <w:unhideWhenUsed/>
    <w:qFormat/>
    <w:rsid w:val="004239C1"/>
    <w:rPr>
      <w:b/>
      <w:bCs/>
    </w:rPr>
  </w:style>
  <w:style w:type="paragraph" w:styleId="NormalWeb">
    <w:name w:val="Normal (Web)"/>
    <w:basedOn w:val="Normal"/>
    <w:uiPriority w:val="99"/>
    <w:semiHidden/>
    <w:unhideWhenUsed/>
    <w:qFormat/>
    <w:rsid w:val="00082800"/>
    <w:pPr>
      <w:spacing w:beforeAutospacing="1" w:afterAutospacing="1" w:line="240" w:lineRule="auto"/>
    </w:pPr>
    <w:rPr>
      <w:rFonts w:ascii="Times New Roman" w:eastAsiaTheme="minorEastAsia" w:hAnsi="Times New Roman" w:cs="Times New Roman"/>
      <w:sz w:val="24"/>
      <w:szCs w:val="24"/>
      <w:lang w:eastAsia="fr-FR"/>
    </w:rPr>
  </w:style>
  <w:style w:type="paragraph" w:customStyle="1" w:styleId="Contenudecadre">
    <w:name w:val="Contenu de cadre"/>
    <w:basedOn w:val="Normal"/>
    <w:qFormat/>
  </w:style>
  <w:style w:type="table" w:styleId="Grilledutableau">
    <w:name w:val="Table Grid"/>
    <w:basedOn w:val="TableauNormal"/>
    <w:uiPriority w:val="59"/>
    <w:rsid w:val="00403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A62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charlotte.chanteloup@normandie.f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jean-louis.laure@garant-cndp.fr" TargetMode="External"/><Relationship Id="rId4" Type="http://schemas.openxmlformats.org/officeDocument/2006/relationships/webSettings" Target="webSettings.xml"/><Relationship Id="rId9" Type="http://schemas.openxmlformats.org/officeDocument/2006/relationships/hyperlink" Target="caroline.werkoff@garant-cndp.fr%20"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21838-4644-4EA5-B854-FE4302002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683</Words>
  <Characters>3761</Characters>
  <Application>Microsoft Office Word</Application>
  <DocSecurity>0</DocSecurity>
  <Lines>31</Lines>
  <Paragraphs>8</Paragraphs>
  <ScaleCrop>false</ScaleCrop>
  <Company>Conseil Régional de Haute-Normandie</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CHANTELOUP Charlotte</cp:lastModifiedBy>
  <cp:revision>2</cp:revision>
  <dcterms:created xsi:type="dcterms:W3CDTF">2021-12-08T09:28:00Z</dcterms:created>
  <dcterms:modified xsi:type="dcterms:W3CDTF">2021-12-08T13:28:00Z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Conseil Régional de Haute-Normandie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