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61186" w14:textId="77777777" w:rsidR="00943E09" w:rsidRPr="00250E90" w:rsidRDefault="00943E09" w:rsidP="00943E09">
      <w:pPr>
        <w:pStyle w:val="Default"/>
        <w:ind w:left="-1134"/>
        <w:jc w:val="center"/>
        <w:rPr>
          <w:rFonts w:ascii="Arial" w:hAnsi="Arial" w:cs="Arial"/>
          <w:sz w:val="22"/>
          <w:szCs w:val="22"/>
        </w:rPr>
      </w:pPr>
      <w:bookmarkStart w:id="0" w:name="_Hlk87952516"/>
      <w:r>
        <w:rPr>
          <w:rFonts w:ascii="Arial" w:hAnsi="Arial" w:cs="Arial"/>
          <w:noProof/>
          <w:sz w:val="22"/>
          <w:szCs w:val="22"/>
        </w:rPr>
        <w:drawing>
          <wp:inline distT="0" distB="0" distL="0" distR="0" wp14:anchorId="3D2B38AB" wp14:editId="3E29BCAE">
            <wp:extent cx="7175634" cy="676275"/>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2212"/>
        <w:gridCol w:w="3618"/>
      </w:tblGrid>
      <w:tr w:rsidR="00943E09" w14:paraId="0FA2F46A" w14:textId="77777777" w:rsidTr="00943E09">
        <w:tc>
          <w:tcPr>
            <w:tcW w:w="3242" w:type="dxa"/>
          </w:tcPr>
          <w:p w14:paraId="29324FD6" w14:textId="77777777" w:rsidR="00943E09" w:rsidRDefault="00943E09" w:rsidP="00C87C41">
            <w:pPr>
              <w:spacing w:before="100" w:beforeAutospacing="1" w:after="100" w:afterAutospacing="1"/>
              <w:textAlignment w:val="baseline"/>
              <w:rPr>
                <w:rFonts w:ascii="Arial" w:eastAsia="Times New Roman" w:hAnsi="Arial" w:cs="Arial"/>
                <w:lang w:eastAsia="fr-FR"/>
              </w:rPr>
            </w:pPr>
            <w:r w:rsidRPr="008E67FB">
              <w:rPr>
                <w:rFonts w:ascii="Calibri Light" w:hAnsi="Calibri Light" w:cs="Calibri Light"/>
                <w:b/>
                <w:bCs/>
                <w:noProof/>
                <w:lang w:eastAsia="fr-FR"/>
              </w:rPr>
              <w:drawing>
                <wp:inline distT="0" distB="0" distL="0" distR="0" wp14:anchorId="2E6F979A" wp14:editId="0A17C3B1">
                  <wp:extent cx="1218565" cy="1153575"/>
                  <wp:effectExtent l="0" t="0" r="635" b="8890"/>
                  <wp:docPr id="3" name="Image 3"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0922" cy="1174740"/>
                          </a:xfrm>
                          <a:prstGeom prst="rect">
                            <a:avLst/>
                          </a:prstGeom>
                          <a:noFill/>
                          <a:ln>
                            <a:noFill/>
                          </a:ln>
                        </pic:spPr>
                      </pic:pic>
                    </a:graphicData>
                  </a:graphic>
                </wp:inline>
              </w:drawing>
            </w:r>
          </w:p>
        </w:tc>
        <w:tc>
          <w:tcPr>
            <w:tcW w:w="2212" w:type="dxa"/>
          </w:tcPr>
          <w:p w14:paraId="05B15A3E" w14:textId="77777777" w:rsidR="00943E09" w:rsidRDefault="00943E09" w:rsidP="00C87C41">
            <w:pPr>
              <w:spacing w:before="100" w:beforeAutospacing="1" w:after="100" w:afterAutospacing="1"/>
              <w:ind w:left="-113"/>
              <w:jc w:val="right"/>
              <w:textAlignment w:val="baseline"/>
              <w:rPr>
                <w:rFonts w:ascii="Arial" w:eastAsia="Times New Roman" w:hAnsi="Arial" w:cs="Arial"/>
                <w:noProof/>
                <w:color w:val="111111"/>
                <w:sz w:val="24"/>
                <w:szCs w:val="24"/>
                <w:lang w:eastAsia="fr-FR"/>
              </w:rPr>
            </w:pPr>
          </w:p>
        </w:tc>
        <w:tc>
          <w:tcPr>
            <w:tcW w:w="3618" w:type="dxa"/>
          </w:tcPr>
          <w:p w14:paraId="0A2D870F" w14:textId="568349C1" w:rsidR="00943E09" w:rsidRDefault="00943E09" w:rsidP="00C87C41">
            <w:pPr>
              <w:spacing w:before="100" w:beforeAutospacing="1" w:after="100" w:afterAutospacing="1"/>
              <w:ind w:left="-113"/>
              <w:jc w:val="right"/>
              <w:textAlignment w:val="baseline"/>
              <w:rPr>
                <w:rFonts w:ascii="Arial" w:eastAsia="Times New Roman" w:hAnsi="Arial" w:cs="Arial"/>
                <w:lang w:eastAsia="fr-FR"/>
              </w:rPr>
            </w:pPr>
            <w:r>
              <w:rPr>
                <w:rFonts w:ascii="Arial" w:eastAsia="Times New Roman" w:hAnsi="Arial" w:cs="Arial"/>
                <w:noProof/>
                <w:color w:val="111111"/>
                <w:sz w:val="24"/>
                <w:szCs w:val="24"/>
                <w:lang w:eastAsia="fr-FR"/>
              </w:rPr>
              <w:drawing>
                <wp:anchor distT="0" distB="0" distL="114300" distR="114300" simplePos="0" relativeHeight="251664384" behindDoc="0" locked="0" layoutInCell="1" allowOverlap="1" wp14:anchorId="4CBB217C" wp14:editId="42007720">
                  <wp:simplePos x="0" y="0"/>
                  <wp:positionH relativeFrom="margin">
                    <wp:posOffset>987425</wp:posOffset>
                  </wp:positionH>
                  <wp:positionV relativeFrom="paragraph">
                    <wp:posOffset>92075</wp:posOffset>
                  </wp:positionV>
                  <wp:extent cx="1663065" cy="600075"/>
                  <wp:effectExtent l="0" t="0" r="0" b="9525"/>
                  <wp:wrapThrough wrapText="bothSides">
                    <wp:wrapPolygon edited="0">
                      <wp:start x="15588" y="0"/>
                      <wp:lineTo x="0" y="2743"/>
                      <wp:lineTo x="0" y="21257"/>
                      <wp:lineTo x="21278" y="21257"/>
                      <wp:lineTo x="21278" y="0"/>
                      <wp:lineTo x="15588"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IGELEC-2baselines VSHAREPOI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3065" cy="600075"/>
                          </a:xfrm>
                          <a:prstGeom prst="rect">
                            <a:avLst/>
                          </a:prstGeom>
                        </pic:spPr>
                      </pic:pic>
                    </a:graphicData>
                  </a:graphic>
                  <wp14:sizeRelH relativeFrom="margin">
                    <wp14:pctWidth>0</wp14:pctWidth>
                  </wp14:sizeRelH>
                  <wp14:sizeRelV relativeFrom="margin">
                    <wp14:pctHeight>0</wp14:pctHeight>
                  </wp14:sizeRelV>
                </wp:anchor>
              </w:drawing>
            </w:r>
          </w:p>
        </w:tc>
      </w:tr>
    </w:tbl>
    <w:p w14:paraId="79872F31" w14:textId="2343C5BE" w:rsidR="00943E09" w:rsidRPr="001B3747" w:rsidRDefault="00943E09" w:rsidP="00943E09">
      <w:pPr>
        <w:shd w:val="clear" w:color="auto" w:fill="FFFFFF"/>
        <w:spacing w:before="100" w:beforeAutospacing="1" w:after="100" w:afterAutospacing="1" w:line="240" w:lineRule="auto"/>
        <w:jc w:val="right"/>
        <w:textAlignment w:val="baseline"/>
        <w:rPr>
          <w:rFonts w:ascii="Arial" w:eastAsia="Times New Roman" w:hAnsi="Arial" w:cs="Arial"/>
          <w:lang w:eastAsia="fr-FR"/>
        </w:rPr>
      </w:pPr>
      <w:r w:rsidRPr="001B3747">
        <w:rPr>
          <w:rFonts w:ascii="Arial" w:eastAsia="Times New Roman" w:hAnsi="Arial" w:cs="Arial"/>
          <w:lang w:eastAsia="fr-FR"/>
        </w:rPr>
        <w:t xml:space="preserve">Le </w:t>
      </w:r>
      <w:r>
        <w:rPr>
          <w:rFonts w:ascii="Arial" w:eastAsia="Times New Roman" w:hAnsi="Arial" w:cs="Arial"/>
          <w:lang w:eastAsia="fr-FR"/>
        </w:rPr>
        <w:t xml:space="preserve">22 </w:t>
      </w:r>
      <w:r w:rsidRPr="001B3747">
        <w:rPr>
          <w:rFonts w:ascii="Arial" w:eastAsia="Times New Roman" w:hAnsi="Arial" w:cs="Arial"/>
          <w:lang w:eastAsia="fr-FR"/>
        </w:rPr>
        <w:t>novembre 2021</w:t>
      </w:r>
    </w:p>
    <w:p w14:paraId="65A0FC94" w14:textId="7119C13D" w:rsidR="0029222F" w:rsidRDefault="00943E09" w:rsidP="0029222F">
      <w:pPr>
        <w:shd w:val="clear" w:color="auto" w:fill="FFFFFF"/>
        <w:spacing w:after="0" w:line="240" w:lineRule="auto"/>
        <w:jc w:val="both"/>
        <w:textAlignment w:val="baseline"/>
        <w:rPr>
          <w:rFonts w:ascii="Arial" w:eastAsia="Times New Roman" w:hAnsi="Arial" w:cs="Arial"/>
          <w:b/>
          <w:sz w:val="24"/>
          <w:szCs w:val="24"/>
          <w:lang w:eastAsia="fr-FR"/>
        </w:rPr>
      </w:pPr>
      <w:r w:rsidRPr="000413AF">
        <w:rPr>
          <w:rFonts w:ascii="Arial" w:eastAsia="Times New Roman" w:hAnsi="Arial" w:cs="Arial"/>
          <w:b/>
          <w:sz w:val="24"/>
          <w:szCs w:val="24"/>
          <w:lang w:eastAsia="fr-FR"/>
        </w:rPr>
        <w:t>L’ESIGELEC</w:t>
      </w:r>
      <w:r>
        <w:rPr>
          <w:rFonts w:ascii="Arial" w:eastAsia="Times New Roman" w:hAnsi="Arial" w:cs="Arial"/>
          <w:b/>
          <w:sz w:val="24"/>
          <w:szCs w:val="24"/>
          <w:lang w:eastAsia="fr-FR"/>
        </w:rPr>
        <w:t> : 120 ans et toujours en croissance !</w:t>
      </w:r>
    </w:p>
    <w:p w14:paraId="04174770" w14:textId="77777777" w:rsidR="0029222F" w:rsidRDefault="0029222F" w:rsidP="0029222F">
      <w:pPr>
        <w:shd w:val="clear" w:color="auto" w:fill="FFFFFF"/>
        <w:spacing w:after="0" w:line="240" w:lineRule="auto"/>
        <w:jc w:val="both"/>
        <w:textAlignment w:val="baseline"/>
        <w:rPr>
          <w:rFonts w:ascii="Arial" w:eastAsia="Times New Roman" w:hAnsi="Arial" w:cs="Arial"/>
          <w:b/>
          <w:sz w:val="24"/>
          <w:szCs w:val="24"/>
          <w:lang w:eastAsia="fr-FR"/>
        </w:rPr>
      </w:pPr>
    </w:p>
    <w:p w14:paraId="63871954" w14:textId="527ECD90" w:rsidR="00943E09" w:rsidRPr="0029222F" w:rsidRDefault="00943E09" w:rsidP="0029222F">
      <w:pPr>
        <w:shd w:val="clear" w:color="auto" w:fill="FFFFFF"/>
        <w:spacing w:after="0" w:line="240" w:lineRule="auto"/>
        <w:jc w:val="both"/>
        <w:textAlignment w:val="baseline"/>
        <w:rPr>
          <w:rFonts w:ascii="Arial" w:eastAsia="Times New Roman" w:hAnsi="Arial" w:cs="Arial"/>
          <w:b/>
          <w:sz w:val="24"/>
          <w:szCs w:val="24"/>
          <w:lang w:eastAsia="fr-FR"/>
        </w:rPr>
      </w:pPr>
      <w:r w:rsidRPr="0029222F">
        <w:rPr>
          <w:rFonts w:ascii="Arial" w:hAnsi="Arial" w:cs="Arial"/>
          <w:bCs/>
        </w:rPr>
        <w:t>Lundi 22 Novembre, Hervé MORIN</w:t>
      </w:r>
      <w:r w:rsidRPr="0029222F">
        <w:rPr>
          <w:rFonts w:ascii="Arial" w:hAnsi="Arial" w:cs="Arial"/>
        </w:rPr>
        <w:t xml:space="preserve">, Président de la Région Normandie, </w:t>
      </w:r>
      <w:r w:rsidRPr="0029222F">
        <w:rPr>
          <w:rFonts w:ascii="Arial" w:hAnsi="Arial" w:cs="Arial"/>
          <w:bCs/>
        </w:rPr>
        <w:t>Didier PEZIER</w:t>
      </w:r>
      <w:r w:rsidRPr="0029222F">
        <w:rPr>
          <w:rFonts w:ascii="Arial" w:hAnsi="Arial" w:cs="Arial"/>
        </w:rPr>
        <w:t xml:space="preserve">, Président du Conseil d’Administration de l’ESIGELEC et </w:t>
      </w:r>
      <w:r w:rsidRPr="0029222F">
        <w:rPr>
          <w:rFonts w:ascii="Arial" w:hAnsi="Arial" w:cs="Arial"/>
          <w:bCs/>
        </w:rPr>
        <w:t>Etienne CRAYE</w:t>
      </w:r>
      <w:r w:rsidRPr="0029222F">
        <w:rPr>
          <w:rFonts w:ascii="Arial" w:hAnsi="Arial" w:cs="Arial"/>
        </w:rPr>
        <w:t>, Directeur Général de l’ESIGELEC ont</w:t>
      </w:r>
      <w:r w:rsidR="0029222F">
        <w:rPr>
          <w:rFonts w:ascii="Arial" w:hAnsi="Arial" w:cs="Arial"/>
        </w:rPr>
        <w:t xml:space="preserve"> posé </w:t>
      </w:r>
      <w:r w:rsidRPr="0029222F">
        <w:rPr>
          <w:rFonts w:ascii="Arial" w:hAnsi="Arial" w:cs="Arial"/>
          <w:bCs/>
        </w:rPr>
        <w:t>la première pierre du nouveau bâtiment du Campus de l’ESIGELEC</w:t>
      </w:r>
      <w:r w:rsidRPr="0029222F">
        <w:rPr>
          <w:rFonts w:ascii="Arial" w:hAnsi="Arial" w:cs="Arial"/>
        </w:rPr>
        <w:t xml:space="preserve"> </w:t>
      </w:r>
      <w:r w:rsidRPr="0029222F">
        <w:rPr>
          <w:rFonts w:ascii="Arial" w:hAnsi="Arial" w:cs="Arial"/>
          <w:bCs/>
        </w:rPr>
        <w:t xml:space="preserve">au Technopôle du </w:t>
      </w:r>
      <w:proofErr w:type="spellStart"/>
      <w:r w:rsidRPr="0029222F">
        <w:rPr>
          <w:rFonts w:ascii="Arial" w:hAnsi="Arial" w:cs="Arial"/>
          <w:bCs/>
        </w:rPr>
        <w:t>Madrillet</w:t>
      </w:r>
      <w:proofErr w:type="spellEnd"/>
      <w:r w:rsidRPr="0029222F">
        <w:rPr>
          <w:rFonts w:ascii="Arial" w:hAnsi="Arial" w:cs="Arial"/>
        </w:rPr>
        <w:t xml:space="preserve"> à Saint-Etienne du Rouvray.</w:t>
      </w:r>
    </w:p>
    <w:p w14:paraId="50E39A1C" w14:textId="77777777" w:rsidR="00943E09" w:rsidRPr="00943E09" w:rsidRDefault="00943E09" w:rsidP="0029222F">
      <w:pPr>
        <w:shd w:val="clear" w:color="auto" w:fill="FFFFFF"/>
        <w:spacing w:after="0" w:line="240" w:lineRule="auto"/>
        <w:jc w:val="center"/>
        <w:textAlignment w:val="baseline"/>
        <w:rPr>
          <w:rFonts w:ascii="Arial" w:eastAsia="Times New Roman" w:hAnsi="Arial" w:cs="Arial"/>
          <w:color w:val="FF0066"/>
          <w:lang w:eastAsia="fr-FR"/>
        </w:rPr>
      </w:pPr>
    </w:p>
    <w:p w14:paraId="6A020409" w14:textId="457983DE" w:rsidR="00943E09" w:rsidRPr="0029222F" w:rsidRDefault="00943E09" w:rsidP="0029222F">
      <w:pPr>
        <w:shd w:val="clear" w:color="auto" w:fill="FFFFFF"/>
        <w:spacing w:after="0" w:line="240" w:lineRule="auto"/>
        <w:jc w:val="both"/>
        <w:textAlignment w:val="baseline"/>
        <w:outlineLvl w:val="2"/>
        <w:rPr>
          <w:rFonts w:ascii="Arial" w:eastAsia="Times New Roman" w:hAnsi="Arial" w:cs="Arial"/>
          <w:lang w:eastAsia="fr-FR"/>
        </w:rPr>
      </w:pPr>
      <w:r w:rsidRPr="00943E09">
        <w:rPr>
          <w:rFonts w:ascii="Arial" w:eastAsia="Times New Roman" w:hAnsi="Arial" w:cs="Arial"/>
          <w:lang w:eastAsia="fr-FR"/>
        </w:rPr>
        <w:t>A l’occasion de ses 120 ans, l’école d’ingénieurs ESIGELEC entreprend de grands travaux d’agrandissement. Un nouveau bâtiment pédagogique de 2 300 m</w:t>
      </w:r>
      <w:r w:rsidRPr="00943E09">
        <w:rPr>
          <w:rFonts w:ascii="Arial" w:eastAsia="Times New Roman" w:hAnsi="Arial" w:cs="Arial"/>
          <w:vertAlign w:val="superscript"/>
          <w:lang w:eastAsia="fr-FR"/>
        </w:rPr>
        <w:t>2</w:t>
      </w:r>
      <w:r w:rsidRPr="00943E09">
        <w:rPr>
          <w:rFonts w:ascii="Arial" w:eastAsia="Times New Roman" w:hAnsi="Arial" w:cs="Arial"/>
          <w:lang w:eastAsia="fr-FR"/>
        </w:rPr>
        <w:t xml:space="preserve"> ouvrira ses portes en septembre 2022. Ce projet de 7 millions d’euros est </w:t>
      </w:r>
      <w:r w:rsidR="0029222F">
        <w:rPr>
          <w:rFonts w:ascii="Arial" w:eastAsia="Times New Roman" w:hAnsi="Arial" w:cs="Arial"/>
          <w:lang w:eastAsia="fr-FR"/>
        </w:rPr>
        <w:t>financé</w:t>
      </w:r>
      <w:r w:rsidRPr="00943E09">
        <w:rPr>
          <w:rFonts w:ascii="Arial" w:eastAsia="Times New Roman" w:hAnsi="Arial" w:cs="Arial"/>
          <w:lang w:eastAsia="fr-FR"/>
        </w:rPr>
        <w:t xml:space="preserve"> par l’ESIGELEC (4,7 millions €) et la Région Normandie (2,3 millions €). Le chantier, débuté en juillet dernier</w:t>
      </w:r>
      <w:r w:rsidR="0029222F">
        <w:rPr>
          <w:rFonts w:ascii="Arial" w:eastAsia="Times New Roman" w:hAnsi="Arial" w:cs="Arial"/>
          <w:lang w:eastAsia="fr-FR"/>
        </w:rPr>
        <w:t>,</w:t>
      </w:r>
      <w:r w:rsidRPr="00943E09">
        <w:rPr>
          <w:rFonts w:ascii="Arial" w:eastAsia="Times New Roman" w:hAnsi="Arial" w:cs="Arial"/>
          <w:lang w:eastAsia="fr-FR"/>
        </w:rPr>
        <w:t xml:space="preserve"> est coordonné par CARTIER (76), filiale du Groupe </w:t>
      </w:r>
      <w:proofErr w:type="spellStart"/>
      <w:r w:rsidRPr="00943E09">
        <w:rPr>
          <w:rFonts w:ascii="Arial" w:eastAsia="Times New Roman" w:hAnsi="Arial" w:cs="Arial"/>
          <w:lang w:eastAsia="fr-FR"/>
        </w:rPr>
        <w:t>Lhotellier</w:t>
      </w:r>
      <w:proofErr w:type="spellEnd"/>
      <w:r w:rsidR="0029222F">
        <w:rPr>
          <w:rFonts w:ascii="Arial" w:eastAsia="Times New Roman" w:hAnsi="Arial" w:cs="Arial"/>
          <w:lang w:eastAsia="fr-FR"/>
        </w:rPr>
        <w:t xml:space="preserve"> et mené par </w:t>
      </w:r>
      <w:r w:rsidRPr="00943E09">
        <w:rPr>
          <w:rFonts w:ascii="Arial" w:eastAsia="Times New Roman" w:hAnsi="Arial" w:cs="Arial"/>
          <w:lang w:eastAsia="fr-FR"/>
        </w:rPr>
        <w:t>des entreprises du BTP 100 % normandes.</w:t>
      </w:r>
    </w:p>
    <w:p w14:paraId="3654CF0E" w14:textId="5064CE2C" w:rsidR="00004041" w:rsidRPr="0077145E" w:rsidRDefault="00004041" w:rsidP="0029222F">
      <w:pPr>
        <w:spacing w:after="0" w:line="240" w:lineRule="auto"/>
        <w:rPr>
          <w:rFonts w:ascii="Arial" w:hAnsi="Arial" w:cs="Arial"/>
          <w:color w:val="000000" w:themeColor="text1"/>
        </w:rPr>
      </w:pPr>
    </w:p>
    <w:p w14:paraId="1FD1F046" w14:textId="7D9CD09B" w:rsidR="00004041" w:rsidRPr="0029222F" w:rsidRDefault="00004041" w:rsidP="0029222F">
      <w:pPr>
        <w:spacing w:after="0" w:line="240" w:lineRule="auto"/>
        <w:jc w:val="both"/>
        <w:rPr>
          <w:rFonts w:ascii="Arial" w:hAnsi="Arial" w:cs="Arial"/>
          <w:sz w:val="24"/>
          <w:szCs w:val="24"/>
        </w:rPr>
      </w:pPr>
      <w:r w:rsidRPr="0077145E">
        <w:rPr>
          <w:rFonts w:ascii="Arial" w:hAnsi="Arial" w:cs="Arial"/>
        </w:rPr>
        <w:t xml:space="preserve">Pour Hervé Morin, Président de la Région Normandie : </w:t>
      </w:r>
      <w:r w:rsidRPr="008A21D8">
        <w:rPr>
          <w:rFonts w:ascii="Arial" w:hAnsi="Arial" w:cs="Arial"/>
          <w:i/>
        </w:rPr>
        <w:t>«</w:t>
      </w:r>
      <w:r w:rsidR="0077145E" w:rsidRPr="008A21D8">
        <w:rPr>
          <w:rFonts w:ascii="Arial" w:hAnsi="Arial" w:cs="Arial"/>
          <w:i/>
        </w:rPr>
        <w:t xml:space="preserve"> l’ESIGELEC se développe en France et à l’international. C’</w:t>
      </w:r>
      <w:r w:rsidRPr="008A21D8">
        <w:rPr>
          <w:rFonts w:ascii="Arial" w:hAnsi="Arial" w:cs="Arial"/>
          <w:i/>
          <w:color w:val="0F1419"/>
          <w:shd w:val="clear" w:color="auto" w:fill="FFFFFF"/>
        </w:rPr>
        <w:t>est une très bonne nouvelle pour notre territoire</w:t>
      </w:r>
      <w:r w:rsidR="0029222F" w:rsidRPr="008A21D8">
        <w:rPr>
          <w:rFonts w:ascii="Arial" w:hAnsi="Arial" w:cs="Arial"/>
          <w:i/>
          <w:color w:val="0F1419"/>
          <w:shd w:val="clear" w:color="auto" w:fill="FFFFFF"/>
        </w:rPr>
        <w:t xml:space="preserve">. C’est </w:t>
      </w:r>
      <w:r w:rsidRPr="008A21D8">
        <w:rPr>
          <w:rFonts w:ascii="Arial" w:hAnsi="Arial" w:cs="Arial"/>
          <w:i/>
          <w:color w:val="0F1419"/>
          <w:shd w:val="clear" w:color="auto" w:fill="FFFFFF"/>
        </w:rPr>
        <w:t xml:space="preserve">aussi une illustration concrète de l’engagement que j’ai pris devant les Normands </w:t>
      </w:r>
      <w:r w:rsidR="0077145E" w:rsidRPr="008A21D8">
        <w:rPr>
          <w:rFonts w:ascii="Arial" w:hAnsi="Arial" w:cs="Arial"/>
          <w:i/>
          <w:color w:val="0F1419"/>
          <w:shd w:val="clear" w:color="auto" w:fill="FFFFFF"/>
        </w:rPr>
        <w:t>de soutenir fortement l’</w:t>
      </w:r>
      <w:r w:rsidRPr="008A21D8">
        <w:rPr>
          <w:rFonts w:ascii="Arial" w:hAnsi="Arial" w:cs="Arial"/>
          <w:i/>
          <w:color w:val="0F1419"/>
          <w:shd w:val="clear" w:color="auto" w:fill="FFFFFF"/>
        </w:rPr>
        <w:t xml:space="preserve">enseignement supérieur et </w:t>
      </w:r>
      <w:r w:rsidR="0077145E" w:rsidRPr="008A21D8">
        <w:rPr>
          <w:rFonts w:ascii="Arial" w:hAnsi="Arial" w:cs="Arial"/>
          <w:i/>
          <w:color w:val="0F1419"/>
          <w:shd w:val="clear" w:color="auto" w:fill="FFFFFF"/>
        </w:rPr>
        <w:t>la</w:t>
      </w:r>
      <w:r w:rsidRPr="008A21D8">
        <w:rPr>
          <w:rFonts w:ascii="Arial" w:hAnsi="Arial" w:cs="Arial"/>
          <w:i/>
          <w:color w:val="0F1419"/>
          <w:shd w:val="clear" w:color="auto" w:fill="FFFFFF"/>
        </w:rPr>
        <w:t xml:space="preserve"> recherche.</w:t>
      </w:r>
      <w:r w:rsidRPr="008A21D8">
        <w:rPr>
          <w:rFonts w:ascii="Arial" w:hAnsi="Arial" w:cs="Arial"/>
          <w:i/>
        </w:rPr>
        <w:t xml:space="preserve"> Nous sommes la première région industrielle de France avec 22 % du PIB régional, soit plus du double de la moyenne nationale. Cela ne se sait pas assez. </w:t>
      </w:r>
      <w:r w:rsidR="00246A37" w:rsidRPr="008A21D8">
        <w:rPr>
          <w:rFonts w:ascii="Arial" w:hAnsi="Arial" w:cs="Arial"/>
          <w:i/>
        </w:rPr>
        <w:t>Les</w:t>
      </w:r>
      <w:r w:rsidRPr="008A21D8">
        <w:rPr>
          <w:rFonts w:ascii="Arial" w:hAnsi="Arial" w:cs="Arial"/>
          <w:i/>
        </w:rPr>
        <w:t xml:space="preserve"> entreprises ont besoin</w:t>
      </w:r>
      <w:r w:rsidR="008A21D8" w:rsidRPr="008A21D8">
        <w:rPr>
          <w:rFonts w:ascii="Arial" w:hAnsi="Arial" w:cs="Arial"/>
          <w:i/>
        </w:rPr>
        <w:t xml:space="preserve"> parmi d’autres</w:t>
      </w:r>
      <w:r w:rsidRPr="008A21D8">
        <w:rPr>
          <w:rFonts w:ascii="Arial" w:hAnsi="Arial" w:cs="Arial"/>
          <w:i/>
        </w:rPr>
        <w:t xml:space="preserve"> de qualifications d’ingénieurs. Comme vous le savez, je suis extrêmement attaché à la formation des jeunes. Je le suis d'autant plus que trop peu de jeunes choisissent notre région pour s’engager dans des formations supérieures. Nous devons tout mettre en œuvre pour densifier l’offre de formation et renforcer l’attractivité de notre territoire. Dans ce contexte, </w:t>
      </w:r>
      <w:r w:rsidR="00246A37" w:rsidRPr="008A21D8">
        <w:rPr>
          <w:rFonts w:ascii="Arial" w:hAnsi="Arial" w:cs="Arial"/>
          <w:i/>
        </w:rPr>
        <w:t>l’extension</w:t>
      </w:r>
      <w:r w:rsidR="0077145E" w:rsidRPr="008A21D8">
        <w:rPr>
          <w:rFonts w:ascii="Arial" w:hAnsi="Arial" w:cs="Arial"/>
          <w:i/>
        </w:rPr>
        <w:t xml:space="preserve"> d’ESIGELEC dans l’agglomération rouennaise</w:t>
      </w:r>
      <w:r w:rsidRPr="008A21D8">
        <w:rPr>
          <w:rFonts w:ascii="Arial" w:hAnsi="Arial" w:cs="Arial"/>
          <w:i/>
        </w:rPr>
        <w:t xml:space="preserve"> est un événement important. »</w:t>
      </w:r>
      <w:bookmarkStart w:id="1" w:name="_GoBack"/>
      <w:bookmarkEnd w:id="1"/>
    </w:p>
    <w:p w14:paraId="46466186" w14:textId="77777777" w:rsidR="00004041" w:rsidRPr="00943E09" w:rsidRDefault="00004041" w:rsidP="00943E09">
      <w:pPr>
        <w:spacing w:after="0" w:line="240" w:lineRule="auto"/>
        <w:rPr>
          <w:rFonts w:ascii="Arial" w:hAnsi="Arial" w:cs="Arial"/>
          <w:color w:val="000000" w:themeColor="text1"/>
        </w:rPr>
      </w:pPr>
    </w:p>
    <w:bookmarkEnd w:id="0"/>
    <w:p w14:paraId="59832577" w14:textId="77777777" w:rsidR="00943E09" w:rsidRPr="00943E09" w:rsidRDefault="00943E09" w:rsidP="00943E09">
      <w:pPr>
        <w:shd w:val="clear" w:color="auto" w:fill="FFFFFF"/>
        <w:spacing w:after="0" w:line="240" w:lineRule="auto"/>
        <w:jc w:val="both"/>
        <w:textAlignment w:val="baseline"/>
        <w:outlineLvl w:val="1"/>
        <w:rPr>
          <w:rFonts w:ascii="Arial" w:eastAsia="Times New Roman" w:hAnsi="Arial" w:cs="Arial"/>
          <w:b/>
          <w:bCs/>
          <w:i/>
          <w:iCs/>
          <w:lang w:eastAsia="fr-FR"/>
        </w:rPr>
      </w:pPr>
      <w:r w:rsidRPr="00943E09">
        <w:rPr>
          <w:rFonts w:ascii="Arial" w:eastAsia="Times New Roman" w:hAnsi="Arial" w:cs="Arial"/>
          <w:b/>
          <w:bCs/>
          <w:i/>
          <w:iCs/>
          <w:lang w:eastAsia="fr-FR"/>
        </w:rPr>
        <w:t>Un plan stratégique ambitieux</w:t>
      </w:r>
    </w:p>
    <w:p w14:paraId="17413DD2" w14:textId="02683261" w:rsidR="00943E09" w:rsidRDefault="00943E09" w:rsidP="00943E09">
      <w:pPr>
        <w:shd w:val="clear" w:color="auto" w:fill="FFFFFF"/>
        <w:spacing w:after="0" w:line="240" w:lineRule="auto"/>
        <w:jc w:val="both"/>
        <w:textAlignment w:val="baseline"/>
        <w:rPr>
          <w:rFonts w:ascii="Arial" w:eastAsia="Times New Roman" w:hAnsi="Arial" w:cs="Arial"/>
          <w:color w:val="111111"/>
          <w:lang w:eastAsia="fr-FR"/>
        </w:rPr>
      </w:pPr>
      <w:r w:rsidRPr="00943E09">
        <w:rPr>
          <w:rFonts w:ascii="Arial" w:eastAsia="Times New Roman" w:hAnsi="Arial" w:cs="Arial"/>
          <w:color w:val="111111"/>
          <w:lang w:eastAsia="fr-FR"/>
        </w:rPr>
        <w:t>Le plan stratégique 2030 guide le développement de l'ESIGELEC pour les dix ans à venir. Construit à partir de nombreuses concertations avec ses personnels, partenaires et administrateurs, ce plan comprend quatre axes majeurs : Alliance, Talents, Territoire et Développement. Concernant ce dernier axe, et afin d'asseoir de façon incontestable l'école dans sa dimension nationale et internationale, l'ESIGELEC développera plusieurs campus, aussi bien sur le territoire national qu'à l’international</w:t>
      </w:r>
      <w:r w:rsidR="0077145E">
        <w:rPr>
          <w:rFonts w:ascii="Arial" w:eastAsia="Times New Roman" w:hAnsi="Arial" w:cs="Arial"/>
          <w:color w:val="111111"/>
          <w:lang w:eastAsia="fr-FR"/>
        </w:rPr>
        <w:t>. L</w:t>
      </w:r>
      <w:r w:rsidRPr="00943E09">
        <w:rPr>
          <w:rFonts w:ascii="Arial" w:eastAsia="Times New Roman" w:hAnsi="Arial" w:cs="Arial"/>
          <w:color w:val="111111"/>
          <w:lang w:eastAsia="fr-FR"/>
        </w:rPr>
        <w:t xml:space="preserve">’école a ainsi déjà ouvert cette année un Master of Science complètement délocalisé en Chine à Chengdu. Par ailleurs, elle diversifiera son offre de formation pour répondre aux attentes des entreprises, avec une volonté à terme de doubler le nombre de diplômés, soit passer de 400 ingénieurs et masters actuellement à plus de 800, tous </w:t>
      </w:r>
      <w:proofErr w:type="gramStart"/>
      <w:r w:rsidRPr="00943E09">
        <w:rPr>
          <w:rFonts w:ascii="Arial" w:eastAsia="Times New Roman" w:hAnsi="Arial" w:cs="Arial"/>
          <w:color w:val="111111"/>
          <w:lang w:eastAsia="fr-FR"/>
        </w:rPr>
        <w:t>diplômes</w:t>
      </w:r>
      <w:proofErr w:type="gramEnd"/>
      <w:r w:rsidRPr="00943E09">
        <w:rPr>
          <w:rFonts w:ascii="Arial" w:eastAsia="Times New Roman" w:hAnsi="Arial" w:cs="Arial"/>
          <w:color w:val="111111"/>
          <w:lang w:eastAsia="fr-FR"/>
        </w:rPr>
        <w:t xml:space="preserve"> confondus en 2030.</w:t>
      </w:r>
    </w:p>
    <w:p w14:paraId="2FD2E66B" w14:textId="77777777" w:rsidR="00943E09" w:rsidRPr="00943E09" w:rsidRDefault="00943E09" w:rsidP="00943E09">
      <w:pPr>
        <w:shd w:val="clear" w:color="auto" w:fill="FFFFFF"/>
        <w:spacing w:after="0" w:line="240" w:lineRule="auto"/>
        <w:jc w:val="both"/>
        <w:textAlignment w:val="baseline"/>
        <w:rPr>
          <w:rFonts w:ascii="Arial" w:eastAsia="Times New Roman" w:hAnsi="Arial" w:cs="Arial"/>
          <w:color w:val="111111"/>
          <w:lang w:eastAsia="fr-FR"/>
        </w:rPr>
      </w:pPr>
    </w:p>
    <w:p w14:paraId="3CED50DE" w14:textId="77777777" w:rsidR="00943E09" w:rsidRPr="00943E09" w:rsidRDefault="00943E09" w:rsidP="00943E09">
      <w:pPr>
        <w:shd w:val="clear" w:color="auto" w:fill="FFFFFF"/>
        <w:spacing w:after="0" w:line="240" w:lineRule="auto"/>
        <w:jc w:val="both"/>
        <w:textAlignment w:val="baseline"/>
        <w:outlineLvl w:val="1"/>
        <w:rPr>
          <w:rFonts w:ascii="Arial" w:eastAsia="Times New Roman" w:hAnsi="Arial" w:cs="Arial"/>
          <w:b/>
          <w:bCs/>
          <w:i/>
          <w:iCs/>
          <w:lang w:eastAsia="fr-FR"/>
        </w:rPr>
      </w:pPr>
      <w:r w:rsidRPr="00943E09">
        <w:rPr>
          <w:rFonts w:ascii="Arial" w:eastAsia="Times New Roman" w:hAnsi="Arial" w:cs="Arial"/>
          <w:b/>
          <w:bCs/>
          <w:i/>
          <w:iCs/>
          <w:lang w:eastAsia="fr-FR"/>
        </w:rPr>
        <w:t>2300 m</w:t>
      </w:r>
      <w:r w:rsidRPr="00943E09">
        <w:rPr>
          <w:rFonts w:ascii="Arial" w:eastAsia="Times New Roman" w:hAnsi="Arial" w:cs="Arial"/>
          <w:b/>
          <w:bCs/>
          <w:i/>
          <w:iCs/>
          <w:vertAlign w:val="superscript"/>
          <w:lang w:eastAsia="fr-FR"/>
        </w:rPr>
        <w:t>2</w:t>
      </w:r>
      <w:r w:rsidRPr="00943E09">
        <w:rPr>
          <w:rFonts w:ascii="Arial" w:eastAsia="Times New Roman" w:hAnsi="Arial" w:cs="Arial"/>
          <w:b/>
          <w:bCs/>
          <w:i/>
          <w:iCs/>
          <w:lang w:eastAsia="fr-FR"/>
        </w:rPr>
        <w:t xml:space="preserve"> supplémentaires pour accompagner le développement</w:t>
      </w:r>
    </w:p>
    <w:p w14:paraId="77443B99" w14:textId="77777777" w:rsidR="00943E09" w:rsidRPr="00943E09" w:rsidRDefault="00943E09" w:rsidP="00943E09">
      <w:pPr>
        <w:shd w:val="clear" w:color="auto" w:fill="FFFFFF"/>
        <w:spacing w:after="0" w:line="240" w:lineRule="auto"/>
        <w:jc w:val="both"/>
        <w:textAlignment w:val="baseline"/>
        <w:outlineLvl w:val="2"/>
        <w:rPr>
          <w:rFonts w:ascii="Arial" w:eastAsia="Times New Roman" w:hAnsi="Arial" w:cs="Arial"/>
          <w:b/>
          <w:bCs/>
          <w:i/>
          <w:iCs/>
          <w:color w:val="288786"/>
          <w:lang w:eastAsia="fr-FR"/>
        </w:rPr>
      </w:pPr>
      <w:r w:rsidRPr="00943E09">
        <w:rPr>
          <w:rFonts w:ascii="Arial" w:eastAsia="Times New Roman" w:hAnsi="Arial" w:cs="Arial"/>
          <w:b/>
          <w:bCs/>
          <w:i/>
          <w:iCs/>
          <w:color w:val="288786"/>
          <w:lang w:eastAsia="fr-FR"/>
        </w:rPr>
        <w:t xml:space="preserve">Un nouveau bâtiment pédagogique </w:t>
      </w:r>
    </w:p>
    <w:p w14:paraId="5314B8F5" w14:textId="406CAD4C" w:rsidR="00943E09" w:rsidRDefault="00943E09" w:rsidP="00943E09">
      <w:pPr>
        <w:shd w:val="clear" w:color="auto" w:fill="FFFFFF"/>
        <w:spacing w:after="0" w:line="240" w:lineRule="auto"/>
        <w:jc w:val="both"/>
        <w:textAlignment w:val="baseline"/>
        <w:rPr>
          <w:rFonts w:ascii="Arial" w:eastAsia="Times New Roman" w:hAnsi="Arial" w:cs="Arial"/>
          <w:color w:val="111111"/>
          <w:lang w:eastAsia="fr-FR"/>
        </w:rPr>
      </w:pPr>
      <w:r w:rsidRPr="00943E09">
        <w:rPr>
          <w:rFonts w:ascii="Arial" w:eastAsia="Times New Roman" w:hAnsi="Arial" w:cs="Arial"/>
          <w:color w:val="111111"/>
          <w:lang w:eastAsia="fr-FR"/>
        </w:rPr>
        <w:lastRenderedPageBreak/>
        <w:t xml:space="preserve">Ces futurs locaux </w:t>
      </w:r>
      <w:r w:rsidRPr="00943E09">
        <w:rPr>
          <w:rFonts w:ascii="Arial" w:eastAsia="Times New Roman" w:hAnsi="Arial" w:cs="Arial"/>
          <w:lang w:eastAsia="fr-FR"/>
        </w:rPr>
        <w:t>de 2 300 m</w:t>
      </w:r>
      <w:r w:rsidRPr="00943E09">
        <w:rPr>
          <w:rFonts w:ascii="Arial" w:eastAsia="Times New Roman" w:hAnsi="Arial" w:cs="Arial"/>
          <w:vertAlign w:val="superscript"/>
          <w:lang w:eastAsia="fr-FR"/>
        </w:rPr>
        <w:t>2</w:t>
      </w:r>
      <w:r w:rsidRPr="00943E09">
        <w:rPr>
          <w:rFonts w:ascii="Arial" w:eastAsia="Times New Roman" w:hAnsi="Arial" w:cs="Arial"/>
          <w:lang w:eastAsia="fr-FR"/>
        </w:rPr>
        <w:t xml:space="preserve">, jouxtant </w:t>
      </w:r>
      <w:r w:rsidRPr="00943E09">
        <w:rPr>
          <w:rFonts w:ascii="Arial" w:eastAsia="Times New Roman" w:hAnsi="Arial" w:cs="Arial"/>
          <w:color w:val="111111"/>
          <w:lang w:eastAsia="fr-FR"/>
        </w:rPr>
        <w:t>l’actuel campus de l’école de 16 000 m</w:t>
      </w:r>
      <w:r w:rsidRPr="00943E09">
        <w:rPr>
          <w:rFonts w:ascii="Arial" w:eastAsia="Times New Roman" w:hAnsi="Arial" w:cs="Arial"/>
          <w:vertAlign w:val="superscript"/>
          <w:lang w:eastAsia="fr-FR"/>
        </w:rPr>
        <w:t>2</w:t>
      </w:r>
      <w:r w:rsidRPr="00943E09">
        <w:rPr>
          <w:rFonts w:ascii="Arial" w:eastAsia="Times New Roman" w:hAnsi="Arial" w:cs="Arial"/>
          <w:color w:val="111111"/>
          <w:lang w:eastAsia="fr-FR"/>
        </w:rPr>
        <w:t xml:space="preserve"> sur le site du </w:t>
      </w:r>
      <w:proofErr w:type="spellStart"/>
      <w:r w:rsidRPr="00943E09">
        <w:rPr>
          <w:rFonts w:ascii="Arial" w:eastAsia="Times New Roman" w:hAnsi="Arial" w:cs="Arial"/>
          <w:color w:val="111111"/>
          <w:lang w:eastAsia="fr-FR"/>
        </w:rPr>
        <w:t>Madrillet</w:t>
      </w:r>
      <w:proofErr w:type="spellEnd"/>
      <w:r w:rsidRPr="00943E09">
        <w:rPr>
          <w:rFonts w:ascii="Arial" w:eastAsia="Times New Roman" w:hAnsi="Arial" w:cs="Arial"/>
          <w:color w:val="111111"/>
          <w:lang w:eastAsia="fr-FR"/>
        </w:rPr>
        <w:t xml:space="preserve"> (entrée Sud de Rouen, à St Etienne du Rouvray), permettront de renforcer la capacité d’accueil des promotions avec de nouvelles salles de travaux dirigés, de travaux pratiques (laboratoire d'Informatique et Systèmes Embarqués), et des espaces de détente (sandwicherie…). Ils permettront également d’accueillir le cycle préparatoire intégré actuellement situé à Rouen. </w:t>
      </w:r>
    </w:p>
    <w:p w14:paraId="16FE9A28" w14:textId="77777777" w:rsidR="00943E09" w:rsidRPr="00943E09" w:rsidRDefault="00943E09" w:rsidP="00943E09">
      <w:pPr>
        <w:shd w:val="clear" w:color="auto" w:fill="FFFFFF"/>
        <w:spacing w:after="0" w:line="240" w:lineRule="auto"/>
        <w:jc w:val="both"/>
        <w:textAlignment w:val="baseline"/>
        <w:rPr>
          <w:rFonts w:ascii="Arial" w:eastAsia="Times New Roman" w:hAnsi="Arial" w:cs="Arial"/>
          <w:color w:val="111111"/>
          <w:lang w:eastAsia="fr-FR"/>
        </w:rPr>
      </w:pPr>
    </w:p>
    <w:p w14:paraId="5D087F65" w14:textId="77777777" w:rsidR="00943E09" w:rsidRPr="00943E09" w:rsidRDefault="00943E09" w:rsidP="00943E09">
      <w:pPr>
        <w:shd w:val="clear" w:color="auto" w:fill="FFFFFF"/>
        <w:spacing w:after="0" w:line="240" w:lineRule="auto"/>
        <w:jc w:val="both"/>
        <w:textAlignment w:val="baseline"/>
        <w:rPr>
          <w:rFonts w:ascii="Arial" w:eastAsia="Times New Roman" w:hAnsi="Arial" w:cs="Arial"/>
          <w:b/>
          <w:bCs/>
          <w:i/>
          <w:iCs/>
          <w:color w:val="288786"/>
          <w:lang w:eastAsia="fr-FR"/>
        </w:rPr>
      </w:pPr>
      <w:r w:rsidRPr="00943E09">
        <w:rPr>
          <w:rFonts w:ascii="Arial" w:eastAsia="Times New Roman" w:hAnsi="Arial" w:cs="Arial"/>
          <w:b/>
          <w:bCs/>
          <w:i/>
          <w:iCs/>
          <w:color w:val="288786"/>
          <w:lang w:eastAsia="fr-FR"/>
        </w:rPr>
        <w:t>Un bâtiment 100% normand</w:t>
      </w:r>
    </w:p>
    <w:p w14:paraId="2A0C3137" w14:textId="77777777" w:rsidR="00943E09" w:rsidRPr="00943E09" w:rsidRDefault="00943E09" w:rsidP="00943E09">
      <w:pPr>
        <w:spacing w:after="0" w:line="240" w:lineRule="auto"/>
        <w:jc w:val="both"/>
        <w:rPr>
          <w:rFonts w:ascii="Arial" w:eastAsia="Times New Roman" w:hAnsi="Arial" w:cs="Arial"/>
          <w:lang w:eastAsia="fr-FR"/>
        </w:rPr>
      </w:pPr>
      <w:r w:rsidRPr="00943E09">
        <w:rPr>
          <w:rFonts w:ascii="Arial" w:eastAsia="Times New Roman" w:hAnsi="Arial" w:cs="Arial"/>
          <w:lang w:eastAsia="fr-FR"/>
        </w:rPr>
        <w:t>Débuté en juillet 2021, la fin du chantier est prévue en août 2022. Une équipe de 16 personnes travaille sur le site.</w:t>
      </w:r>
      <w:r w:rsidRPr="00943E09">
        <w:t xml:space="preserve"> </w:t>
      </w:r>
      <w:r w:rsidRPr="00943E09">
        <w:rPr>
          <w:rFonts w:ascii="Arial" w:eastAsia="Times New Roman" w:hAnsi="Arial" w:cs="Arial"/>
          <w:lang w:eastAsia="fr-FR"/>
        </w:rPr>
        <w:t>L’ESIGELEC accueillant près de 2000 étudiants et personnels, le site est particulièrement sécurisé.</w:t>
      </w:r>
    </w:p>
    <w:p w14:paraId="30C8D78F" w14:textId="77777777" w:rsidR="00943E09" w:rsidRPr="00943E09" w:rsidRDefault="00943E09" w:rsidP="00943E09">
      <w:pPr>
        <w:spacing w:after="0" w:line="240" w:lineRule="auto"/>
        <w:jc w:val="both"/>
        <w:rPr>
          <w:rFonts w:ascii="Arial" w:hAnsi="Arial" w:cs="Arial"/>
        </w:rPr>
      </w:pPr>
      <w:r w:rsidRPr="00943E09">
        <w:rPr>
          <w:rFonts w:ascii="Arial" w:eastAsia="Times New Roman" w:hAnsi="Arial" w:cs="Arial"/>
          <w:color w:val="111111"/>
          <w:lang w:eastAsia="fr-FR"/>
        </w:rPr>
        <w:t xml:space="preserve">Toutes les entreprises intervenant sur le projet sont normandes. </w:t>
      </w:r>
      <w:r w:rsidRPr="00943E09">
        <w:rPr>
          <w:rFonts w:ascii="Arial" w:hAnsi="Arial" w:cs="Arial"/>
          <w:color w:val="FF0000"/>
        </w:rPr>
        <w:br/>
      </w:r>
      <w:r w:rsidRPr="00943E09">
        <w:rPr>
          <w:rFonts w:ascii="Arial" w:hAnsi="Arial" w:cs="Arial"/>
        </w:rPr>
        <w:t xml:space="preserve">En concertation avec B112 Architecture (76), CARTIER, filiale du Groupe </w:t>
      </w:r>
      <w:proofErr w:type="spellStart"/>
      <w:r w:rsidRPr="00943E09">
        <w:rPr>
          <w:rFonts w:ascii="Arial" w:hAnsi="Arial" w:cs="Arial"/>
        </w:rPr>
        <w:t>Lhotellier</w:t>
      </w:r>
      <w:proofErr w:type="spellEnd"/>
      <w:r w:rsidRPr="00943E09">
        <w:rPr>
          <w:rFonts w:ascii="Arial" w:hAnsi="Arial" w:cs="Arial"/>
        </w:rPr>
        <w:t xml:space="preserve">, réalise le Gros Œuvre avec une prise en charge totale : du dépôt de permis de construire jusqu’à la remise des clés. </w:t>
      </w:r>
    </w:p>
    <w:p w14:paraId="240254DB" w14:textId="77777777" w:rsidR="00943E09" w:rsidRPr="00943E09" w:rsidRDefault="00943E09" w:rsidP="00943E09">
      <w:pPr>
        <w:spacing w:after="0" w:line="240" w:lineRule="auto"/>
        <w:jc w:val="both"/>
        <w:rPr>
          <w:rFonts w:ascii="Arial" w:hAnsi="Arial" w:cs="Arial"/>
        </w:rPr>
      </w:pPr>
      <w:r w:rsidRPr="00943E09">
        <w:rPr>
          <w:rFonts w:ascii="Arial" w:hAnsi="Arial" w:cs="Arial"/>
        </w:rPr>
        <w:t xml:space="preserve">Le bâtiment dispose d’une structure 100% béton. Les banches et les coffrages sont réalisés avec du béton 100% normand, issu de la centrale, REVOBETON, située à Alizay (27). </w:t>
      </w:r>
    </w:p>
    <w:p w14:paraId="087E091D" w14:textId="2441225D" w:rsidR="00943E09" w:rsidRDefault="00943E09" w:rsidP="00943E09">
      <w:pPr>
        <w:spacing w:after="0" w:line="240" w:lineRule="auto"/>
        <w:jc w:val="both"/>
        <w:rPr>
          <w:rFonts w:ascii="Arial" w:hAnsi="Arial" w:cs="Arial"/>
        </w:rPr>
      </w:pPr>
      <w:r w:rsidRPr="00943E09">
        <w:rPr>
          <w:rFonts w:ascii="Arial" w:hAnsi="Arial" w:cs="Arial"/>
        </w:rPr>
        <w:t xml:space="preserve">Les terrassements, les voiries et les réseaux seront le sujet de TROLETTI TP (situé à Petit Couronne) au printemps prochain. </w:t>
      </w:r>
    </w:p>
    <w:p w14:paraId="71D016E2" w14:textId="77777777" w:rsidR="00943E09" w:rsidRPr="00943E09" w:rsidRDefault="00943E09" w:rsidP="00943E09">
      <w:pPr>
        <w:spacing w:after="0" w:line="240" w:lineRule="auto"/>
        <w:jc w:val="both"/>
        <w:rPr>
          <w:rFonts w:ascii="Arial" w:hAnsi="Arial" w:cs="Arial"/>
        </w:rPr>
      </w:pPr>
    </w:p>
    <w:p w14:paraId="66304FCF" w14:textId="77777777" w:rsidR="00943E09" w:rsidRPr="00943E09" w:rsidRDefault="00943E09" w:rsidP="00943E09">
      <w:pPr>
        <w:spacing w:after="0" w:line="240" w:lineRule="auto"/>
        <w:jc w:val="both"/>
        <w:rPr>
          <w:rFonts w:ascii="Arial" w:eastAsia="Times New Roman" w:hAnsi="Arial" w:cs="Arial"/>
          <w:color w:val="111111"/>
          <w:lang w:eastAsia="fr-FR"/>
        </w:rPr>
      </w:pPr>
      <w:r w:rsidRPr="00943E09">
        <w:rPr>
          <w:rFonts w:ascii="Arial" w:eastAsia="Times New Roman" w:hAnsi="Arial" w:cs="Arial"/>
          <w:b/>
          <w:bCs/>
          <w:i/>
          <w:iCs/>
          <w:color w:val="288786"/>
          <w:lang w:eastAsia="fr-FR"/>
        </w:rPr>
        <w:t>Des normes énergétiques exigeantes et une toiture photovoltaïque pédagogique</w:t>
      </w:r>
    </w:p>
    <w:p w14:paraId="6672B3D4" w14:textId="77777777" w:rsidR="00943E09" w:rsidRPr="00943E09" w:rsidRDefault="00943E09" w:rsidP="00943E09">
      <w:pPr>
        <w:spacing w:after="0" w:line="240" w:lineRule="auto"/>
        <w:jc w:val="both"/>
        <w:rPr>
          <w:rFonts w:ascii="Arial" w:hAnsi="Arial" w:cs="Arial"/>
        </w:rPr>
      </w:pPr>
      <w:r w:rsidRPr="00943E09">
        <w:rPr>
          <w:rFonts w:ascii="Arial" w:hAnsi="Arial" w:cs="Arial"/>
        </w:rPr>
        <w:t>Le bâtiment répondra à la norme RT 2012, qui exige – 20% de consommation d’énergie (chauffage, électricité, …).</w:t>
      </w:r>
    </w:p>
    <w:p w14:paraId="5969C0FA" w14:textId="570AD8C8" w:rsidR="00943E09" w:rsidRDefault="00943E09" w:rsidP="00943E09">
      <w:pPr>
        <w:spacing w:after="0" w:line="240" w:lineRule="auto"/>
        <w:jc w:val="both"/>
        <w:rPr>
          <w:rFonts w:ascii="Arial" w:eastAsia="Times New Roman" w:hAnsi="Arial" w:cs="Arial"/>
          <w:lang w:eastAsia="fr-FR"/>
        </w:rPr>
      </w:pPr>
      <w:r w:rsidRPr="00943E09">
        <w:rPr>
          <w:rFonts w:ascii="Arial" w:hAnsi="Arial" w:cs="Arial"/>
        </w:rPr>
        <w:t xml:space="preserve">Equipé d’une toiture photovoltaïque d’une puissance de 100 kWc, le système                                                                                                                                                                                                                                                                                                                                                                                                                                                                                                                                                                                                                                                                                                                                                                                                                                                                                                                                                                                                                                                                                                                                                                                                                                                                                                                                                                                                                                                                                                                                                                                                                                                                                                                                                                                                                                                                                                                                                                                                                                                                                                                                                                                                                                                                                                                                                                                                                                                                                                                                                                                                                                                                                                                                                                                                                                                                                                                                                                                                                            sera à la disposition des enseignants et étudiants, pour présentation et étude d’un cas concret dans les enseignements liés </w:t>
      </w:r>
      <w:r w:rsidRPr="00943E09">
        <w:rPr>
          <w:rFonts w:ascii="Arial" w:eastAsia="Times New Roman" w:hAnsi="Arial" w:cs="Arial"/>
          <w:lang w:eastAsia="fr-FR"/>
        </w:rPr>
        <w:t>à l’Energie et au Développement durable.</w:t>
      </w:r>
    </w:p>
    <w:p w14:paraId="1BB9C36C" w14:textId="77777777" w:rsidR="00943E09" w:rsidRPr="00943E09" w:rsidRDefault="00943E09" w:rsidP="00943E09">
      <w:pPr>
        <w:spacing w:after="0" w:line="240" w:lineRule="auto"/>
        <w:jc w:val="both"/>
        <w:rPr>
          <w:rFonts w:ascii="Arial" w:hAnsi="Arial" w:cs="Arial"/>
        </w:rPr>
      </w:pPr>
    </w:p>
    <w:p w14:paraId="491D256A" w14:textId="77777777" w:rsidR="00943E09" w:rsidRDefault="00943E09" w:rsidP="00943E09">
      <w:pPr>
        <w:pStyle w:val="Default"/>
      </w:pPr>
      <w:r>
        <w:rPr>
          <w:b/>
          <w:bCs/>
          <w:color w:val="585858"/>
          <w:sz w:val="18"/>
          <w:szCs w:val="18"/>
        </w:rPr>
        <w:t>A propos de l’ESIGELEC</w:t>
      </w:r>
      <w:r w:rsidRPr="005D7AB6">
        <w:t xml:space="preserve"> </w:t>
      </w:r>
    </w:p>
    <w:p w14:paraId="7E31313D" w14:textId="77777777" w:rsidR="00943E09" w:rsidRDefault="00943E09" w:rsidP="00943E09">
      <w:pPr>
        <w:pStyle w:val="Default"/>
        <w:jc w:val="both"/>
        <w:rPr>
          <w:rFonts w:asciiTheme="minorHAnsi" w:hAnsiTheme="minorHAnsi" w:cstheme="minorBidi"/>
          <w:color w:val="585858"/>
          <w:sz w:val="18"/>
          <w:szCs w:val="18"/>
          <w:lang w:eastAsia="en-US"/>
        </w:rPr>
      </w:pPr>
      <w:r w:rsidRPr="005D7AB6">
        <w:rPr>
          <w:rFonts w:asciiTheme="minorHAnsi" w:hAnsiTheme="minorHAnsi" w:cstheme="minorBidi"/>
          <w:color w:val="585858"/>
          <w:sz w:val="18"/>
          <w:szCs w:val="18"/>
          <w:lang w:eastAsia="en-US"/>
        </w:rPr>
        <w:t xml:space="preserve">L’ESIGELEC Rouen, affiliée à l’Institut Mines Télécom, forme des </w:t>
      </w:r>
      <w:proofErr w:type="spellStart"/>
      <w:r w:rsidRPr="005D7AB6">
        <w:rPr>
          <w:rFonts w:asciiTheme="minorHAnsi" w:hAnsiTheme="minorHAnsi" w:cstheme="minorBidi"/>
          <w:color w:val="585858"/>
          <w:sz w:val="18"/>
          <w:szCs w:val="18"/>
          <w:lang w:eastAsia="en-US"/>
        </w:rPr>
        <w:t>ingénieur.</w:t>
      </w:r>
      <w:proofErr w:type="gramStart"/>
      <w:r w:rsidRPr="005D7AB6">
        <w:rPr>
          <w:rFonts w:asciiTheme="minorHAnsi" w:hAnsiTheme="minorHAnsi" w:cstheme="minorBidi"/>
          <w:color w:val="585858"/>
          <w:sz w:val="18"/>
          <w:szCs w:val="18"/>
          <w:lang w:eastAsia="en-US"/>
        </w:rPr>
        <w:t>e.s</w:t>
      </w:r>
      <w:proofErr w:type="spellEnd"/>
      <w:proofErr w:type="gramEnd"/>
      <w:r w:rsidRPr="005D7AB6">
        <w:rPr>
          <w:rFonts w:asciiTheme="minorHAnsi" w:hAnsiTheme="minorHAnsi" w:cstheme="minorBidi"/>
          <w:color w:val="585858"/>
          <w:sz w:val="18"/>
          <w:szCs w:val="18"/>
          <w:lang w:eastAsia="en-US"/>
        </w:rPr>
        <w:t xml:space="preserve"> généralistes recherchés pour leurs compétences en Systèmes Intelligents et Connectés, au travers de 15 dominantes dont Énergie développement durable, Systèmes médicaux, Numérique, Électronique aéronautique automobile, Télécommunications, Robotique, Finance, Ingénieur d’affaires… Elle a formé plus de 12 000 diplômés depuis sa création en 1901 (elle fête ses 120 ans) et accueille 2 000 étudiants (sous statut étudiant ou en apprentissage) dont 35 % d’étudiants internationaux. Au-delà du programme Ingénieur l’ESIGELEC propose également des programmes masters et de la formation continue. Son Laboratoire de recherche en systèmes électroniques embarqués, IRSEEM, doté d’équipements de 1er plan, mène des travaux de recherche théorique et applicative qui portent notamment sur la robotique, la compatibilité électromagnétique, la mobilité autonome, le véhicule électrique, l’énergie, la santé…</w:t>
      </w:r>
    </w:p>
    <w:p w14:paraId="403AFA47" w14:textId="77777777" w:rsidR="00943E09" w:rsidRDefault="008A21D8" w:rsidP="00943E09">
      <w:pPr>
        <w:pStyle w:val="Default"/>
        <w:jc w:val="both"/>
        <w:rPr>
          <w:rFonts w:asciiTheme="minorHAnsi" w:hAnsiTheme="minorHAnsi" w:cstheme="minorBidi"/>
          <w:color w:val="585858"/>
          <w:sz w:val="18"/>
          <w:szCs w:val="18"/>
          <w:lang w:eastAsia="en-US"/>
        </w:rPr>
      </w:pPr>
      <w:hyperlink r:id="rId7" w:history="1">
        <w:r w:rsidR="00943E09" w:rsidRPr="008239BC">
          <w:rPr>
            <w:rStyle w:val="Lienhypertexte"/>
            <w:rFonts w:asciiTheme="minorHAnsi" w:hAnsiTheme="minorHAnsi" w:cstheme="minorBidi"/>
            <w:sz w:val="18"/>
            <w:szCs w:val="18"/>
            <w:lang w:eastAsia="en-US"/>
          </w:rPr>
          <w:t>www.esigelec.fr</w:t>
        </w:r>
      </w:hyperlink>
    </w:p>
    <w:p w14:paraId="5491B653" w14:textId="77777777" w:rsidR="00943E09" w:rsidRDefault="00943E09" w:rsidP="00943E09">
      <w:pPr>
        <w:pStyle w:val="Default"/>
        <w:rPr>
          <w:b/>
          <w:bCs/>
          <w:color w:val="585858"/>
          <w:sz w:val="18"/>
          <w:szCs w:val="18"/>
        </w:rPr>
      </w:pPr>
    </w:p>
    <w:p w14:paraId="750C8403" w14:textId="77777777" w:rsidR="00943E09" w:rsidRDefault="00943E09" w:rsidP="00943E09">
      <w:pPr>
        <w:pStyle w:val="Default"/>
        <w:rPr>
          <w:color w:val="585858"/>
          <w:sz w:val="18"/>
          <w:szCs w:val="18"/>
        </w:rPr>
      </w:pPr>
      <w:r>
        <w:rPr>
          <w:b/>
          <w:bCs/>
          <w:color w:val="585858"/>
          <w:sz w:val="18"/>
          <w:szCs w:val="18"/>
        </w:rPr>
        <w:t xml:space="preserve">A propos du Groupe </w:t>
      </w:r>
      <w:proofErr w:type="spellStart"/>
      <w:r>
        <w:rPr>
          <w:b/>
          <w:bCs/>
          <w:color w:val="585858"/>
          <w:sz w:val="18"/>
          <w:szCs w:val="18"/>
        </w:rPr>
        <w:t>Lhotellier</w:t>
      </w:r>
      <w:proofErr w:type="spellEnd"/>
      <w:r>
        <w:rPr>
          <w:b/>
          <w:bCs/>
          <w:color w:val="585858"/>
          <w:sz w:val="18"/>
          <w:szCs w:val="18"/>
        </w:rPr>
        <w:t xml:space="preserve"> </w:t>
      </w:r>
    </w:p>
    <w:p w14:paraId="7C315C93" w14:textId="5B3FEEC1" w:rsidR="008A21D8" w:rsidRPr="00F94380" w:rsidRDefault="00943E09" w:rsidP="008A21D8">
      <w:pPr>
        <w:spacing w:before="60" w:after="60"/>
        <w:ind w:right="-59"/>
        <w:jc w:val="both"/>
        <w:rPr>
          <w:rFonts w:ascii="Arial" w:hAnsi="Arial" w:cs="Arial"/>
        </w:rPr>
      </w:pPr>
      <w:r>
        <w:rPr>
          <w:color w:val="585858"/>
          <w:sz w:val="18"/>
          <w:szCs w:val="18"/>
        </w:rPr>
        <w:t xml:space="preserve">Créé en 1919 en Normandie, le Groupe </w:t>
      </w:r>
      <w:proofErr w:type="spellStart"/>
      <w:r>
        <w:rPr>
          <w:color w:val="585858"/>
          <w:sz w:val="18"/>
          <w:szCs w:val="18"/>
        </w:rPr>
        <w:t>Lhotellier</w:t>
      </w:r>
      <w:proofErr w:type="spellEnd"/>
      <w:r>
        <w:rPr>
          <w:color w:val="585858"/>
          <w:sz w:val="18"/>
          <w:szCs w:val="18"/>
        </w:rPr>
        <w:t xml:space="preserve"> est un groupe familial, centenaire et indépendant. Son Président, Paul </w:t>
      </w:r>
      <w:proofErr w:type="spellStart"/>
      <w:r>
        <w:rPr>
          <w:color w:val="585858"/>
          <w:sz w:val="18"/>
          <w:szCs w:val="18"/>
        </w:rPr>
        <w:t>Lhotellier</w:t>
      </w:r>
      <w:proofErr w:type="spellEnd"/>
      <w:r>
        <w:rPr>
          <w:color w:val="585858"/>
          <w:sz w:val="18"/>
          <w:szCs w:val="18"/>
        </w:rPr>
        <w:t>, représente la 4</w:t>
      </w:r>
      <w:r w:rsidRPr="00A37376">
        <w:rPr>
          <w:color w:val="585858"/>
          <w:sz w:val="18"/>
          <w:szCs w:val="18"/>
          <w:vertAlign w:val="superscript"/>
        </w:rPr>
        <w:t>ème</w:t>
      </w:r>
      <w:r w:rsidRPr="00A37376">
        <w:rPr>
          <w:color w:val="585858"/>
          <w:sz w:val="20"/>
          <w:szCs w:val="20"/>
        </w:rPr>
        <w:t xml:space="preserve"> </w:t>
      </w:r>
      <w:r>
        <w:rPr>
          <w:color w:val="585858"/>
          <w:sz w:val="18"/>
          <w:szCs w:val="18"/>
        </w:rPr>
        <w:t xml:space="preserve">génération d’entrepreneurs de la famille. Opérateur global en construction, le Groupe est expert dans les métiers des industries routières, des travaux publics, du bâtiment et du génie civil, de l’eau, de la déconstruction et du désamiantage, de l’énergie et de la promotion immobilière. Propriétaire de ses propres industries et de ses carrières, négociant en matériaux, le Groupe propose une offre globale qui s’insère dans l’écosystème de l’aménagement des territoires auprès des acteurs privés et publics. L’entreprise accélère son développement et intègre de nouveaux métiers et de nouvelles prestations de services chaque année, qui le positionnent comme alternative locale aux acteurs nationaux sur les projets de toutes dimensions, y compris les plus complexes. Avec un chiffre d’affaires de 250 M€ en 2020 et 1700 collaborateurs, </w:t>
      </w:r>
      <w:proofErr w:type="spellStart"/>
      <w:r>
        <w:rPr>
          <w:color w:val="585858"/>
          <w:sz w:val="18"/>
          <w:szCs w:val="18"/>
        </w:rPr>
        <w:t>Lhotellier</w:t>
      </w:r>
      <w:proofErr w:type="spellEnd"/>
      <w:r>
        <w:rPr>
          <w:color w:val="585858"/>
          <w:sz w:val="18"/>
          <w:szCs w:val="18"/>
        </w:rPr>
        <w:t xml:space="preserve"> se développe sur deux pays : en Normandie, Hauts-de-France et lisière de la région parisienne en France et dans la région de Montréal au Canada. Fort de ses valeurs de proximité et humaines, le Groupe redistribue 90% de son chiffre d’affaires sur les territoires où il est implanté avec 50 sites répartis à proximité de ses clients.</w:t>
      </w:r>
      <w:r>
        <w:rPr>
          <w:color w:val="585858"/>
          <w:sz w:val="18"/>
          <w:szCs w:val="18"/>
        </w:rPr>
        <w:br/>
      </w:r>
    </w:p>
    <w:p w14:paraId="3527515A" w14:textId="1363D378" w:rsidR="00943E09" w:rsidRPr="00F94380" w:rsidRDefault="00943E09" w:rsidP="008A21D8">
      <w:pPr>
        <w:spacing w:after="0" w:line="240" w:lineRule="auto"/>
        <w:rPr>
          <w:rFonts w:ascii="Arial" w:hAnsi="Arial" w:cs="Arial"/>
        </w:rPr>
      </w:pPr>
      <w:r w:rsidRPr="00F94380">
        <w:rPr>
          <w:rFonts w:ascii="Arial" w:hAnsi="Arial" w:cs="Arial"/>
        </w:rPr>
        <w:t xml:space="preserve">Contacts </w:t>
      </w:r>
      <w:r>
        <w:rPr>
          <w:rFonts w:ascii="Arial" w:hAnsi="Arial" w:cs="Arial"/>
        </w:rPr>
        <w:t>p</w:t>
      </w:r>
      <w:r w:rsidRPr="00F94380">
        <w:rPr>
          <w:rFonts w:ascii="Arial" w:hAnsi="Arial" w:cs="Arial"/>
        </w:rPr>
        <w:t xml:space="preserve">resse : </w:t>
      </w:r>
    </w:p>
    <w:p w14:paraId="4068A736" w14:textId="77777777" w:rsidR="00943E09" w:rsidRPr="009E5239" w:rsidRDefault="00943E09" w:rsidP="008A21D8">
      <w:pPr>
        <w:spacing w:after="0" w:line="240" w:lineRule="auto"/>
        <w:rPr>
          <w:rFonts w:ascii="Arial" w:hAnsi="Arial" w:cs="Arial"/>
        </w:rPr>
      </w:pPr>
      <w:r w:rsidRPr="009E5239">
        <w:rPr>
          <w:rFonts w:ascii="Arial" w:hAnsi="Arial" w:cs="Arial"/>
        </w:rPr>
        <w:t xml:space="preserve">Région Normandie : Emmanuelle </w:t>
      </w:r>
      <w:proofErr w:type="spellStart"/>
      <w:r w:rsidRPr="009E5239">
        <w:rPr>
          <w:rFonts w:ascii="Arial" w:hAnsi="Arial" w:cs="Arial"/>
        </w:rPr>
        <w:t>Tirilly</w:t>
      </w:r>
      <w:proofErr w:type="spellEnd"/>
      <w:r w:rsidRPr="009E5239">
        <w:rPr>
          <w:rFonts w:ascii="Arial" w:hAnsi="Arial" w:cs="Arial"/>
        </w:rPr>
        <w:t xml:space="preserve"> – </w:t>
      </w:r>
      <w:hyperlink r:id="rId8" w:history="1">
        <w:r w:rsidRPr="009E5239">
          <w:rPr>
            <w:rStyle w:val="Lienhypertexte"/>
            <w:rFonts w:ascii="Arial" w:hAnsi="Arial" w:cs="Arial"/>
          </w:rPr>
          <w:t>emmanuelle.tirilly@normandie.fr</w:t>
        </w:r>
      </w:hyperlink>
      <w:r w:rsidRPr="009E5239">
        <w:rPr>
          <w:rFonts w:ascii="Arial" w:hAnsi="Arial" w:cs="Arial"/>
        </w:rPr>
        <w:t xml:space="preserve"> – 02 31 06 98 85 </w:t>
      </w:r>
    </w:p>
    <w:p w14:paraId="09E3A155" w14:textId="77777777" w:rsidR="00943E09" w:rsidRPr="009E5239" w:rsidRDefault="00943E09" w:rsidP="008A21D8">
      <w:pPr>
        <w:spacing w:after="0" w:line="240" w:lineRule="auto"/>
        <w:rPr>
          <w:rFonts w:ascii="Arial" w:eastAsia="Times New Roman" w:hAnsi="Arial" w:cs="Arial"/>
        </w:rPr>
      </w:pPr>
      <w:proofErr w:type="spellStart"/>
      <w:r w:rsidRPr="009E5239">
        <w:rPr>
          <w:rFonts w:ascii="Arial" w:hAnsi="Arial" w:cs="Arial"/>
        </w:rPr>
        <w:t>Esigelec</w:t>
      </w:r>
      <w:proofErr w:type="spellEnd"/>
      <w:r w:rsidRPr="009E5239">
        <w:rPr>
          <w:rFonts w:ascii="Arial" w:hAnsi="Arial" w:cs="Arial"/>
        </w:rPr>
        <w:t xml:space="preserve"> : </w:t>
      </w:r>
      <w:r w:rsidRPr="009E5239">
        <w:rPr>
          <w:rFonts w:ascii="Arial" w:eastAsia="Times New Roman" w:hAnsi="Arial" w:cs="Arial"/>
        </w:rPr>
        <w:t xml:space="preserve">Sylvie </w:t>
      </w:r>
      <w:proofErr w:type="spellStart"/>
      <w:r w:rsidRPr="009E5239">
        <w:rPr>
          <w:rFonts w:ascii="Arial" w:eastAsia="Times New Roman" w:hAnsi="Arial" w:cs="Arial"/>
        </w:rPr>
        <w:t>Narbey</w:t>
      </w:r>
      <w:proofErr w:type="spellEnd"/>
      <w:r w:rsidRPr="009E5239">
        <w:rPr>
          <w:rFonts w:ascii="Arial" w:eastAsia="Times New Roman" w:hAnsi="Arial" w:cs="Arial"/>
        </w:rPr>
        <w:t xml:space="preserve"> </w:t>
      </w:r>
      <w:r>
        <w:rPr>
          <w:rFonts w:ascii="Arial" w:eastAsia="Times New Roman" w:hAnsi="Arial" w:cs="Arial"/>
        </w:rPr>
        <w:t xml:space="preserve">- </w:t>
      </w:r>
      <w:r w:rsidRPr="009E5239">
        <w:rPr>
          <w:rFonts w:ascii="Arial" w:eastAsia="Times New Roman" w:hAnsi="Arial" w:cs="Arial"/>
        </w:rPr>
        <w:t xml:space="preserve">Rouge Safran </w:t>
      </w:r>
      <w:r>
        <w:rPr>
          <w:rFonts w:ascii="Arial" w:eastAsia="Times New Roman" w:hAnsi="Arial" w:cs="Arial"/>
        </w:rPr>
        <w:t xml:space="preserve">- </w:t>
      </w:r>
      <w:r w:rsidRPr="009E5239">
        <w:rPr>
          <w:rFonts w:ascii="Arial" w:eastAsia="Times New Roman" w:hAnsi="Arial" w:cs="Arial"/>
        </w:rPr>
        <w:t xml:space="preserve">06 24 74 01 63 - </w:t>
      </w:r>
      <w:hyperlink r:id="rId9" w:history="1">
        <w:r w:rsidRPr="009E5239">
          <w:rPr>
            <w:rStyle w:val="Lienhypertexte"/>
            <w:rFonts w:ascii="Arial" w:eastAsia="Times New Roman" w:hAnsi="Arial" w:cs="Arial"/>
          </w:rPr>
          <w:t>sn@rougesafran.com</w:t>
        </w:r>
      </w:hyperlink>
    </w:p>
    <w:sectPr w:rsidR="00943E09" w:rsidRPr="009E52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1B"/>
    <w:rsid w:val="00004041"/>
    <w:rsid w:val="000E7E1B"/>
    <w:rsid w:val="00246A37"/>
    <w:rsid w:val="0029222F"/>
    <w:rsid w:val="0077145E"/>
    <w:rsid w:val="008A21D8"/>
    <w:rsid w:val="00943E09"/>
    <w:rsid w:val="00A71EBE"/>
    <w:rsid w:val="00D96A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0C1A"/>
  <w15:chartTrackingRefBased/>
  <w15:docId w15:val="{06FF0CE7-F23E-4567-B319-F08526E8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E09"/>
    <w:rPr>
      <w:rFonts w:asciiTheme="minorHAnsi" w:hAnsiTheme="minorHAnsi" w:cstheme="min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basedOn w:val="Normal"/>
    <w:uiPriority w:val="99"/>
    <w:rsid w:val="00943E09"/>
    <w:pPr>
      <w:autoSpaceDE w:val="0"/>
      <w:autoSpaceDN w:val="0"/>
      <w:spacing w:after="0" w:line="240" w:lineRule="auto"/>
    </w:pPr>
    <w:rPr>
      <w:rFonts w:ascii="Century Gothic" w:hAnsi="Century Gothic" w:cs="Times New Roman"/>
      <w:color w:val="000000"/>
      <w:sz w:val="24"/>
      <w:szCs w:val="24"/>
      <w:lang w:eastAsia="fr-FR"/>
    </w:rPr>
  </w:style>
  <w:style w:type="character" w:styleId="Lienhypertexte">
    <w:name w:val="Hyperlink"/>
    <w:uiPriority w:val="99"/>
    <w:unhideWhenUsed/>
    <w:rsid w:val="00943E09"/>
    <w:rPr>
      <w:color w:val="0000FF"/>
      <w:u w:val="single"/>
    </w:rPr>
  </w:style>
  <w:style w:type="table" w:styleId="Grilledutableau">
    <w:name w:val="Table Grid"/>
    <w:basedOn w:val="TableauNormal"/>
    <w:uiPriority w:val="39"/>
    <w:rsid w:val="00943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normandie.fr" TargetMode="External"/><Relationship Id="rId3" Type="http://schemas.openxmlformats.org/officeDocument/2006/relationships/webSettings" Target="webSettings.xml"/><Relationship Id="rId7" Type="http://schemas.openxmlformats.org/officeDocument/2006/relationships/hyperlink" Target="http://www.esigelec.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sn@rougesafran.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1557</Words>
  <Characters>8565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4</cp:revision>
  <dcterms:created xsi:type="dcterms:W3CDTF">2021-11-18T10:23:00Z</dcterms:created>
  <dcterms:modified xsi:type="dcterms:W3CDTF">2021-11-18T14:14:00Z</dcterms:modified>
</cp:coreProperties>
</file>