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D33F7" w14:textId="16F49166" w:rsidR="00556F19" w:rsidRDefault="00CD2B17">
      <w:bookmarkStart w:id="0" w:name="_Hlk73114280"/>
      <w:r w:rsidRPr="00F9035C">
        <w:rPr>
          <w:rFonts w:ascii="Arial" w:eastAsia="Calibri" w:hAnsi="Arial" w:cs="Arial"/>
          <w:noProof/>
          <w:lang w:eastAsia="fr-FR"/>
        </w:rPr>
        <w:drawing>
          <wp:inline distT="0" distB="0" distL="0" distR="0" wp14:anchorId="3E27715C" wp14:editId="3DDCB71F">
            <wp:extent cx="5760720" cy="547370"/>
            <wp:effectExtent l="0" t="0" r="0" b="5080"/>
            <wp:docPr id="4" name="Image 4" descr="cid:image001.jpg@01D706E3.1A95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06E3.1A953D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547370"/>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341"/>
        <w:gridCol w:w="3441"/>
      </w:tblGrid>
      <w:tr w:rsidR="00CD2B17" w14:paraId="002EBB82" w14:textId="77777777" w:rsidTr="000E6432">
        <w:tc>
          <w:tcPr>
            <w:tcW w:w="3908" w:type="dxa"/>
          </w:tcPr>
          <w:p w14:paraId="5A7DE3A1" w14:textId="77777777" w:rsidR="00CD2B17" w:rsidRDefault="00CD2B17" w:rsidP="000E6432">
            <w:r w:rsidRPr="00053FAC">
              <w:rPr>
                <w:rFonts w:ascii="Arial" w:hAnsi="Arial" w:cs="Arial"/>
                <w:noProof/>
                <w:lang w:eastAsia="fr-FR"/>
              </w:rPr>
              <w:drawing>
                <wp:inline distT="0" distB="0" distL="0" distR="0" wp14:anchorId="1BDC1CCE" wp14:editId="6649D59D">
                  <wp:extent cx="1152317" cy="980542"/>
                  <wp:effectExtent l="0" t="0" r="0" b="0"/>
                  <wp:docPr id="2" name="Image 2" descr="\\intra.crnormandie.fr\Bureautique\DirComm\Presse\1-DEPLACEMENTS HERVE MORIN\2021-01-27 FLAUBERT 2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intra.crnormandie.fr\Bureautique\DirComm\Presse\1-DEPLACEMENTS HERVE MORIN\2021-01-27 FLAUBERT 21\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4297" cy="1007755"/>
                          </a:xfrm>
                          <a:prstGeom prst="rect">
                            <a:avLst/>
                          </a:prstGeom>
                          <a:noFill/>
                          <a:ln>
                            <a:noFill/>
                          </a:ln>
                        </pic:spPr>
                      </pic:pic>
                    </a:graphicData>
                  </a:graphic>
                </wp:inline>
              </w:drawing>
            </w:r>
          </w:p>
        </w:tc>
        <w:tc>
          <w:tcPr>
            <w:tcW w:w="2582" w:type="dxa"/>
          </w:tcPr>
          <w:p w14:paraId="2A927B25" w14:textId="77777777" w:rsidR="00CD2B17" w:rsidRPr="00053FAC" w:rsidRDefault="00CD2B17" w:rsidP="000E6432">
            <w:pPr>
              <w:rPr>
                <w:rFonts w:ascii="Arial" w:hAnsi="Arial" w:cs="Arial"/>
                <w:noProof/>
                <w:lang w:eastAsia="fr-FR"/>
              </w:rPr>
            </w:pPr>
            <w:r w:rsidRPr="008E67FB">
              <w:rPr>
                <w:rFonts w:ascii="Calibri Light" w:hAnsi="Calibri Light" w:cs="Calibri Light"/>
                <w:b/>
                <w:bCs/>
                <w:noProof/>
                <w:lang w:eastAsia="fr-FR"/>
              </w:rPr>
              <w:drawing>
                <wp:inline distT="0" distB="0" distL="0" distR="0" wp14:anchorId="3994DAE7" wp14:editId="1E9E94DB">
                  <wp:extent cx="1038225" cy="982854"/>
                  <wp:effectExtent l="0" t="0" r="0" b="8255"/>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719" cy="1017402"/>
                          </a:xfrm>
                          <a:prstGeom prst="rect">
                            <a:avLst/>
                          </a:prstGeom>
                          <a:noFill/>
                          <a:ln>
                            <a:noFill/>
                          </a:ln>
                        </pic:spPr>
                      </pic:pic>
                    </a:graphicData>
                  </a:graphic>
                </wp:inline>
              </w:drawing>
            </w:r>
          </w:p>
        </w:tc>
        <w:tc>
          <w:tcPr>
            <w:tcW w:w="2582" w:type="dxa"/>
          </w:tcPr>
          <w:p w14:paraId="508B043F" w14:textId="77777777" w:rsidR="00CD2B17" w:rsidRPr="00053FAC" w:rsidRDefault="00CD2B17" w:rsidP="000E6432">
            <w:pPr>
              <w:rPr>
                <w:rFonts w:ascii="Arial" w:hAnsi="Arial" w:cs="Arial"/>
                <w:noProof/>
                <w:lang w:eastAsia="fr-FR"/>
              </w:rPr>
            </w:pPr>
            <w:r>
              <w:rPr>
                <w:rFonts w:ascii="Arial" w:hAnsi="Arial" w:cs="Arial"/>
                <w:noProof/>
              </w:rPr>
              <w:drawing>
                <wp:inline distT="0" distB="0" distL="0" distR="0" wp14:anchorId="44C14D3B" wp14:editId="46BCA8B3">
                  <wp:extent cx="2047875" cy="798614"/>
                  <wp:effectExtent l="0" t="0" r="0" b="1905"/>
                  <wp:docPr id="1" name="Image 1" descr="C:\Users\l.wattinne\AppData\Local\Microsoft\Windows\INetCache\Content.MSO\5F46F4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MSO\5F46F46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099" cy="804551"/>
                          </a:xfrm>
                          <a:prstGeom prst="rect">
                            <a:avLst/>
                          </a:prstGeom>
                          <a:noFill/>
                          <a:ln>
                            <a:noFill/>
                          </a:ln>
                        </pic:spPr>
                      </pic:pic>
                    </a:graphicData>
                  </a:graphic>
                </wp:inline>
              </w:drawing>
            </w:r>
          </w:p>
        </w:tc>
      </w:tr>
    </w:tbl>
    <w:p w14:paraId="3F7AA449" w14:textId="4E509128" w:rsidR="00CD2B17" w:rsidRPr="0028493C" w:rsidRDefault="0028493C" w:rsidP="0028493C">
      <w:pPr>
        <w:jc w:val="right"/>
        <w:rPr>
          <w:rFonts w:ascii="Arial" w:hAnsi="Arial" w:cs="Arial"/>
        </w:rPr>
      </w:pPr>
      <w:r>
        <w:rPr>
          <w:rFonts w:ascii="Arial" w:hAnsi="Arial" w:cs="Arial"/>
        </w:rPr>
        <w:t xml:space="preserve">Le </w:t>
      </w:r>
      <w:r w:rsidR="00233F04">
        <w:rPr>
          <w:rFonts w:ascii="Arial" w:hAnsi="Arial" w:cs="Arial"/>
        </w:rPr>
        <w:t>31</w:t>
      </w:r>
      <w:r>
        <w:rPr>
          <w:rFonts w:ascii="Arial" w:hAnsi="Arial" w:cs="Arial"/>
        </w:rPr>
        <w:t xml:space="preserve"> mai 2021</w:t>
      </w:r>
    </w:p>
    <w:p w14:paraId="4DB270D7" w14:textId="50D72170" w:rsidR="00CD2B17" w:rsidRPr="00DC49F4" w:rsidRDefault="00CD2B17" w:rsidP="00DC49F4">
      <w:pPr>
        <w:spacing w:after="0" w:line="240" w:lineRule="auto"/>
        <w:rPr>
          <w:rFonts w:ascii="Arial" w:hAnsi="Arial" w:cs="Arial"/>
          <w:b/>
          <w:color w:val="7F7F7F" w:themeColor="text1" w:themeTint="80"/>
          <w:sz w:val="28"/>
          <w:szCs w:val="28"/>
        </w:rPr>
      </w:pPr>
      <w:r w:rsidRPr="00DC49F4">
        <w:rPr>
          <w:rFonts w:ascii="Arial" w:hAnsi="Arial" w:cs="Arial"/>
          <w:b/>
          <w:color w:val="7F7F7F" w:themeColor="text1" w:themeTint="80"/>
          <w:sz w:val="28"/>
          <w:szCs w:val="28"/>
        </w:rPr>
        <w:t>Flaubert21 :</w:t>
      </w:r>
    </w:p>
    <w:p w14:paraId="35AABD71" w14:textId="0CF2D31C" w:rsidR="00CD2B17" w:rsidRDefault="00CD2B17" w:rsidP="00DC49F4">
      <w:pPr>
        <w:spacing w:after="0" w:line="240" w:lineRule="auto"/>
        <w:rPr>
          <w:rFonts w:ascii="Arial" w:hAnsi="Arial" w:cs="Arial"/>
          <w:b/>
          <w:sz w:val="28"/>
          <w:szCs w:val="28"/>
        </w:rPr>
      </w:pPr>
      <w:r>
        <w:rPr>
          <w:rFonts w:ascii="Arial" w:hAnsi="Arial" w:cs="Arial"/>
          <w:b/>
          <w:sz w:val="28"/>
          <w:szCs w:val="28"/>
        </w:rPr>
        <w:t>De nombreuses éditions dédiées à Gustave Flaubert</w:t>
      </w:r>
    </w:p>
    <w:p w14:paraId="5A9988FA" w14:textId="77777777" w:rsidR="00DC49F4" w:rsidRDefault="00DC49F4" w:rsidP="00DC49F4">
      <w:pPr>
        <w:spacing w:after="0" w:line="240" w:lineRule="auto"/>
        <w:rPr>
          <w:rFonts w:ascii="Arial" w:hAnsi="Arial" w:cs="Arial"/>
          <w:b/>
          <w:sz w:val="28"/>
          <w:szCs w:val="28"/>
        </w:rPr>
      </w:pPr>
    </w:p>
    <w:p w14:paraId="04488595" w14:textId="0FE7A3F8" w:rsidR="00CD2B17" w:rsidRPr="00CD2B17" w:rsidRDefault="00CD2B17" w:rsidP="00DC49F4">
      <w:pPr>
        <w:spacing w:after="0" w:line="240" w:lineRule="auto"/>
        <w:jc w:val="both"/>
        <w:rPr>
          <w:rFonts w:ascii="Arial" w:hAnsi="Arial" w:cs="Arial"/>
          <w:b/>
        </w:rPr>
      </w:pPr>
      <w:r w:rsidRPr="00233F04">
        <w:rPr>
          <w:rFonts w:ascii="Arial" w:hAnsi="Arial" w:cs="Arial"/>
          <w:b/>
        </w:rPr>
        <w:t xml:space="preserve">Catherine Morin </w:t>
      </w:r>
      <w:proofErr w:type="spellStart"/>
      <w:r w:rsidRPr="00233F04">
        <w:rPr>
          <w:rFonts w:ascii="Arial" w:hAnsi="Arial" w:cs="Arial"/>
          <w:b/>
        </w:rPr>
        <w:t>Desailly</w:t>
      </w:r>
      <w:proofErr w:type="spellEnd"/>
      <w:r w:rsidRPr="00233F04">
        <w:rPr>
          <w:rFonts w:ascii="Arial" w:hAnsi="Arial" w:cs="Arial"/>
          <w:b/>
        </w:rPr>
        <w:t xml:space="preserve">, Conseillère régionale de Normandie, Présidente de la commission Culture, Tourisme, Attractivité, et membre du Comité de pilotage Flaubert 21, </w:t>
      </w:r>
      <w:r w:rsidR="00233F04" w:rsidRPr="00233F04">
        <w:rPr>
          <w:rFonts w:ascii="Arial" w:hAnsi="Arial" w:cs="Arial"/>
          <w:b/>
        </w:rPr>
        <w:t xml:space="preserve">et </w:t>
      </w:r>
      <w:r w:rsidR="00233F04" w:rsidRPr="00233F04">
        <w:rPr>
          <w:rFonts w:ascii="Arial" w:eastAsia="Times New Roman" w:hAnsi="Arial" w:cs="Arial"/>
          <w:b/>
          <w:bCs/>
          <w:lang w:eastAsia="fr-FR"/>
        </w:rPr>
        <w:t xml:space="preserve">Dominique </w:t>
      </w:r>
      <w:proofErr w:type="spellStart"/>
      <w:r w:rsidR="00233F04" w:rsidRPr="00233F04">
        <w:rPr>
          <w:rFonts w:ascii="Arial" w:eastAsia="Times New Roman" w:hAnsi="Arial" w:cs="Arial"/>
          <w:b/>
          <w:bCs/>
          <w:lang w:eastAsia="fr-FR"/>
        </w:rPr>
        <w:t>Panchèvre</w:t>
      </w:r>
      <w:proofErr w:type="spellEnd"/>
      <w:r w:rsidR="00233F04" w:rsidRPr="00233F04">
        <w:rPr>
          <w:rFonts w:ascii="Arial" w:eastAsia="Times New Roman" w:hAnsi="Arial" w:cs="Arial"/>
          <w:b/>
          <w:bCs/>
          <w:lang w:eastAsia="fr-FR"/>
        </w:rPr>
        <w:t xml:space="preserve">, Directeur de Normandie Livre &amp; Lecture (N2L), </w:t>
      </w:r>
      <w:r w:rsidRPr="00233F04">
        <w:rPr>
          <w:rFonts w:ascii="Arial" w:hAnsi="Arial" w:cs="Arial"/>
          <w:b/>
        </w:rPr>
        <w:t xml:space="preserve">ont présenté, </w:t>
      </w:r>
      <w:r w:rsidR="00233F04" w:rsidRPr="00233F04">
        <w:rPr>
          <w:rFonts w:ascii="Arial" w:hAnsi="Arial" w:cs="Arial"/>
          <w:b/>
        </w:rPr>
        <w:t>vendredi 28 mai</w:t>
      </w:r>
      <w:r w:rsidRPr="00233F04">
        <w:rPr>
          <w:rFonts w:ascii="Arial" w:hAnsi="Arial" w:cs="Arial"/>
          <w:b/>
        </w:rPr>
        <w:t xml:space="preserve">, </w:t>
      </w:r>
      <w:r w:rsidR="00364ABE" w:rsidRPr="00233F04">
        <w:rPr>
          <w:rFonts w:ascii="Arial" w:hAnsi="Arial" w:cs="Arial"/>
          <w:b/>
        </w:rPr>
        <w:t xml:space="preserve">à l’occasion de la Quinzaine de la Pléiade, </w:t>
      </w:r>
      <w:r w:rsidRPr="00233F04">
        <w:rPr>
          <w:rFonts w:ascii="Arial" w:hAnsi="Arial" w:cs="Arial"/>
          <w:b/>
        </w:rPr>
        <w:t xml:space="preserve">à Rouen, le volet éditorial de Flaubert 21, en présence de Yvan Leclerc, </w:t>
      </w:r>
      <w:r w:rsidRPr="00233F04">
        <w:rPr>
          <w:rFonts w:ascii="Arial" w:eastAsia="Times New Roman" w:hAnsi="Arial" w:cs="Arial"/>
          <w:b/>
          <w:color w:val="000000"/>
          <w:lang w:eastAsia="fr-FR"/>
        </w:rPr>
        <w:t xml:space="preserve">Président du Comité Scientifique et Culturel Flaubert 21, Professeur émérite à l’Université de Rouen Normandie, membre associé du laboratoire </w:t>
      </w:r>
      <w:proofErr w:type="spellStart"/>
      <w:r w:rsidRPr="00233F04">
        <w:rPr>
          <w:rFonts w:ascii="Arial" w:eastAsia="Times New Roman" w:hAnsi="Arial" w:cs="Arial"/>
          <w:b/>
          <w:color w:val="000000"/>
          <w:lang w:eastAsia="fr-FR"/>
        </w:rPr>
        <w:t>CÉRÉdI</w:t>
      </w:r>
      <w:proofErr w:type="spellEnd"/>
      <w:r w:rsidRPr="00233F04">
        <w:rPr>
          <w:rFonts w:ascii="Arial" w:eastAsia="Times New Roman" w:hAnsi="Arial" w:cs="Arial"/>
          <w:b/>
          <w:color w:val="000000"/>
          <w:lang w:eastAsia="fr-FR"/>
        </w:rPr>
        <w:t xml:space="preserve">, spécialiste de Flaubert, des membres du Comité de Pilotage, du </w:t>
      </w:r>
      <w:r w:rsidRPr="00233F04">
        <w:rPr>
          <w:rFonts w:ascii="Arial" w:hAnsi="Arial" w:cs="Arial"/>
          <w:b/>
          <w:szCs w:val="32"/>
        </w:rPr>
        <w:t xml:space="preserve">Comité Scientifique et Culturel, des experts, </w:t>
      </w:r>
      <w:r w:rsidRPr="00233F04">
        <w:rPr>
          <w:rFonts w:ascii="Arial" w:eastAsia="Times New Roman" w:hAnsi="Arial" w:cs="Arial"/>
          <w:b/>
          <w:color w:val="000000"/>
          <w:lang w:eastAsia="fr-FR"/>
        </w:rPr>
        <w:t xml:space="preserve">de Laurent </w:t>
      </w:r>
      <w:proofErr w:type="spellStart"/>
      <w:r w:rsidRPr="00233F04">
        <w:rPr>
          <w:rFonts w:ascii="Arial" w:eastAsia="Times New Roman" w:hAnsi="Arial" w:cs="Arial"/>
          <w:b/>
          <w:color w:val="000000"/>
          <w:lang w:eastAsia="fr-FR"/>
        </w:rPr>
        <w:t>Layet</w:t>
      </w:r>
      <w:proofErr w:type="spellEnd"/>
      <w:r w:rsidRPr="00233F04">
        <w:rPr>
          <w:rFonts w:ascii="Arial" w:eastAsia="Times New Roman" w:hAnsi="Arial" w:cs="Arial"/>
          <w:b/>
          <w:color w:val="000000"/>
          <w:lang w:eastAsia="fr-FR"/>
        </w:rPr>
        <w:t xml:space="preserve">, Président de </w:t>
      </w:r>
      <w:r w:rsidRPr="00233F04">
        <w:rPr>
          <w:rFonts w:ascii="Arial" w:hAnsi="Arial" w:cs="Arial"/>
          <w:b/>
        </w:rPr>
        <w:t>l’Association des Libraires en  Normandie et de Muriel Homo, Directrice du Groupement pour l’Insertion des Handicapés physiques.</w:t>
      </w:r>
      <w:r w:rsidRPr="00CD2B17">
        <w:rPr>
          <w:rFonts w:ascii="Arial" w:hAnsi="Arial" w:cs="Arial"/>
          <w:b/>
        </w:rPr>
        <w:t xml:space="preserve"> </w:t>
      </w:r>
    </w:p>
    <w:p w14:paraId="009C5D20" w14:textId="024C2C86" w:rsidR="00DC49F4" w:rsidRDefault="00CD2B17" w:rsidP="00DC49F4">
      <w:pPr>
        <w:jc w:val="both"/>
        <w:rPr>
          <w:rFonts w:ascii="Arial" w:hAnsi="Arial" w:cs="Arial"/>
          <w:b/>
        </w:rPr>
      </w:pPr>
      <w:r w:rsidRPr="00DC49F4">
        <w:rPr>
          <w:rFonts w:ascii="Arial" w:hAnsi="Arial" w:cs="Arial"/>
          <w:b/>
        </w:rPr>
        <w:t xml:space="preserve">15 éditions ont été labellisées par le Comité de Pilotage et le Comité Scientifique et Culturel de Flaubert 21, sur tout le territoire normand. </w:t>
      </w:r>
      <w:r w:rsidR="00DC49F4" w:rsidRPr="00DC49F4">
        <w:rPr>
          <w:rFonts w:ascii="Arial" w:hAnsi="Arial" w:cs="Arial"/>
          <w:b/>
        </w:rPr>
        <w:t xml:space="preserve">A cette occasion, Normandie Livre et Lecture, l’Association Libraires en Normandie, et le GIHP ont présenté leurs projets dédiés au bicentenaire de la naissance de Gustave Flaubert. </w:t>
      </w:r>
    </w:p>
    <w:p w14:paraId="0747587E" w14:textId="77777777" w:rsidR="00870EE2" w:rsidRDefault="00870EE2" w:rsidP="00870EE2">
      <w:pPr>
        <w:spacing w:after="0" w:line="240" w:lineRule="auto"/>
        <w:jc w:val="both"/>
        <w:rPr>
          <w:rFonts w:ascii="Arial" w:hAnsi="Arial" w:cs="Arial"/>
          <w:b/>
          <w:bCs/>
        </w:rPr>
      </w:pPr>
      <w:r w:rsidRPr="00870EE2">
        <w:rPr>
          <w:rFonts w:ascii="Arial" w:hAnsi="Arial" w:cs="Arial"/>
          <w:b/>
          <w:bCs/>
        </w:rPr>
        <w:t xml:space="preserve">Un hommage a également été rendu à Yvan Leclerc pour son implication constante dans la labellisation et l’accompagnement scientifique de tous les projets portés à la connaissance du </w:t>
      </w:r>
      <w:proofErr w:type="gramStart"/>
      <w:r w:rsidRPr="00870EE2">
        <w:rPr>
          <w:rFonts w:ascii="Arial" w:hAnsi="Arial" w:cs="Arial"/>
          <w:b/>
          <w:bCs/>
        </w:rPr>
        <w:t>COPIL  Flaubert</w:t>
      </w:r>
      <w:proofErr w:type="gramEnd"/>
      <w:r w:rsidRPr="00870EE2">
        <w:rPr>
          <w:rFonts w:ascii="Arial" w:hAnsi="Arial" w:cs="Arial"/>
          <w:b/>
          <w:bCs/>
        </w:rPr>
        <w:t xml:space="preserve"> 21, ainsi que pour l’engagement dont il a fait preuve tout au long de sa carrière pour transmettre sa connaissance de la vie et de l’œuvre de Gustave Flaubert.</w:t>
      </w:r>
      <w:r>
        <w:rPr>
          <w:rFonts w:ascii="Arial" w:hAnsi="Arial" w:cs="Arial"/>
          <w:b/>
          <w:bCs/>
        </w:rPr>
        <w:t xml:space="preserve"> </w:t>
      </w:r>
    </w:p>
    <w:p w14:paraId="20B783FB" w14:textId="77777777" w:rsidR="00162683" w:rsidRDefault="00162683" w:rsidP="00DC49F4">
      <w:pPr>
        <w:spacing w:after="0" w:line="240" w:lineRule="auto"/>
        <w:jc w:val="both"/>
        <w:rPr>
          <w:rFonts w:ascii="Arial" w:hAnsi="Arial" w:cs="Arial"/>
          <w:b/>
          <w:bCs/>
          <w:highlight w:val="yellow"/>
        </w:rPr>
      </w:pPr>
    </w:p>
    <w:p w14:paraId="4BFA2F45" w14:textId="0A5E9033" w:rsidR="00C413B4" w:rsidRDefault="00C413B4" w:rsidP="00DC49F4">
      <w:pPr>
        <w:spacing w:after="0" w:line="240" w:lineRule="auto"/>
        <w:jc w:val="both"/>
        <w:rPr>
          <w:rFonts w:ascii="Arial" w:hAnsi="Arial" w:cs="Arial"/>
        </w:rPr>
      </w:pPr>
      <w:r>
        <w:rPr>
          <w:rFonts w:ascii="Arial" w:hAnsi="Arial" w:cs="Arial"/>
        </w:rPr>
        <w:t>Flaubert 21</w:t>
      </w:r>
      <w:r w:rsidR="00162683">
        <w:rPr>
          <w:rFonts w:ascii="Arial" w:hAnsi="Arial" w:cs="Arial"/>
        </w:rPr>
        <w:t>, célébrant le bicentenaire de la naissance de l’écrivain normand,</w:t>
      </w:r>
      <w:r>
        <w:rPr>
          <w:rFonts w:ascii="Arial" w:hAnsi="Arial" w:cs="Arial"/>
        </w:rPr>
        <w:t xml:space="preserve"> est riche d’une </w:t>
      </w:r>
      <w:r w:rsidRPr="00C413B4">
        <w:rPr>
          <w:rFonts w:ascii="Arial" w:hAnsi="Arial" w:cs="Arial"/>
        </w:rPr>
        <w:t>programmation</w:t>
      </w:r>
      <w:r>
        <w:rPr>
          <w:rFonts w:ascii="Arial" w:hAnsi="Arial" w:cs="Arial"/>
        </w:rPr>
        <w:t xml:space="preserve"> permettant</w:t>
      </w:r>
      <w:r w:rsidRPr="00C413B4">
        <w:rPr>
          <w:rFonts w:ascii="Arial" w:hAnsi="Arial" w:cs="Arial"/>
        </w:rPr>
        <w:t xml:space="preserve"> à chacun</w:t>
      </w:r>
      <w:r>
        <w:rPr>
          <w:rFonts w:ascii="Arial" w:hAnsi="Arial" w:cs="Arial"/>
        </w:rPr>
        <w:t xml:space="preserve">, depuis le 16 avril dernier, </w:t>
      </w:r>
      <w:r w:rsidRPr="00C413B4">
        <w:rPr>
          <w:rFonts w:ascii="Arial" w:hAnsi="Arial" w:cs="Arial"/>
        </w:rPr>
        <w:t xml:space="preserve"> d’accéder à l’ensemble des œuvres de Flaubert et à sa correspondance à l’occasion de différentes manifestations </w:t>
      </w:r>
      <w:r>
        <w:rPr>
          <w:rFonts w:ascii="Arial" w:hAnsi="Arial" w:cs="Arial"/>
        </w:rPr>
        <w:t>jusqu’en</w:t>
      </w:r>
      <w:r w:rsidRPr="00C413B4">
        <w:rPr>
          <w:rFonts w:ascii="Arial" w:hAnsi="Arial" w:cs="Arial"/>
        </w:rPr>
        <w:t xml:space="preserve"> juin 2022 : des lectures, des ateliers d’écriture et concours de nouvelles, des expositions notamment de manuscrits de Flaubert, des festivals littéraires et cinématographiques, des conférences,  des circuits touristiques et gastronomiques, des spectacles vivants : théâtre, arts de la rue, concerts, des actions pédagogiques menées dans les établissements d’enseignement, des rencontres avec des comédiens et des auteurs</w:t>
      </w:r>
      <w:r>
        <w:rPr>
          <w:rFonts w:ascii="Arial" w:hAnsi="Arial" w:cs="Arial"/>
        </w:rPr>
        <w:t>…</w:t>
      </w:r>
    </w:p>
    <w:p w14:paraId="68CEA8FA" w14:textId="32080C7D" w:rsidR="00162683" w:rsidRPr="00C413B4" w:rsidRDefault="00162683" w:rsidP="00DC49F4">
      <w:pPr>
        <w:spacing w:after="0" w:line="240" w:lineRule="auto"/>
        <w:jc w:val="both"/>
        <w:rPr>
          <w:rFonts w:ascii="Arial" w:hAnsi="Arial" w:cs="Arial"/>
        </w:rPr>
      </w:pPr>
      <w:r w:rsidRPr="00162683">
        <w:rPr>
          <w:rFonts w:ascii="Arial" w:hAnsi="Arial" w:cs="Arial"/>
        </w:rPr>
        <w:t xml:space="preserve">Retrouvez tous les événements sur </w:t>
      </w:r>
      <w:hyperlink r:id="rId9" w:history="1">
        <w:r w:rsidRPr="00162683">
          <w:rPr>
            <w:rStyle w:val="Lienhypertexte"/>
            <w:rFonts w:ascii="Arial" w:hAnsi="Arial" w:cs="Arial"/>
          </w:rPr>
          <w:t>www.flaubert21.fr</w:t>
        </w:r>
      </w:hyperlink>
    </w:p>
    <w:p w14:paraId="0595916D" w14:textId="686C2BFC" w:rsidR="00364ABE" w:rsidRDefault="00364ABE" w:rsidP="00DC49F4">
      <w:pPr>
        <w:spacing w:after="0" w:line="240" w:lineRule="auto"/>
        <w:jc w:val="both"/>
        <w:rPr>
          <w:rFonts w:ascii="Arial" w:hAnsi="Arial" w:cs="Arial"/>
        </w:rPr>
      </w:pPr>
    </w:p>
    <w:p w14:paraId="18E0441B" w14:textId="13C9D48B" w:rsidR="00DC49F4" w:rsidRPr="00DC49F4" w:rsidRDefault="00DC49F4" w:rsidP="00DC49F4">
      <w:pPr>
        <w:spacing w:after="0" w:line="240" w:lineRule="auto"/>
        <w:jc w:val="both"/>
        <w:rPr>
          <w:rFonts w:ascii="Arial" w:hAnsi="Arial" w:cs="Arial"/>
          <w:b/>
          <w:sz w:val="24"/>
          <w:szCs w:val="24"/>
        </w:rPr>
      </w:pPr>
      <w:r w:rsidRPr="00DC49F4">
        <w:rPr>
          <w:rFonts w:ascii="Arial" w:hAnsi="Arial" w:cs="Arial"/>
          <w:b/>
          <w:sz w:val="24"/>
          <w:szCs w:val="24"/>
        </w:rPr>
        <w:t>Les œuvres labellisées Flaubert 21 disponibles chez les libraires normands !</w:t>
      </w:r>
    </w:p>
    <w:p w14:paraId="37DE659B" w14:textId="4326C19F" w:rsidR="00C413B4" w:rsidRDefault="00364ABE" w:rsidP="00DC49F4">
      <w:pPr>
        <w:spacing w:after="0" w:line="240" w:lineRule="auto"/>
        <w:jc w:val="both"/>
        <w:rPr>
          <w:rFonts w:ascii="Arial" w:hAnsi="Arial" w:cs="Arial"/>
        </w:rPr>
      </w:pPr>
      <w:r>
        <w:rPr>
          <w:rFonts w:ascii="Arial" w:hAnsi="Arial" w:cs="Arial"/>
        </w:rPr>
        <w:t>Il existe en</w:t>
      </w:r>
      <w:r w:rsidR="00C413B4" w:rsidRPr="00364ABE">
        <w:rPr>
          <w:rFonts w:ascii="Arial" w:hAnsi="Arial" w:cs="Arial"/>
        </w:rPr>
        <w:t xml:space="preserve"> Normandie près de 500 auteurs identifiés, une centaine de maisons d'édition, près d’une centaine de librairies, dont 13 sont spécialisées dans la BD et environ 700 bibliothèques.</w:t>
      </w:r>
    </w:p>
    <w:p w14:paraId="008760BF" w14:textId="77777777" w:rsidR="00364ABE" w:rsidRPr="00364ABE" w:rsidRDefault="00364ABE" w:rsidP="00DC49F4">
      <w:pPr>
        <w:spacing w:after="0" w:line="240" w:lineRule="auto"/>
        <w:jc w:val="both"/>
        <w:rPr>
          <w:rFonts w:ascii="Arial" w:hAnsi="Arial" w:cs="Arial"/>
        </w:rPr>
      </w:pPr>
    </w:p>
    <w:p w14:paraId="39D6CBB1" w14:textId="14440A7E" w:rsidR="00C413B4" w:rsidRPr="00364ABE" w:rsidRDefault="00C413B4" w:rsidP="00DC49F4">
      <w:pPr>
        <w:spacing w:after="0" w:line="240" w:lineRule="auto"/>
        <w:jc w:val="both"/>
        <w:rPr>
          <w:rFonts w:ascii="Arial" w:hAnsi="Arial" w:cs="Arial"/>
        </w:rPr>
      </w:pPr>
      <w:r w:rsidRPr="00364ABE">
        <w:rPr>
          <w:rFonts w:ascii="Arial" w:hAnsi="Arial" w:cs="Arial"/>
        </w:rPr>
        <w:t>A l’occasion de l’année Flaubert, 15 ouvrages rédigés pour la plupart par des auteurs normands et publiés par des éditeurs normands, sont labellisés Flaubert 21</w:t>
      </w:r>
      <w:r w:rsidR="00364ABE">
        <w:rPr>
          <w:rFonts w:ascii="Arial" w:hAnsi="Arial" w:cs="Arial"/>
        </w:rPr>
        <w:t xml:space="preserve">, </w:t>
      </w:r>
      <w:r w:rsidR="00DC49F4">
        <w:rPr>
          <w:rFonts w:ascii="Arial" w:hAnsi="Arial" w:cs="Arial"/>
        </w:rPr>
        <w:t>dont l</w:t>
      </w:r>
      <w:r w:rsidR="00776B16">
        <w:rPr>
          <w:rFonts w:ascii="Arial" w:hAnsi="Arial" w:cs="Arial"/>
        </w:rPr>
        <w:t xml:space="preserve">e catalogue interactif </w:t>
      </w:r>
      <w:r w:rsidR="00DC49F4">
        <w:rPr>
          <w:rFonts w:ascii="Arial" w:hAnsi="Arial" w:cs="Arial"/>
        </w:rPr>
        <w:t xml:space="preserve">est </w:t>
      </w:r>
      <w:r w:rsidR="00364ABE">
        <w:rPr>
          <w:rFonts w:ascii="Arial" w:hAnsi="Arial" w:cs="Arial"/>
        </w:rPr>
        <w:t>consultable sur le</w:t>
      </w:r>
      <w:r w:rsidR="00776B16">
        <w:rPr>
          <w:rFonts w:ascii="Arial" w:hAnsi="Arial" w:cs="Arial"/>
        </w:rPr>
        <w:t>s</w:t>
      </w:r>
      <w:r w:rsidR="00364ABE">
        <w:rPr>
          <w:rFonts w:ascii="Arial" w:hAnsi="Arial" w:cs="Arial"/>
        </w:rPr>
        <w:t xml:space="preserve"> site</w:t>
      </w:r>
      <w:r w:rsidR="00776B16">
        <w:rPr>
          <w:rFonts w:ascii="Arial" w:hAnsi="Arial" w:cs="Arial"/>
        </w:rPr>
        <w:t>s</w:t>
      </w:r>
      <w:r w:rsidR="00364ABE">
        <w:rPr>
          <w:rFonts w:ascii="Arial" w:hAnsi="Arial" w:cs="Arial"/>
        </w:rPr>
        <w:t xml:space="preserve"> de Normandie Livre et Lecture et de Flaubert 21. </w:t>
      </w:r>
      <w:r w:rsidR="00DC49F4">
        <w:rPr>
          <w:rFonts w:ascii="Arial" w:hAnsi="Arial" w:cs="Arial"/>
        </w:rPr>
        <w:t xml:space="preserve">Ces œuvres seront disponibles et accessibles à tous les lecteurs dans les librairies normandes. </w:t>
      </w:r>
    </w:p>
    <w:p w14:paraId="750E1F61" w14:textId="77777777" w:rsidR="00C413B4" w:rsidRPr="00364ABE" w:rsidRDefault="00C413B4" w:rsidP="00DC49F4">
      <w:pPr>
        <w:spacing w:after="0" w:line="240" w:lineRule="auto"/>
        <w:jc w:val="both"/>
        <w:rPr>
          <w:rFonts w:ascii="Arial" w:hAnsi="Arial" w:cs="Arial"/>
        </w:rPr>
      </w:pPr>
    </w:p>
    <w:p w14:paraId="0E81E96C" w14:textId="65155998" w:rsidR="00C413B4" w:rsidRDefault="00C413B4" w:rsidP="00DC49F4">
      <w:pPr>
        <w:spacing w:after="0" w:line="240" w:lineRule="auto"/>
        <w:jc w:val="both"/>
        <w:rPr>
          <w:rFonts w:ascii="Arial" w:hAnsi="Arial" w:cs="Arial"/>
        </w:rPr>
      </w:pPr>
      <w:r w:rsidRPr="00364ABE">
        <w:rPr>
          <w:rFonts w:ascii="Arial" w:hAnsi="Arial" w:cs="Arial"/>
        </w:rPr>
        <w:t>Le Co</w:t>
      </w:r>
      <w:r w:rsidR="00364ABE" w:rsidRPr="00364ABE">
        <w:rPr>
          <w:rFonts w:ascii="Arial" w:hAnsi="Arial" w:cs="Arial"/>
        </w:rPr>
        <w:t xml:space="preserve">mité de pilotage </w:t>
      </w:r>
      <w:r w:rsidRPr="00364ABE">
        <w:rPr>
          <w:rFonts w:ascii="Arial" w:hAnsi="Arial" w:cs="Arial"/>
        </w:rPr>
        <w:t xml:space="preserve">Flaubert 21 a été accompagné dans </w:t>
      </w:r>
      <w:r w:rsidR="00364ABE">
        <w:rPr>
          <w:rFonts w:ascii="Arial" w:hAnsi="Arial" w:cs="Arial"/>
        </w:rPr>
        <w:t>ce</w:t>
      </w:r>
      <w:r w:rsidRPr="00364ABE">
        <w:rPr>
          <w:rFonts w:ascii="Arial" w:hAnsi="Arial" w:cs="Arial"/>
        </w:rPr>
        <w:t xml:space="preserve"> travail de labellisation par un comité scientifique et culturel et un collège d’experts composé notamment d’auteurs, de libraires, d’éditeurs, de responsables de bibliothèques et d’archives publiques et du directeur de l’agence N2L</w:t>
      </w:r>
      <w:r w:rsidR="00364ABE" w:rsidRPr="00364ABE">
        <w:rPr>
          <w:rFonts w:ascii="Arial" w:hAnsi="Arial" w:cs="Arial"/>
        </w:rPr>
        <w:t>,</w:t>
      </w:r>
      <w:r w:rsidRPr="00364ABE">
        <w:rPr>
          <w:rFonts w:ascii="Arial" w:hAnsi="Arial" w:cs="Arial"/>
        </w:rPr>
        <w:t xml:space="preserve"> qui se sont attachés à examiner avec compétence les propositions d’ouvrages réalisés spécialement pour le bicentenaire de la naissance de Flaubert et dont la labellisation était sollicitée.</w:t>
      </w:r>
    </w:p>
    <w:p w14:paraId="0D20F425" w14:textId="77777777" w:rsidR="00DC49F4" w:rsidRPr="00635790" w:rsidRDefault="00DC49F4" w:rsidP="00635790">
      <w:pPr>
        <w:spacing w:after="0" w:line="240" w:lineRule="auto"/>
        <w:jc w:val="both"/>
        <w:rPr>
          <w:rFonts w:ascii="Arial" w:hAnsi="Arial" w:cs="Arial"/>
        </w:rPr>
      </w:pPr>
      <w:r w:rsidRPr="00635790">
        <w:rPr>
          <w:rFonts w:ascii="Arial" w:hAnsi="Arial" w:cs="Arial"/>
        </w:rPr>
        <w:t xml:space="preserve">De nombreux autres ouvrages autour de Flaubert sont par ailleurs publiés par Flammarion, </w:t>
      </w:r>
      <w:proofErr w:type="spellStart"/>
      <w:r w:rsidRPr="00635790">
        <w:rPr>
          <w:rFonts w:ascii="Arial" w:hAnsi="Arial" w:cs="Arial"/>
        </w:rPr>
        <w:t>Paulsen</w:t>
      </w:r>
      <w:proofErr w:type="spellEnd"/>
      <w:r w:rsidRPr="00635790">
        <w:rPr>
          <w:rFonts w:ascii="Arial" w:hAnsi="Arial" w:cs="Arial"/>
        </w:rPr>
        <w:t xml:space="preserve">, </w:t>
      </w:r>
      <w:proofErr w:type="spellStart"/>
      <w:r w:rsidRPr="00635790">
        <w:rPr>
          <w:rFonts w:ascii="Arial" w:hAnsi="Arial" w:cs="Arial"/>
        </w:rPr>
        <w:t>L’Harmattan</w:t>
      </w:r>
      <w:proofErr w:type="spellEnd"/>
      <w:r w:rsidRPr="00635790">
        <w:rPr>
          <w:rFonts w:ascii="Arial" w:hAnsi="Arial" w:cs="Arial"/>
        </w:rPr>
        <w:t xml:space="preserve">, le Seuil, </w:t>
      </w:r>
      <w:proofErr w:type="spellStart"/>
      <w:r w:rsidRPr="00635790">
        <w:rPr>
          <w:rFonts w:ascii="Arial" w:hAnsi="Arial" w:cs="Arial"/>
        </w:rPr>
        <w:t>Calmann</w:t>
      </w:r>
      <w:proofErr w:type="spellEnd"/>
      <w:r w:rsidRPr="00635790">
        <w:rPr>
          <w:rFonts w:ascii="Arial" w:hAnsi="Arial" w:cs="Arial"/>
        </w:rPr>
        <w:t xml:space="preserve">- Levy, Citadelles et </w:t>
      </w:r>
      <w:proofErr w:type="spellStart"/>
      <w:r w:rsidRPr="00635790">
        <w:rPr>
          <w:rFonts w:ascii="Arial" w:hAnsi="Arial" w:cs="Arial"/>
        </w:rPr>
        <w:t>Mazenot</w:t>
      </w:r>
      <w:proofErr w:type="spellEnd"/>
      <w:r w:rsidRPr="00635790">
        <w:rPr>
          <w:rFonts w:ascii="Arial" w:hAnsi="Arial" w:cs="Arial"/>
        </w:rPr>
        <w:t xml:space="preserve">. </w:t>
      </w:r>
    </w:p>
    <w:p w14:paraId="7F1AFCCC" w14:textId="205D402D" w:rsidR="00DC49F4" w:rsidRPr="00635790" w:rsidRDefault="00DC49F4" w:rsidP="00635790">
      <w:pPr>
        <w:jc w:val="both"/>
        <w:rPr>
          <w:rFonts w:ascii="Arial" w:hAnsi="Arial" w:cs="Arial"/>
        </w:rPr>
      </w:pPr>
      <w:r w:rsidRPr="00635790">
        <w:rPr>
          <w:rFonts w:ascii="Arial" w:hAnsi="Arial" w:cs="Arial"/>
        </w:rPr>
        <w:t>Gallimard publie cette année dans la collection de la Pléiade les tomes IV et V des œuvres complètes de l’écrivain normand, accompagné</w:t>
      </w:r>
      <w:r w:rsidR="00233F04">
        <w:rPr>
          <w:rFonts w:ascii="Arial" w:hAnsi="Arial" w:cs="Arial"/>
        </w:rPr>
        <w:t>s</w:t>
      </w:r>
      <w:r w:rsidRPr="00635790">
        <w:rPr>
          <w:rFonts w:ascii="Arial" w:hAnsi="Arial" w:cs="Arial"/>
        </w:rPr>
        <w:t xml:space="preserve"> d’un album rédigé par Yvan Leclerc</w:t>
      </w:r>
      <w:r w:rsidR="00635790" w:rsidRPr="00635790">
        <w:rPr>
          <w:rFonts w:ascii="Arial" w:hAnsi="Arial" w:cs="Arial"/>
        </w:rPr>
        <w:t xml:space="preserve">, </w:t>
      </w:r>
      <w:r w:rsidR="00635790" w:rsidRPr="00635790">
        <w:rPr>
          <w:rFonts w:ascii="Arial" w:eastAsia="Times New Roman" w:hAnsi="Arial" w:cs="Arial"/>
        </w:rPr>
        <w:t xml:space="preserve">offert à tout acheteur de trois livres de la collection de la Pléiade. </w:t>
      </w:r>
    </w:p>
    <w:p w14:paraId="3DF68D53" w14:textId="700DD1A6" w:rsidR="00DC49F4" w:rsidRPr="00DC49F4" w:rsidRDefault="00DC49F4" w:rsidP="00DC49F4">
      <w:pPr>
        <w:spacing w:after="0" w:line="240" w:lineRule="auto"/>
        <w:jc w:val="both"/>
        <w:rPr>
          <w:rFonts w:ascii="Arial" w:hAnsi="Arial" w:cs="Arial"/>
          <w:b/>
          <w:sz w:val="24"/>
          <w:szCs w:val="24"/>
        </w:rPr>
      </w:pPr>
      <w:r w:rsidRPr="00DC49F4">
        <w:rPr>
          <w:rFonts w:ascii="Arial" w:hAnsi="Arial" w:cs="Arial"/>
          <w:b/>
          <w:sz w:val="24"/>
          <w:szCs w:val="24"/>
        </w:rPr>
        <w:t xml:space="preserve">D’autres projets littéraires </w:t>
      </w:r>
      <w:r>
        <w:rPr>
          <w:rFonts w:ascii="Arial" w:hAnsi="Arial" w:cs="Arial"/>
          <w:b/>
          <w:sz w:val="24"/>
          <w:szCs w:val="24"/>
        </w:rPr>
        <w:t xml:space="preserve">dédiés à </w:t>
      </w:r>
      <w:r w:rsidRPr="00DC49F4">
        <w:rPr>
          <w:rFonts w:ascii="Arial" w:hAnsi="Arial" w:cs="Arial"/>
          <w:b/>
          <w:sz w:val="24"/>
          <w:szCs w:val="24"/>
        </w:rPr>
        <w:t>Flaubert</w:t>
      </w:r>
    </w:p>
    <w:p w14:paraId="511FD2F0" w14:textId="77777777" w:rsidR="00DC49F4" w:rsidRPr="00364ABE" w:rsidRDefault="00DC49F4" w:rsidP="00DC49F4">
      <w:pPr>
        <w:spacing w:after="0" w:line="240" w:lineRule="auto"/>
        <w:jc w:val="both"/>
        <w:rPr>
          <w:rFonts w:ascii="Arial" w:hAnsi="Arial" w:cs="Arial"/>
        </w:rPr>
      </w:pPr>
      <w:r w:rsidRPr="00364ABE">
        <w:rPr>
          <w:rFonts w:ascii="Arial" w:hAnsi="Arial" w:cs="Arial"/>
        </w:rPr>
        <w:t xml:space="preserve">Un projet complémentaire d’écriture particulièrement original complète cette liste d’ouvrages labellisés. Il s’agit du projet </w:t>
      </w:r>
      <w:proofErr w:type="spellStart"/>
      <w:r w:rsidRPr="00364ABE">
        <w:rPr>
          <w:rFonts w:ascii="Arial" w:hAnsi="Arial" w:cs="Arial"/>
        </w:rPr>
        <w:t>Bowary</w:t>
      </w:r>
      <w:proofErr w:type="spellEnd"/>
      <w:r w:rsidRPr="00364ABE">
        <w:rPr>
          <w:rFonts w:ascii="Arial" w:hAnsi="Arial" w:cs="Arial"/>
        </w:rPr>
        <w:t xml:space="preserve"> en 280 tweets, œuvre numérique écrite par 10 auteurs contemporains, porté par Baraques Walden avec le soutien du Département de la Seine Maritime et accessible quotidiennement sur les réseaux sociaux Twitter, Facebook, Instagram.</w:t>
      </w:r>
    </w:p>
    <w:p w14:paraId="38D15111" w14:textId="77777777" w:rsidR="00DC49F4" w:rsidRDefault="00DC49F4" w:rsidP="00DC49F4">
      <w:pPr>
        <w:spacing w:after="0" w:line="240" w:lineRule="auto"/>
        <w:jc w:val="both"/>
        <w:rPr>
          <w:rFonts w:ascii="Arial" w:hAnsi="Arial" w:cs="Arial"/>
        </w:rPr>
      </w:pPr>
    </w:p>
    <w:p w14:paraId="7A5A7C56" w14:textId="1C50C520" w:rsidR="00364ABE" w:rsidRDefault="00364ABE" w:rsidP="00DC49F4">
      <w:pPr>
        <w:spacing w:after="0" w:line="240" w:lineRule="auto"/>
        <w:jc w:val="both"/>
        <w:rPr>
          <w:rFonts w:ascii="Arial" w:hAnsi="Arial" w:cs="Arial"/>
        </w:rPr>
      </w:pPr>
      <w:r w:rsidRPr="00DC49F4">
        <w:rPr>
          <w:rFonts w:ascii="Arial" w:hAnsi="Arial" w:cs="Arial"/>
        </w:rPr>
        <w:t xml:space="preserve">En outre, Flaubert 21 a labellisé un projet de lecture au chevet des malades hospitalisés au CHU de Rouen. </w:t>
      </w:r>
    </w:p>
    <w:p w14:paraId="61A72A79" w14:textId="77777777" w:rsidR="00DC49F4" w:rsidRPr="00DC49F4" w:rsidRDefault="00DC49F4" w:rsidP="00DC49F4">
      <w:pPr>
        <w:spacing w:after="0" w:line="240" w:lineRule="auto"/>
        <w:jc w:val="both"/>
        <w:rPr>
          <w:rFonts w:ascii="Arial" w:hAnsi="Arial" w:cs="Arial"/>
        </w:rPr>
      </w:pPr>
    </w:p>
    <w:p w14:paraId="6BCFAE80" w14:textId="0DB9DDDA" w:rsidR="00870EE2" w:rsidRPr="00870EE2" w:rsidRDefault="00870EE2" w:rsidP="00870EE2">
      <w:pPr>
        <w:spacing w:after="0" w:line="240" w:lineRule="auto"/>
        <w:jc w:val="both"/>
        <w:rPr>
          <w:rFonts w:ascii="Arial" w:hAnsi="Arial" w:cs="Arial"/>
        </w:rPr>
      </w:pPr>
      <w:r w:rsidRPr="00870EE2">
        <w:rPr>
          <w:rFonts w:ascii="Arial" w:hAnsi="Arial" w:cs="Arial"/>
        </w:rPr>
        <w:t xml:space="preserve">Enfin, le groupement pour l’insertion des handicapés physiques de Normandie (GIHP) propose à tous une bibliothèque sonore offrant sur l’ensemble du territoire régional un accès aux œuvres de Flaubert à toute personne empêchée de se déplacer ou de lire. Cette bibliothèque regroupe de nombreux ouvrages lus par des donneurs de voix. Les œuvres de Flaubert y sont proposées. </w:t>
      </w:r>
    </w:p>
    <w:p w14:paraId="196649A8" w14:textId="5811BF73" w:rsidR="00870EE2" w:rsidRDefault="00870EE2" w:rsidP="00870EE2">
      <w:pPr>
        <w:spacing w:after="0" w:line="240" w:lineRule="auto"/>
        <w:jc w:val="both"/>
        <w:rPr>
          <w:rFonts w:ascii="Arial" w:hAnsi="Arial" w:cs="Arial"/>
        </w:rPr>
      </w:pPr>
      <w:r w:rsidRPr="00870EE2">
        <w:rPr>
          <w:rFonts w:ascii="Arial" w:hAnsi="Arial" w:cs="Arial"/>
        </w:rPr>
        <w:t>Le film</w:t>
      </w:r>
      <w:r w:rsidRPr="00870EE2">
        <w:rPr>
          <w:rFonts w:ascii="Arial" w:hAnsi="Arial" w:cs="Arial"/>
          <w:i/>
          <w:iCs/>
        </w:rPr>
        <w:t xml:space="preserve"> Un cœur simple, </w:t>
      </w:r>
      <w:r w:rsidRPr="00870EE2">
        <w:rPr>
          <w:rFonts w:ascii="Arial" w:hAnsi="Arial" w:cs="Arial"/>
        </w:rPr>
        <w:t>réalisé par Marion Laine</w:t>
      </w:r>
      <w:r w:rsidRPr="00870EE2">
        <w:rPr>
          <w:rFonts w:ascii="Arial" w:hAnsi="Arial" w:cs="Arial"/>
          <w:i/>
          <w:iCs/>
        </w:rPr>
        <w:t xml:space="preserve"> </w:t>
      </w:r>
      <w:r w:rsidRPr="00870EE2">
        <w:rPr>
          <w:rFonts w:ascii="Arial" w:hAnsi="Arial" w:cs="Arial"/>
        </w:rPr>
        <w:t xml:space="preserve">et interprété par Sandrine Bonnaire et Marina </w:t>
      </w:r>
      <w:proofErr w:type="spellStart"/>
      <w:r w:rsidRPr="00870EE2">
        <w:rPr>
          <w:rFonts w:ascii="Arial" w:hAnsi="Arial" w:cs="Arial"/>
        </w:rPr>
        <w:t>Foïs</w:t>
      </w:r>
      <w:proofErr w:type="spellEnd"/>
      <w:r w:rsidRPr="00870EE2">
        <w:rPr>
          <w:rFonts w:ascii="Arial" w:hAnsi="Arial" w:cs="Arial"/>
        </w:rPr>
        <w:t>, est</w:t>
      </w:r>
      <w:r w:rsidR="00233F04">
        <w:rPr>
          <w:rFonts w:ascii="Arial" w:hAnsi="Arial" w:cs="Arial"/>
        </w:rPr>
        <w:t>,</w:t>
      </w:r>
      <w:r w:rsidRPr="00870EE2">
        <w:rPr>
          <w:rFonts w:ascii="Arial" w:hAnsi="Arial" w:cs="Arial"/>
        </w:rPr>
        <w:t xml:space="preserve"> grâce à l’engagement du groupement pour l’insertion des handicapés physiques</w:t>
      </w:r>
      <w:r w:rsidR="00233F04">
        <w:rPr>
          <w:rFonts w:ascii="Arial" w:hAnsi="Arial" w:cs="Arial"/>
        </w:rPr>
        <w:t>,</w:t>
      </w:r>
      <w:bookmarkStart w:id="1" w:name="_GoBack"/>
      <w:bookmarkEnd w:id="1"/>
      <w:r w:rsidRPr="00870EE2">
        <w:rPr>
          <w:rFonts w:ascii="Arial" w:hAnsi="Arial" w:cs="Arial"/>
        </w:rPr>
        <w:t xml:space="preserve"> disponible en audiodescription.</w:t>
      </w:r>
      <w:r>
        <w:rPr>
          <w:rFonts w:ascii="Arial" w:hAnsi="Arial" w:cs="Arial"/>
        </w:rPr>
        <w:t xml:space="preserve"> </w:t>
      </w:r>
    </w:p>
    <w:p w14:paraId="2B64DE0E" w14:textId="61BC5E81" w:rsidR="00364ABE" w:rsidRDefault="00364ABE" w:rsidP="00DC49F4">
      <w:pPr>
        <w:spacing w:after="0" w:line="240" w:lineRule="auto"/>
        <w:jc w:val="both"/>
        <w:rPr>
          <w:rFonts w:ascii="Arial" w:hAnsi="Arial" w:cs="Arial"/>
        </w:rPr>
      </w:pPr>
    </w:p>
    <w:p w14:paraId="12826F28" w14:textId="653DEEBB" w:rsidR="00DC49F4" w:rsidRPr="00431C05" w:rsidRDefault="00DC49F4" w:rsidP="00DC49F4">
      <w:pPr>
        <w:spacing w:after="0" w:line="240" w:lineRule="auto"/>
        <w:jc w:val="both"/>
        <w:rPr>
          <w:rFonts w:ascii="Arial" w:hAnsi="Arial" w:cs="Arial"/>
        </w:rPr>
      </w:pPr>
      <w:r>
        <w:rPr>
          <w:rFonts w:ascii="Arial" w:hAnsi="Arial" w:cs="Arial"/>
        </w:rPr>
        <w:t xml:space="preserve">Contact presse : </w:t>
      </w:r>
    </w:p>
    <w:p w14:paraId="4752D02E" w14:textId="0ADFC79B" w:rsidR="00DC49F4" w:rsidRDefault="00DC49F4" w:rsidP="00DC49F4">
      <w:pPr>
        <w:jc w:val="both"/>
        <w:rPr>
          <w:rStyle w:val="Lienhypertexte"/>
          <w:rFonts w:ascii="Arial" w:hAnsi="Arial" w:cs="Arial"/>
        </w:rPr>
      </w:pPr>
      <w:r w:rsidRPr="001D07B6">
        <w:rPr>
          <w:rFonts w:ascii="Arial" w:hAnsi="Arial" w:cs="Arial"/>
        </w:rPr>
        <w:t xml:space="preserve">Laure </w:t>
      </w:r>
      <w:proofErr w:type="spellStart"/>
      <w:r w:rsidRPr="001D07B6">
        <w:rPr>
          <w:rFonts w:ascii="Arial" w:hAnsi="Arial" w:cs="Arial"/>
        </w:rPr>
        <w:t>Wattinne</w:t>
      </w:r>
      <w:proofErr w:type="spellEnd"/>
      <w:r w:rsidRPr="001D07B6">
        <w:rPr>
          <w:rFonts w:ascii="Arial" w:hAnsi="Arial" w:cs="Arial"/>
        </w:rPr>
        <w:t xml:space="preserve"> – 06 44 17 55 41 – </w:t>
      </w:r>
      <w:hyperlink r:id="rId10" w:history="1">
        <w:r w:rsidRPr="001D07B6">
          <w:rPr>
            <w:rStyle w:val="Lienhypertexte"/>
            <w:rFonts w:ascii="Arial" w:hAnsi="Arial" w:cs="Arial"/>
          </w:rPr>
          <w:t>laure.wattinne@normandie.fr</w:t>
        </w:r>
      </w:hyperlink>
    </w:p>
    <w:p w14:paraId="4F094C3A" w14:textId="77777777" w:rsidR="00DC49F4" w:rsidRDefault="00DC49F4" w:rsidP="00DC49F4"/>
    <w:p w14:paraId="396BD119" w14:textId="52E45986" w:rsidR="00CD2B17" w:rsidRDefault="0028493C">
      <w:r w:rsidRPr="0028493C">
        <w:rPr>
          <w:noProof/>
        </w:rPr>
        <w:drawing>
          <wp:inline distT="0" distB="0" distL="0" distR="0" wp14:anchorId="1912B52A" wp14:editId="1AB08D92">
            <wp:extent cx="5760720" cy="791584"/>
            <wp:effectExtent l="0" t="0" r="0" b="889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91584"/>
                    </a:xfrm>
                    <a:prstGeom prst="rect">
                      <a:avLst/>
                    </a:prstGeom>
                    <a:noFill/>
                    <a:ln>
                      <a:noFill/>
                    </a:ln>
                  </pic:spPr>
                </pic:pic>
              </a:graphicData>
            </a:graphic>
          </wp:inline>
        </w:drawing>
      </w:r>
      <w:bookmarkEnd w:id="0"/>
    </w:p>
    <w:sectPr w:rsidR="00CD2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3"/>
    <w:rsid w:val="00162598"/>
    <w:rsid w:val="00162683"/>
    <w:rsid w:val="00186384"/>
    <w:rsid w:val="00233F04"/>
    <w:rsid w:val="00234F9D"/>
    <w:rsid w:val="0028493C"/>
    <w:rsid w:val="00364ABE"/>
    <w:rsid w:val="00635790"/>
    <w:rsid w:val="00776B16"/>
    <w:rsid w:val="00870EE2"/>
    <w:rsid w:val="008E2123"/>
    <w:rsid w:val="00C413B4"/>
    <w:rsid w:val="00CD2B17"/>
    <w:rsid w:val="00DC49F4"/>
    <w:rsid w:val="00ED4EC2"/>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F54E"/>
  <w15:chartTrackingRefBased/>
  <w15:docId w15:val="{37D5B494-5943-4717-AC18-37AA45E8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D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49F4"/>
    <w:rPr>
      <w:color w:val="0563C1" w:themeColor="hyperlink"/>
      <w:u w:val="single"/>
    </w:rPr>
  </w:style>
  <w:style w:type="character" w:styleId="Mentionnonrsolue">
    <w:name w:val="Unresolved Mention"/>
    <w:basedOn w:val="Policepardfaut"/>
    <w:uiPriority w:val="99"/>
    <w:semiHidden/>
    <w:unhideWhenUsed/>
    <w:rsid w:val="00635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8419">
      <w:bodyDiv w:val="1"/>
      <w:marLeft w:val="0"/>
      <w:marRight w:val="0"/>
      <w:marTop w:val="0"/>
      <w:marBottom w:val="0"/>
      <w:divBdr>
        <w:top w:val="none" w:sz="0" w:space="0" w:color="auto"/>
        <w:left w:val="none" w:sz="0" w:space="0" w:color="auto"/>
        <w:bottom w:val="none" w:sz="0" w:space="0" w:color="auto"/>
        <w:right w:val="none" w:sz="0" w:space="0" w:color="auto"/>
      </w:divBdr>
    </w:div>
    <w:div w:id="1246113360">
      <w:bodyDiv w:val="1"/>
      <w:marLeft w:val="0"/>
      <w:marRight w:val="0"/>
      <w:marTop w:val="0"/>
      <w:marBottom w:val="0"/>
      <w:divBdr>
        <w:top w:val="none" w:sz="0" w:space="0" w:color="auto"/>
        <w:left w:val="none" w:sz="0" w:space="0" w:color="auto"/>
        <w:bottom w:val="none" w:sz="0" w:space="0" w:color="auto"/>
        <w:right w:val="none" w:sz="0" w:space="0" w:color="auto"/>
      </w:divBdr>
    </w:div>
    <w:div w:id="1812094040">
      <w:bodyDiv w:val="1"/>
      <w:marLeft w:val="0"/>
      <w:marRight w:val="0"/>
      <w:marTop w:val="0"/>
      <w:marBottom w:val="0"/>
      <w:divBdr>
        <w:top w:val="none" w:sz="0" w:space="0" w:color="auto"/>
        <w:left w:val="none" w:sz="0" w:space="0" w:color="auto"/>
        <w:bottom w:val="none" w:sz="0" w:space="0" w:color="auto"/>
        <w:right w:val="none" w:sz="0" w:space="0" w:color="auto"/>
      </w:divBdr>
    </w:div>
    <w:div w:id="186918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emf"/><Relationship Id="rId5" Type="http://schemas.openxmlformats.org/officeDocument/2006/relationships/image" Target="cid:image001.jpg@01D706E3.1A953D50" TargetMode="External"/><Relationship Id="rId10" Type="http://schemas.openxmlformats.org/officeDocument/2006/relationships/hyperlink" Target="mailto:laure.wattinne@normandie.fr" TargetMode="External"/><Relationship Id="rId4" Type="http://schemas.openxmlformats.org/officeDocument/2006/relationships/image" Target="media/image1.jpeg"/><Relationship Id="rId9" Type="http://schemas.openxmlformats.org/officeDocument/2006/relationships/hyperlink" Target="http://www.flaubert2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791</Words>
  <Characters>4356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2021-05-28T09:40:00Z</dcterms:created>
  <dcterms:modified xsi:type="dcterms:W3CDTF">2021-05-31T07:31:00Z</dcterms:modified>
</cp:coreProperties>
</file>