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D1666" w14:textId="1043A235" w:rsidR="00154035" w:rsidRDefault="00154035" w:rsidP="00154035">
      <w:pPr>
        <w:spacing w:line="252" w:lineRule="atLeast"/>
        <w:rPr>
          <w:lang w:eastAsia="fr-FR"/>
        </w:rPr>
      </w:pPr>
      <w:bookmarkStart w:id="0" w:name="_Hlk70678361"/>
      <w:r>
        <w:rPr>
          <w:rFonts w:ascii="Arial" w:hAnsi="Arial" w:cs="Arial"/>
          <w:noProof/>
          <w:sz w:val="21"/>
          <w:szCs w:val="21"/>
          <w:lang w:eastAsia="fr-FR"/>
        </w:rPr>
        <w:drawing>
          <wp:inline distT="0" distB="0" distL="0" distR="0" wp14:anchorId="6CA2CCCE" wp14:editId="602F43A9">
            <wp:extent cx="5762625" cy="542925"/>
            <wp:effectExtent l="0" t="0" r="9525" b="9525"/>
            <wp:docPr id="6" name="Image 6" descr="cid:image001.jpg@01D73DD9.47DC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DD9.47DC33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p w14:paraId="63B13AE4" w14:textId="77777777" w:rsidR="00154035" w:rsidRDefault="00154035" w:rsidP="00154035">
      <w:pPr>
        <w:spacing w:line="252" w:lineRule="atLeast"/>
        <w:rPr>
          <w:rFonts w:ascii="Calibri Light" w:hAnsi="Calibri Light" w:cs="Calibri Light"/>
          <w:b/>
          <w:bCs/>
          <w:sz w:val="24"/>
          <w:szCs w:val="24"/>
          <w:lang w:eastAsia="fr-FR"/>
        </w:rPr>
      </w:pPr>
    </w:p>
    <w:tbl>
      <w:tblPr>
        <w:tblW w:w="0" w:type="auto"/>
        <w:jc w:val="center"/>
        <w:tblCellMar>
          <w:left w:w="0" w:type="dxa"/>
          <w:right w:w="0" w:type="dxa"/>
        </w:tblCellMar>
        <w:tblLook w:val="04A0" w:firstRow="1" w:lastRow="0" w:firstColumn="1" w:lastColumn="0" w:noHBand="0" w:noVBand="1"/>
      </w:tblPr>
      <w:tblGrid>
        <w:gridCol w:w="3020"/>
        <w:gridCol w:w="3021"/>
        <w:gridCol w:w="3021"/>
      </w:tblGrid>
      <w:tr w:rsidR="00154035" w14:paraId="4B5039B2" w14:textId="77777777" w:rsidTr="00154035">
        <w:trPr>
          <w:jc w:val="center"/>
        </w:trPr>
        <w:tc>
          <w:tcPr>
            <w:tcW w:w="3020" w:type="dxa"/>
            <w:tcMar>
              <w:top w:w="0" w:type="dxa"/>
              <w:left w:w="108" w:type="dxa"/>
              <w:bottom w:w="0" w:type="dxa"/>
              <w:right w:w="108" w:type="dxa"/>
            </w:tcMar>
            <w:vAlign w:val="center"/>
            <w:hideMark/>
          </w:tcPr>
          <w:p w14:paraId="212D35FD" w14:textId="77777777" w:rsidR="00154035" w:rsidRDefault="00154035">
            <w:pPr>
              <w:rPr>
                <w:rFonts w:ascii="Calibri Light" w:hAnsi="Calibri Light" w:cs="Calibri Light"/>
                <w:b/>
                <w:bCs/>
                <w:sz w:val="24"/>
                <w:szCs w:val="24"/>
                <w:lang w:eastAsia="fr-FR"/>
              </w:rPr>
            </w:pPr>
          </w:p>
        </w:tc>
        <w:tc>
          <w:tcPr>
            <w:tcW w:w="3021" w:type="dxa"/>
            <w:tcMar>
              <w:top w:w="0" w:type="dxa"/>
              <w:left w:w="108" w:type="dxa"/>
              <w:bottom w:w="0" w:type="dxa"/>
              <w:right w:w="108" w:type="dxa"/>
            </w:tcMar>
            <w:vAlign w:val="center"/>
            <w:hideMark/>
          </w:tcPr>
          <w:p w14:paraId="5E7CF9BC" w14:textId="77777777" w:rsidR="00154035" w:rsidRDefault="00154035">
            <w:pPr>
              <w:rPr>
                <w:rFonts w:ascii="Times New Roman" w:eastAsia="Times New Roman" w:hAnsi="Times New Roman" w:cs="Times New Roman"/>
                <w:sz w:val="20"/>
                <w:szCs w:val="20"/>
                <w:lang w:eastAsia="fr-FR"/>
              </w:rPr>
            </w:pPr>
          </w:p>
        </w:tc>
        <w:tc>
          <w:tcPr>
            <w:tcW w:w="3021" w:type="dxa"/>
            <w:tcMar>
              <w:top w:w="0" w:type="dxa"/>
              <w:left w:w="108" w:type="dxa"/>
              <w:bottom w:w="0" w:type="dxa"/>
              <w:right w:w="108" w:type="dxa"/>
            </w:tcMar>
            <w:vAlign w:val="center"/>
            <w:hideMark/>
          </w:tcPr>
          <w:p w14:paraId="7B857E6E" w14:textId="77777777" w:rsidR="00154035" w:rsidRDefault="00154035">
            <w:pPr>
              <w:rPr>
                <w:rFonts w:ascii="Times New Roman" w:eastAsia="Times New Roman" w:hAnsi="Times New Roman" w:cs="Times New Roman"/>
                <w:sz w:val="20"/>
                <w:szCs w:val="20"/>
                <w:lang w:eastAsia="fr-FR"/>
              </w:rPr>
            </w:pPr>
          </w:p>
        </w:tc>
      </w:tr>
    </w:tbl>
    <w:p w14:paraId="5FC245B1" w14:textId="77777777" w:rsidR="00154035" w:rsidRDefault="00154035" w:rsidP="00154035">
      <w:pPr>
        <w:spacing w:line="252" w:lineRule="atLeast"/>
        <w:rPr>
          <w:rFonts w:ascii="Times New Roman" w:hAnsi="Times New Roman" w:cs="Times New Roman"/>
          <w:vanish/>
          <w:sz w:val="24"/>
          <w:szCs w:val="24"/>
          <w:lang w:eastAsia="fr-FR"/>
        </w:rPr>
      </w:pPr>
    </w:p>
    <w:tbl>
      <w:tblPr>
        <w:tblW w:w="0" w:type="auto"/>
        <w:tblCellMar>
          <w:left w:w="0" w:type="dxa"/>
          <w:right w:w="0" w:type="dxa"/>
        </w:tblCellMar>
        <w:tblLook w:val="04A0" w:firstRow="1" w:lastRow="0" w:firstColumn="1" w:lastColumn="0" w:noHBand="0" w:noVBand="1"/>
      </w:tblPr>
      <w:tblGrid>
        <w:gridCol w:w="1633"/>
        <w:gridCol w:w="3045"/>
        <w:gridCol w:w="3131"/>
        <w:gridCol w:w="1263"/>
      </w:tblGrid>
      <w:tr w:rsidR="00154035" w14:paraId="50E152B5" w14:textId="77777777" w:rsidTr="00154035">
        <w:tc>
          <w:tcPr>
            <w:tcW w:w="1633" w:type="dxa"/>
            <w:tcMar>
              <w:top w:w="0" w:type="dxa"/>
              <w:left w:w="108" w:type="dxa"/>
              <w:bottom w:w="0" w:type="dxa"/>
              <w:right w:w="108" w:type="dxa"/>
            </w:tcMar>
            <w:vAlign w:val="center"/>
            <w:hideMark/>
          </w:tcPr>
          <w:p w14:paraId="3AF883F3" w14:textId="46F5035A" w:rsidR="00154035" w:rsidRDefault="00154035">
            <w:pPr>
              <w:spacing w:line="252" w:lineRule="auto"/>
              <w:jc w:val="center"/>
              <w:rPr>
                <w:lang w:eastAsia="fr-FR"/>
              </w:rPr>
            </w:pPr>
            <w:r>
              <w:rPr>
                <w:rFonts w:ascii="Arial" w:hAnsi="Arial" w:cs="Arial"/>
                <w:noProof/>
                <w:sz w:val="21"/>
                <w:szCs w:val="21"/>
                <w:lang w:eastAsia="fr-FR"/>
              </w:rPr>
              <w:drawing>
                <wp:inline distT="0" distB="0" distL="0" distR="0" wp14:anchorId="3C97E04A" wp14:editId="19F429D1">
                  <wp:extent cx="857250" cy="809625"/>
                  <wp:effectExtent l="0" t="0" r="0" b="9525"/>
                  <wp:docPr id="5" name="Image 5" descr="cid:image002.png@01D73DD9.47DC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3DD9.47DC33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tc>
        <w:tc>
          <w:tcPr>
            <w:tcW w:w="3045" w:type="dxa"/>
            <w:tcMar>
              <w:top w:w="0" w:type="dxa"/>
              <w:left w:w="108" w:type="dxa"/>
              <w:bottom w:w="0" w:type="dxa"/>
              <w:right w:w="108" w:type="dxa"/>
            </w:tcMar>
            <w:vAlign w:val="center"/>
            <w:hideMark/>
          </w:tcPr>
          <w:p w14:paraId="6AEAC349" w14:textId="732087C2" w:rsidR="00154035" w:rsidRDefault="00154035">
            <w:pPr>
              <w:spacing w:line="252" w:lineRule="auto"/>
              <w:jc w:val="center"/>
              <w:rPr>
                <w:rFonts w:ascii="Arial" w:hAnsi="Arial" w:cs="Arial"/>
                <w:sz w:val="21"/>
                <w:szCs w:val="21"/>
                <w:lang w:eastAsia="fr-FR"/>
              </w:rPr>
            </w:pPr>
            <w:r>
              <w:rPr>
                <w:rFonts w:ascii="Arial" w:hAnsi="Arial" w:cs="Arial"/>
                <w:noProof/>
                <w:sz w:val="21"/>
                <w:szCs w:val="21"/>
                <w:lang w:eastAsia="fr-FR"/>
              </w:rPr>
              <w:drawing>
                <wp:inline distT="0" distB="0" distL="0" distR="0" wp14:anchorId="29844EA0" wp14:editId="73287BC1">
                  <wp:extent cx="1790700" cy="1028700"/>
                  <wp:effectExtent l="0" t="0" r="0" b="0"/>
                  <wp:docPr id="4" name="Image 4" descr="cid:image003.jpg@01D73DD9.47DC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73DD9.47DC33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90700" cy="1028700"/>
                          </a:xfrm>
                          <a:prstGeom prst="rect">
                            <a:avLst/>
                          </a:prstGeom>
                          <a:noFill/>
                          <a:ln>
                            <a:noFill/>
                          </a:ln>
                        </pic:spPr>
                      </pic:pic>
                    </a:graphicData>
                  </a:graphic>
                </wp:inline>
              </w:drawing>
            </w:r>
          </w:p>
        </w:tc>
        <w:tc>
          <w:tcPr>
            <w:tcW w:w="3131" w:type="dxa"/>
            <w:vAlign w:val="center"/>
            <w:hideMark/>
          </w:tcPr>
          <w:p w14:paraId="4B52C8B2" w14:textId="2E2FA503" w:rsidR="00154035" w:rsidRDefault="00154035">
            <w:pPr>
              <w:spacing w:line="252" w:lineRule="auto"/>
              <w:jc w:val="center"/>
              <w:rPr>
                <w:rFonts w:ascii="Arial" w:hAnsi="Arial" w:cs="Arial"/>
                <w:sz w:val="21"/>
                <w:szCs w:val="21"/>
                <w:lang w:eastAsia="fr-FR"/>
              </w:rPr>
            </w:pPr>
            <w:r>
              <w:rPr>
                <w:rFonts w:ascii="Arial" w:hAnsi="Arial" w:cs="Arial"/>
                <w:noProof/>
                <w:sz w:val="21"/>
                <w:szCs w:val="21"/>
                <w:lang w:eastAsia="fr-FR"/>
              </w:rPr>
              <w:drawing>
                <wp:inline distT="0" distB="0" distL="0" distR="0" wp14:anchorId="53C91E80" wp14:editId="6213D718">
                  <wp:extent cx="1400175" cy="885825"/>
                  <wp:effectExtent l="0" t="0" r="9525" b="9525"/>
                  <wp:docPr id="3" name="Image 3" descr="cid:image004.png@01D73DD9.47DC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73DD9.47DC33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0175" cy="885825"/>
                          </a:xfrm>
                          <a:prstGeom prst="rect">
                            <a:avLst/>
                          </a:prstGeom>
                          <a:noFill/>
                          <a:ln>
                            <a:noFill/>
                          </a:ln>
                        </pic:spPr>
                      </pic:pic>
                    </a:graphicData>
                  </a:graphic>
                </wp:inline>
              </w:drawing>
            </w:r>
          </w:p>
        </w:tc>
        <w:tc>
          <w:tcPr>
            <w:tcW w:w="1263" w:type="dxa"/>
            <w:vAlign w:val="center"/>
            <w:hideMark/>
          </w:tcPr>
          <w:p w14:paraId="41EA3433" w14:textId="79A8686F" w:rsidR="00154035" w:rsidRDefault="00154035">
            <w:pPr>
              <w:spacing w:line="252" w:lineRule="auto"/>
              <w:jc w:val="center"/>
              <w:rPr>
                <w:rFonts w:ascii="Arial" w:hAnsi="Arial" w:cs="Arial"/>
                <w:sz w:val="21"/>
                <w:szCs w:val="21"/>
                <w:lang w:eastAsia="fr-FR"/>
              </w:rPr>
            </w:pPr>
            <w:r>
              <w:rPr>
                <w:rFonts w:ascii="Arial" w:hAnsi="Arial" w:cs="Arial"/>
                <w:noProof/>
                <w:sz w:val="21"/>
                <w:szCs w:val="21"/>
                <w:lang w:eastAsia="fr-FR"/>
              </w:rPr>
              <w:drawing>
                <wp:inline distT="0" distB="0" distL="0" distR="0" wp14:anchorId="65A3EE30" wp14:editId="638B7F88">
                  <wp:extent cx="762000" cy="762000"/>
                  <wp:effectExtent l="0" t="0" r="0" b="0"/>
                  <wp:docPr id="2" name="Image 2" descr="cid:image005.jpg@01D73DD9.47DC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D73DD9.47DC33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14:paraId="6F2EBCD9" w14:textId="77777777" w:rsidR="00154035" w:rsidRDefault="00154035" w:rsidP="00154035">
      <w:pPr>
        <w:spacing w:line="252" w:lineRule="atLeast"/>
        <w:rPr>
          <w:rFonts w:ascii="Arial" w:hAnsi="Arial" w:cs="Arial"/>
          <w:sz w:val="21"/>
          <w:szCs w:val="21"/>
          <w:lang w:eastAsia="fr-FR"/>
        </w:rPr>
      </w:pPr>
    </w:p>
    <w:p w14:paraId="6F0FBB87" w14:textId="77777777" w:rsidR="00154035" w:rsidRDefault="00154035" w:rsidP="00154035">
      <w:pPr>
        <w:spacing w:line="252" w:lineRule="atLeast"/>
        <w:jc w:val="both"/>
        <w:rPr>
          <w:rFonts w:ascii="Arial" w:hAnsi="Arial" w:cs="Arial"/>
          <w:sz w:val="24"/>
          <w:szCs w:val="24"/>
        </w:rPr>
      </w:pPr>
    </w:p>
    <w:p w14:paraId="499A1D0F" w14:textId="77777777" w:rsidR="00154035" w:rsidRDefault="00154035" w:rsidP="00154035">
      <w:pPr>
        <w:spacing w:line="252" w:lineRule="atLeast"/>
        <w:jc w:val="right"/>
        <w:rPr>
          <w:rFonts w:ascii="Arial" w:hAnsi="Arial" w:cs="Arial"/>
          <w:lang w:eastAsia="fr-FR"/>
        </w:rPr>
      </w:pPr>
      <w:r>
        <w:rPr>
          <w:rFonts w:ascii="Arial" w:hAnsi="Arial" w:cs="Arial"/>
          <w:sz w:val="21"/>
          <w:szCs w:val="21"/>
          <w:lang w:eastAsia="fr-FR"/>
        </w:rPr>
        <w:t>Le 3 mai 2021</w:t>
      </w:r>
    </w:p>
    <w:p w14:paraId="38599B65" w14:textId="77777777" w:rsidR="00154035" w:rsidRDefault="00154035" w:rsidP="00154035">
      <w:pPr>
        <w:spacing w:line="252" w:lineRule="atLeast"/>
        <w:jc w:val="both"/>
        <w:rPr>
          <w:rFonts w:ascii="Arial" w:hAnsi="Arial" w:cs="Arial"/>
          <w:b/>
          <w:bCs/>
          <w:sz w:val="28"/>
          <w:szCs w:val="28"/>
          <w:lang w:eastAsia="fr-FR"/>
        </w:rPr>
      </w:pPr>
    </w:p>
    <w:p w14:paraId="60AB4E73" w14:textId="77777777" w:rsidR="00154035" w:rsidRDefault="00154035" w:rsidP="00154035">
      <w:pPr>
        <w:spacing w:line="252" w:lineRule="atLeast"/>
        <w:rPr>
          <w:rFonts w:ascii="Arial" w:hAnsi="Arial" w:cs="Arial"/>
          <w:b/>
          <w:bCs/>
          <w:sz w:val="28"/>
          <w:szCs w:val="28"/>
          <w:lang w:eastAsia="fr-FR"/>
        </w:rPr>
      </w:pPr>
      <w:r>
        <w:rPr>
          <w:rFonts w:ascii="Arial" w:hAnsi="Arial" w:cs="Arial"/>
          <w:b/>
          <w:bCs/>
          <w:sz w:val="28"/>
          <w:szCs w:val="28"/>
          <w:lang w:eastAsia="fr-FR"/>
        </w:rPr>
        <w:t xml:space="preserve">Des trajets en train NOMAD à 1 euro entre Valognes et Cherbourg ! </w:t>
      </w:r>
    </w:p>
    <w:p w14:paraId="26ED8D09" w14:textId="77777777" w:rsidR="00154035" w:rsidRDefault="00154035" w:rsidP="00154035">
      <w:pPr>
        <w:spacing w:line="252" w:lineRule="atLeast"/>
        <w:jc w:val="both"/>
        <w:rPr>
          <w:rFonts w:ascii="Arial" w:hAnsi="Arial" w:cs="Arial"/>
          <w:sz w:val="24"/>
          <w:szCs w:val="24"/>
          <w:lang w:eastAsia="fr-FR"/>
        </w:rPr>
      </w:pPr>
    </w:p>
    <w:p w14:paraId="02486465" w14:textId="3B31F775" w:rsidR="00154035" w:rsidRDefault="00154035" w:rsidP="00154035">
      <w:pPr>
        <w:spacing w:line="252" w:lineRule="atLeast"/>
        <w:jc w:val="both"/>
        <w:rPr>
          <w:rFonts w:ascii="Arial" w:hAnsi="Arial" w:cs="Arial"/>
          <w:b/>
          <w:bCs/>
          <w:lang w:eastAsia="fr-FR"/>
        </w:rPr>
      </w:pPr>
      <w:r>
        <w:rPr>
          <w:rFonts w:ascii="Arial" w:hAnsi="Arial" w:cs="Arial"/>
          <w:b/>
          <w:bCs/>
          <w:sz w:val="21"/>
          <w:szCs w:val="21"/>
          <w:lang w:eastAsia="fr-FR"/>
        </w:rPr>
        <w:t>A l’occasion de l’inauguration de la mise en accessibilité de la Gare de Valognes que la Région a financé à hauteur de 3,2 millions d’euros</w:t>
      </w:r>
      <w:r w:rsidR="00C44FD1">
        <w:rPr>
          <w:rFonts w:ascii="Arial" w:hAnsi="Arial" w:cs="Arial"/>
          <w:b/>
          <w:bCs/>
          <w:sz w:val="21"/>
          <w:szCs w:val="21"/>
          <w:lang w:eastAsia="fr-FR"/>
        </w:rPr>
        <w:t xml:space="preserve"> (voir communiqué envoyé précédemment</w:t>
      </w:r>
      <w:bookmarkStart w:id="1" w:name="_GoBack"/>
      <w:bookmarkEnd w:id="1"/>
      <w:r w:rsidR="00C44FD1">
        <w:rPr>
          <w:rFonts w:ascii="Arial" w:hAnsi="Arial" w:cs="Arial"/>
          <w:b/>
          <w:bCs/>
          <w:sz w:val="21"/>
          <w:szCs w:val="21"/>
          <w:lang w:eastAsia="fr-FR"/>
        </w:rPr>
        <w:t>)</w:t>
      </w:r>
      <w:r w:rsidR="0019074F">
        <w:rPr>
          <w:rFonts w:ascii="Arial" w:hAnsi="Arial" w:cs="Arial"/>
          <w:b/>
          <w:bCs/>
          <w:sz w:val="21"/>
          <w:szCs w:val="21"/>
          <w:lang w:eastAsia="fr-FR"/>
        </w:rPr>
        <w:t xml:space="preserve">, </w:t>
      </w:r>
      <w:r>
        <w:rPr>
          <w:rFonts w:ascii="Arial" w:hAnsi="Arial" w:cs="Arial"/>
          <w:b/>
          <w:bCs/>
          <w:sz w:val="21"/>
          <w:szCs w:val="21"/>
          <w:lang w:eastAsia="fr-FR"/>
        </w:rPr>
        <w:t xml:space="preserve">Hervé Morin, Président de la Région Normandie, et David Margueritte, Président de l’agglomération du Cotentin, ont annoncé, la mise en place, d’ici janvier 2022, d’une nouvelle tarification à 1 euro pour les trajets en train entre Valognes et Cherbourg ainsi que l’adhésion de l’agglomération du Cotentin au syndicat mixte </w:t>
      </w:r>
      <w:proofErr w:type="spellStart"/>
      <w:r>
        <w:rPr>
          <w:rFonts w:ascii="Arial" w:hAnsi="Arial" w:cs="Arial"/>
          <w:b/>
          <w:bCs/>
          <w:sz w:val="21"/>
          <w:szCs w:val="21"/>
          <w:lang w:eastAsia="fr-FR"/>
        </w:rPr>
        <w:t>Atoumod</w:t>
      </w:r>
      <w:proofErr w:type="spellEnd"/>
      <w:r>
        <w:rPr>
          <w:rFonts w:ascii="Arial" w:hAnsi="Arial" w:cs="Arial"/>
          <w:b/>
          <w:bCs/>
          <w:sz w:val="21"/>
          <w:szCs w:val="21"/>
          <w:lang w:eastAsia="fr-FR"/>
        </w:rPr>
        <w:t>.</w:t>
      </w:r>
    </w:p>
    <w:p w14:paraId="2E402D2A" w14:textId="77777777" w:rsidR="00154035" w:rsidRDefault="00154035" w:rsidP="00154035">
      <w:pPr>
        <w:spacing w:line="252" w:lineRule="atLeast"/>
        <w:jc w:val="both"/>
        <w:rPr>
          <w:rFonts w:ascii="Arial" w:hAnsi="Arial" w:cs="Arial"/>
          <w:sz w:val="21"/>
          <w:szCs w:val="21"/>
          <w:lang w:eastAsia="fr-FR"/>
        </w:rPr>
      </w:pPr>
    </w:p>
    <w:p w14:paraId="6F11801F" w14:textId="749D0422" w:rsidR="00154035" w:rsidRDefault="00154035" w:rsidP="00154035">
      <w:pPr>
        <w:spacing w:line="252" w:lineRule="atLeast"/>
        <w:jc w:val="both"/>
        <w:rPr>
          <w:rFonts w:ascii="Arial" w:hAnsi="Arial" w:cs="Arial"/>
          <w:sz w:val="21"/>
          <w:szCs w:val="21"/>
          <w:lang w:eastAsia="fr-FR"/>
        </w:rPr>
      </w:pPr>
      <w:r>
        <w:rPr>
          <w:rFonts w:ascii="Arial" w:hAnsi="Arial" w:cs="Arial"/>
          <w:sz w:val="21"/>
          <w:szCs w:val="21"/>
          <w:lang w:eastAsia="fr-FR"/>
        </w:rPr>
        <w:t>L’agglomération du Cotentin a fait le choix d’unifier ses différentes offres de transport urbain, avec la mise en place d’une tarification unique, plus lisible et attractive, à compter de septembre 202</w:t>
      </w:r>
      <w:r w:rsidR="00897173">
        <w:rPr>
          <w:rFonts w:ascii="Arial" w:hAnsi="Arial" w:cs="Arial"/>
          <w:sz w:val="21"/>
          <w:szCs w:val="21"/>
          <w:lang w:eastAsia="fr-FR"/>
        </w:rPr>
        <w:t>1</w:t>
      </w:r>
      <w:r>
        <w:rPr>
          <w:rFonts w:ascii="Arial" w:hAnsi="Arial" w:cs="Arial"/>
          <w:sz w:val="21"/>
          <w:szCs w:val="21"/>
          <w:lang w:eastAsia="fr-FR"/>
        </w:rPr>
        <w:t xml:space="preserve">. </w:t>
      </w:r>
    </w:p>
    <w:p w14:paraId="0D6D0A45" w14:textId="77777777" w:rsidR="00154035" w:rsidRDefault="00154035" w:rsidP="00154035">
      <w:pPr>
        <w:spacing w:line="252" w:lineRule="atLeast"/>
        <w:jc w:val="both"/>
        <w:rPr>
          <w:rFonts w:ascii="Arial" w:hAnsi="Arial" w:cs="Arial"/>
          <w:sz w:val="21"/>
          <w:szCs w:val="21"/>
          <w:lang w:eastAsia="fr-FR"/>
        </w:rPr>
      </w:pPr>
    </w:p>
    <w:p w14:paraId="2B2FA6D9" w14:textId="77777777" w:rsidR="00154035" w:rsidRDefault="00154035" w:rsidP="00154035">
      <w:pPr>
        <w:spacing w:line="252" w:lineRule="atLeast"/>
        <w:jc w:val="both"/>
        <w:rPr>
          <w:rFonts w:ascii="Arial" w:hAnsi="Arial" w:cs="Arial"/>
          <w:sz w:val="21"/>
          <w:szCs w:val="21"/>
          <w:lang w:eastAsia="fr-FR"/>
        </w:rPr>
      </w:pPr>
      <w:r>
        <w:rPr>
          <w:rFonts w:ascii="Arial" w:hAnsi="Arial" w:cs="Arial"/>
          <w:sz w:val="21"/>
          <w:szCs w:val="21"/>
          <w:lang w:eastAsia="fr-FR"/>
        </w:rPr>
        <w:t xml:space="preserve">Dans ce cadre, la Région Normandie a répondu favorablement à la demande de l’agglomération afin que les voyageurs effectuant un trajet en train entre Cherbourg et Valognes, puissent, d’ici janvier 2022, utiliser leur titre ou leur abonnement de transport urbain pour monter à bord des trains du réseau de mobilité normand « NOMAD ». </w:t>
      </w:r>
    </w:p>
    <w:p w14:paraId="5E20ABFF" w14:textId="77777777" w:rsidR="00154035" w:rsidRDefault="00154035" w:rsidP="00154035">
      <w:pPr>
        <w:spacing w:line="252" w:lineRule="atLeast"/>
        <w:jc w:val="both"/>
        <w:rPr>
          <w:rFonts w:ascii="Arial" w:hAnsi="Arial" w:cs="Arial"/>
          <w:sz w:val="21"/>
          <w:szCs w:val="21"/>
          <w:lang w:eastAsia="fr-FR"/>
        </w:rPr>
      </w:pPr>
    </w:p>
    <w:p w14:paraId="26733552" w14:textId="589A28B0" w:rsidR="00154035" w:rsidRDefault="00D076C8" w:rsidP="00154035">
      <w:pPr>
        <w:spacing w:line="252" w:lineRule="atLeast"/>
        <w:jc w:val="both"/>
        <w:rPr>
          <w:rFonts w:ascii="Arial" w:hAnsi="Arial" w:cs="Arial"/>
          <w:sz w:val="21"/>
          <w:szCs w:val="21"/>
          <w:lang w:eastAsia="fr-FR"/>
        </w:rPr>
      </w:pPr>
      <w:r w:rsidRPr="00D076C8">
        <w:rPr>
          <w:rFonts w:ascii="Arial" w:hAnsi="Arial" w:cs="Arial"/>
          <w:sz w:val="21"/>
          <w:szCs w:val="21"/>
          <w:lang w:eastAsia="fr-FR"/>
        </w:rPr>
        <w:t>Près de 1600 personnes utilisent régulièrement, pour des raisons professionnelles, la liaison routière Cherbourg &lt;&gt; Valognes.</w:t>
      </w:r>
      <w:r>
        <w:rPr>
          <w:rFonts w:ascii="Arial" w:hAnsi="Arial" w:cs="Arial"/>
          <w:sz w:val="21"/>
          <w:szCs w:val="21"/>
          <w:lang w:eastAsia="fr-FR"/>
        </w:rPr>
        <w:t xml:space="preserve"> </w:t>
      </w:r>
      <w:r w:rsidR="00154035">
        <w:rPr>
          <w:rFonts w:ascii="Arial" w:hAnsi="Arial" w:cs="Arial"/>
          <w:sz w:val="21"/>
          <w:szCs w:val="21"/>
          <w:lang w:eastAsia="fr-FR"/>
        </w:rPr>
        <w:t>Les voyageurs pourront donc, s’ils le souhaitent, utiliser le réseau de transports du Cotentin et/ou le réseau NOMAD Train sur le trajet Cherbourg &lt;&gt;Valognes avec un même titre de transport. Le trajet unitaire s’élèvera à 1€.</w:t>
      </w:r>
    </w:p>
    <w:p w14:paraId="2CD162E8" w14:textId="77777777" w:rsidR="00154035" w:rsidRDefault="00154035" w:rsidP="00154035">
      <w:pPr>
        <w:spacing w:line="252" w:lineRule="atLeast"/>
        <w:jc w:val="both"/>
        <w:rPr>
          <w:rFonts w:ascii="Arial" w:hAnsi="Arial" w:cs="Arial"/>
        </w:rPr>
      </w:pPr>
    </w:p>
    <w:p w14:paraId="77CC2922" w14:textId="77777777" w:rsidR="00154035" w:rsidRDefault="00154035" w:rsidP="00154035">
      <w:pPr>
        <w:spacing w:line="252" w:lineRule="atLeast"/>
        <w:jc w:val="both"/>
        <w:rPr>
          <w:rFonts w:ascii="Arial" w:hAnsi="Arial" w:cs="Arial"/>
          <w:sz w:val="21"/>
          <w:szCs w:val="21"/>
          <w:lang w:eastAsia="fr-FR"/>
        </w:rPr>
      </w:pPr>
      <w:r>
        <w:rPr>
          <w:rFonts w:ascii="Arial" w:hAnsi="Arial" w:cs="Arial"/>
          <w:sz w:val="21"/>
          <w:szCs w:val="21"/>
          <w:lang w:eastAsia="fr-FR"/>
        </w:rPr>
        <w:t xml:space="preserve">L’agglomération du Cotentin rejoint, par ailleurs, le syndicat mixte </w:t>
      </w:r>
      <w:proofErr w:type="spellStart"/>
      <w:r>
        <w:rPr>
          <w:rFonts w:ascii="Arial" w:hAnsi="Arial" w:cs="Arial"/>
          <w:sz w:val="21"/>
          <w:szCs w:val="21"/>
          <w:lang w:eastAsia="fr-FR"/>
        </w:rPr>
        <w:t>Atoumod</w:t>
      </w:r>
      <w:proofErr w:type="spellEnd"/>
      <w:r>
        <w:rPr>
          <w:rFonts w:ascii="Arial" w:hAnsi="Arial" w:cs="Arial"/>
          <w:sz w:val="21"/>
          <w:szCs w:val="21"/>
          <w:lang w:eastAsia="fr-FR"/>
        </w:rPr>
        <w:t xml:space="preserve"> qui regroupe à ce jour 15 Autorités Organisatrices de Mobilité en Normandie.</w:t>
      </w:r>
    </w:p>
    <w:p w14:paraId="6E52E8CC" w14:textId="77777777" w:rsidR="00154035" w:rsidRDefault="00154035" w:rsidP="00154035">
      <w:pPr>
        <w:spacing w:line="252" w:lineRule="atLeast"/>
        <w:jc w:val="both"/>
        <w:rPr>
          <w:rFonts w:ascii="Arial" w:hAnsi="Arial" w:cs="Arial"/>
          <w:sz w:val="21"/>
          <w:szCs w:val="21"/>
          <w:lang w:eastAsia="fr-FR"/>
        </w:rPr>
      </w:pPr>
    </w:p>
    <w:p w14:paraId="7DB9C63A" w14:textId="77777777" w:rsidR="00154035" w:rsidRDefault="00154035" w:rsidP="00154035">
      <w:pPr>
        <w:spacing w:after="120" w:line="252" w:lineRule="atLeast"/>
        <w:jc w:val="both"/>
        <w:rPr>
          <w:rFonts w:ascii="Arial" w:hAnsi="Arial" w:cs="Arial"/>
          <w:sz w:val="21"/>
          <w:szCs w:val="21"/>
          <w:lang w:eastAsia="fr-FR"/>
        </w:rPr>
      </w:pPr>
      <w:proofErr w:type="spellStart"/>
      <w:r>
        <w:rPr>
          <w:rFonts w:ascii="Arial" w:hAnsi="Arial" w:cs="Arial"/>
          <w:sz w:val="21"/>
          <w:szCs w:val="21"/>
          <w:lang w:eastAsia="fr-FR"/>
        </w:rPr>
        <w:t>Atoumod</w:t>
      </w:r>
      <w:proofErr w:type="spellEnd"/>
      <w:r>
        <w:rPr>
          <w:rFonts w:ascii="Arial" w:hAnsi="Arial" w:cs="Arial"/>
          <w:sz w:val="21"/>
          <w:szCs w:val="21"/>
          <w:lang w:eastAsia="fr-FR"/>
        </w:rPr>
        <w:t xml:space="preserve"> facilite la coordination multimodale des déplacements par transport public dans toute la Normandie par un ensemble de solutions, parmi lesquelles : </w:t>
      </w:r>
    </w:p>
    <w:p w14:paraId="5AF6A378" w14:textId="77777777" w:rsidR="00154035" w:rsidRDefault="00154035" w:rsidP="00154035">
      <w:pPr>
        <w:numPr>
          <w:ilvl w:val="0"/>
          <w:numId w:val="1"/>
        </w:numPr>
        <w:spacing w:after="120" w:line="252" w:lineRule="atLeast"/>
        <w:ind w:left="714" w:hanging="357"/>
        <w:contextualSpacing/>
        <w:jc w:val="both"/>
        <w:rPr>
          <w:rFonts w:ascii="Arial" w:hAnsi="Arial" w:cs="Arial"/>
          <w:sz w:val="21"/>
          <w:szCs w:val="21"/>
          <w:lang w:eastAsia="fr-FR"/>
        </w:rPr>
      </w:pPr>
      <w:r>
        <w:rPr>
          <w:rFonts w:ascii="Arial" w:hAnsi="Arial" w:cs="Arial"/>
          <w:sz w:val="21"/>
          <w:szCs w:val="21"/>
          <w:lang w:eastAsia="fr-FR"/>
        </w:rPr>
        <w:t xml:space="preserve">Le portail de recherches d’itinéraires porte-à-porte en transport public Commentjyvais.fr </w:t>
      </w:r>
    </w:p>
    <w:p w14:paraId="42EA0AEF" w14:textId="77777777" w:rsidR="00154035" w:rsidRDefault="00154035" w:rsidP="00154035">
      <w:pPr>
        <w:numPr>
          <w:ilvl w:val="0"/>
          <w:numId w:val="1"/>
        </w:numPr>
        <w:spacing w:after="120" w:line="252" w:lineRule="atLeast"/>
        <w:ind w:left="714" w:hanging="357"/>
        <w:contextualSpacing/>
        <w:jc w:val="both"/>
        <w:rPr>
          <w:rFonts w:ascii="Arial" w:hAnsi="Arial" w:cs="Arial"/>
          <w:sz w:val="21"/>
          <w:szCs w:val="21"/>
          <w:lang w:eastAsia="fr-FR"/>
        </w:rPr>
      </w:pPr>
      <w:r>
        <w:rPr>
          <w:rFonts w:ascii="Arial" w:hAnsi="Arial" w:cs="Arial"/>
          <w:sz w:val="21"/>
          <w:szCs w:val="21"/>
          <w:lang w:eastAsia="fr-FR"/>
        </w:rPr>
        <w:t xml:space="preserve">Connexités, une tarification avantageuse valable sur 15 -réseaux de transport en Normandie </w:t>
      </w:r>
    </w:p>
    <w:p w14:paraId="27B25296" w14:textId="77777777" w:rsidR="00154035" w:rsidRDefault="00154035" w:rsidP="00154035">
      <w:pPr>
        <w:numPr>
          <w:ilvl w:val="0"/>
          <w:numId w:val="1"/>
        </w:numPr>
        <w:spacing w:after="120" w:line="252" w:lineRule="atLeast"/>
        <w:ind w:left="714" w:hanging="357"/>
        <w:contextualSpacing/>
        <w:jc w:val="both"/>
        <w:rPr>
          <w:rFonts w:ascii="Arial" w:hAnsi="Arial" w:cs="Arial"/>
          <w:sz w:val="21"/>
          <w:szCs w:val="21"/>
          <w:lang w:eastAsia="fr-FR"/>
        </w:rPr>
      </w:pPr>
      <w:r>
        <w:rPr>
          <w:rFonts w:ascii="Arial" w:hAnsi="Arial" w:cs="Arial"/>
          <w:sz w:val="21"/>
          <w:szCs w:val="21"/>
          <w:lang w:eastAsia="fr-FR"/>
        </w:rPr>
        <w:t xml:space="preserve">La carte </w:t>
      </w:r>
      <w:proofErr w:type="spellStart"/>
      <w:r>
        <w:rPr>
          <w:rFonts w:ascii="Arial" w:hAnsi="Arial" w:cs="Arial"/>
          <w:sz w:val="21"/>
          <w:szCs w:val="21"/>
          <w:lang w:eastAsia="fr-FR"/>
        </w:rPr>
        <w:t>Atoumod</w:t>
      </w:r>
      <w:proofErr w:type="spellEnd"/>
      <w:r>
        <w:rPr>
          <w:rFonts w:ascii="Arial" w:hAnsi="Arial" w:cs="Arial"/>
          <w:sz w:val="21"/>
          <w:szCs w:val="21"/>
          <w:lang w:eastAsia="fr-FR"/>
        </w:rPr>
        <w:t>, support unique pour les voyages sur le réseau de transport NOMAD train et car et l'ensemble des réseaux de transports urbains partenaires d’</w:t>
      </w:r>
      <w:proofErr w:type="spellStart"/>
      <w:r>
        <w:rPr>
          <w:rFonts w:ascii="Arial" w:hAnsi="Arial" w:cs="Arial"/>
          <w:sz w:val="21"/>
          <w:szCs w:val="21"/>
          <w:lang w:eastAsia="fr-FR"/>
        </w:rPr>
        <w:t>Atoumod</w:t>
      </w:r>
      <w:proofErr w:type="spellEnd"/>
      <w:r>
        <w:rPr>
          <w:rFonts w:ascii="Arial" w:hAnsi="Arial" w:cs="Arial"/>
          <w:sz w:val="21"/>
          <w:szCs w:val="21"/>
          <w:lang w:eastAsia="fr-FR"/>
        </w:rPr>
        <w:t xml:space="preserve"> (*).</w:t>
      </w:r>
    </w:p>
    <w:p w14:paraId="7F16FD36" w14:textId="77777777" w:rsidR="00154035" w:rsidRDefault="00154035" w:rsidP="00154035">
      <w:pPr>
        <w:numPr>
          <w:ilvl w:val="0"/>
          <w:numId w:val="1"/>
        </w:numPr>
        <w:spacing w:line="252" w:lineRule="atLeast"/>
        <w:jc w:val="both"/>
        <w:rPr>
          <w:rFonts w:ascii="Arial" w:eastAsia="Times New Roman" w:hAnsi="Arial" w:cs="Arial"/>
          <w:sz w:val="21"/>
          <w:szCs w:val="21"/>
          <w:lang w:eastAsia="fr-FR"/>
        </w:rPr>
      </w:pPr>
      <w:r>
        <w:rPr>
          <w:rFonts w:ascii="Arial" w:eastAsia="Times New Roman" w:hAnsi="Arial" w:cs="Arial"/>
          <w:sz w:val="21"/>
          <w:szCs w:val="21"/>
          <w:lang w:eastAsia="fr-FR"/>
        </w:rPr>
        <w:t xml:space="preserve">L’application </w:t>
      </w:r>
      <w:proofErr w:type="spellStart"/>
      <w:r>
        <w:rPr>
          <w:rFonts w:ascii="Arial" w:eastAsia="Times New Roman" w:hAnsi="Arial" w:cs="Arial"/>
          <w:sz w:val="21"/>
          <w:szCs w:val="21"/>
          <w:lang w:eastAsia="fr-FR"/>
        </w:rPr>
        <w:t>Atoumod</w:t>
      </w:r>
      <w:proofErr w:type="spellEnd"/>
      <w:r>
        <w:rPr>
          <w:rFonts w:ascii="Arial" w:eastAsia="Times New Roman" w:hAnsi="Arial" w:cs="Arial"/>
          <w:sz w:val="21"/>
          <w:szCs w:val="21"/>
          <w:lang w:eastAsia="fr-FR"/>
        </w:rPr>
        <w:t xml:space="preserve"> M-Ticket, disponible sur Google Play et l’App store, qui permet d’acheter en quelques clics son titre de transport sur smartphone.</w:t>
      </w:r>
    </w:p>
    <w:p w14:paraId="2FFCEDB7" w14:textId="77777777" w:rsidR="00154035" w:rsidRDefault="00154035" w:rsidP="00154035">
      <w:pPr>
        <w:spacing w:line="252" w:lineRule="atLeast"/>
        <w:jc w:val="both"/>
        <w:rPr>
          <w:rFonts w:ascii="Arial" w:hAnsi="Arial" w:cs="Arial"/>
          <w:sz w:val="21"/>
          <w:szCs w:val="21"/>
          <w:lang w:eastAsia="fr-FR"/>
        </w:rPr>
      </w:pPr>
    </w:p>
    <w:p w14:paraId="15384AF1" w14:textId="77777777" w:rsidR="00154035" w:rsidRDefault="00154035" w:rsidP="00154035">
      <w:pPr>
        <w:spacing w:line="252" w:lineRule="atLeast"/>
        <w:jc w:val="both"/>
        <w:rPr>
          <w:rFonts w:ascii="Arial" w:hAnsi="Arial" w:cs="Arial"/>
          <w:sz w:val="21"/>
          <w:szCs w:val="21"/>
          <w:lang w:eastAsia="fr-FR"/>
        </w:rPr>
      </w:pPr>
    </w:p>
    <w:p w14:paraId="2B9FC1A4" w14:textId="77777777" w:rsidR="00154035" w:rsidRDefault="00154035" w:rsidP="00154035">
      <w:pPr>
        <w:spacing w:line="252" w:lineRule="atLeast"/>
        <w:jc w:val="both"/>
        <w:rPr>
          <w:rFonts w:ascii="Arial" w:hAnsi="Arial" w:cs="Arial"/>
          <w:i/>
          <w:iCs/>
          <w:sz w:val="21"/>
          <w:szCs w:val="21"/>
          <w:lang w:eastAsia="fr-FR"/>
        </w:rPr>
      </w:pPr>
      <w:r>
        <w:rPr>
          <w:rFonts w:ascii="Arial" w:hAnsi="Arial" w:cs="Arial"/>
          <w:sz w:val="21"/>
          <w:szCs w:val="21"/>
          <w:lang w:eastAsia="fr-FR"/>
        </w:rPr>
        <w:t xml:space="preserve">(*) </w:t>
      </w:r>
      <w:r>
        <w:rPr>
          <w:rFonts w:ascii="Arial" w:hAnsi="Arial" w:cs="Arial"/>
          <w:i/>
          <w:iCs/>
          <w:sz w:val="21"/>
          <w:szCs w:val="21"/>
          <w:lang w:eastAsia="fr-FR"/>
        </w:rPr>
        <w:t xml:space="preserve">Les réseaux partenaires </w:t>
      </w:r>
      <w:proofErr w:type="spellStart"/>
      <w:r>
        <w:rPr>
          <w:rFonts w:ascii="Arial" w:hAnsi="Arial" w:cs="Arial"/>
          <w:i/>
          <w:iCs/>
          <w:sz w:val="21"/>
          <w:szCs w:val="21"/>
          <w:lang w:eastAsia="fr-FR"/>
        </w:rPr>
        <w:t>Atoumod</w:t>
      </w:r>
      <w:proofErr w:type="spellEnd"/>
      <w:r>
        <w:rPr>
          <w:rFonts w:ascii="Arial" w:hAnsi="Arial" w:cs="Arial"/>
          <w:i/>
          <w:iCs/>
          <w:sz w:val="21"/>
          <w:szCs w:val="21"/>
          <w:lang w:eastAsia="fr-FR"/>
        </w:rPr>
        <w:t xml:space="preserve"> : Nomad train et car / Région Normandie, Astuce / Métropole de Rouen Normandie, </w:t>
      </w:r>
      <w:proofErr w:type="spellStart"/>
      <w:r>
        <w:rPr>
          <w:rFonts w:ascii="Arial" w:hAnsi="Arial" w:cs="Arial"/>
          <w:i/>
          <w:iCs/>
          <w:sz w:val="21"/>
          <w:szCs w:val="21"/>
          <w:lang w:eastAsia="fr-FR"/>
        </w:rPr>
        <w:t>Twisto</w:t>
      </w:r>
      <w:proofErr w:type="spellEnd"/>
      <w:r>
        <w:rPr>
          <w:rFonts w:ascii="Arial" w:hAnsi="Arial" w:cs="Arial"/>
          <w:i/>
          <w:iCs/>
          <w:sz w:val="21"/>
          <w:szCs w:val="21"/>
          <w:lang w:eastAsia="fr-FR"/>
        </w:rPr>
        <w:t xml:space="preserve"> / Caen la mer, </w:t>
      </w:r>
      <w:proofErr w:type="spellStart"/>
      <w:r>
        <w:rPr>
          <w:rFonts w:ascii="Arial" w:hAnsi="Arial" w:cs="Arial"/>
          <w:i/>
          <w:iCs/>
          <w:sz w:val="21"/>
          <w:szCs w:val="21"/>
          <w:lang w:eastAsia="fr-FR"/>
        </w:rPr>
        <w:t>LiA</w:t>
      </w:r>
      <w:proofErr w:type="spellEnd"/>
      <w:r>
        <w:rPr>
          <w:rFonts w:ascii="Arial" w:hAnsi="Arial" w:cs="Arial"/>
          <w:i/>
          <w:iCs/>
          <w:sz w:val="21"/>
          <w:szCs w:val="21"/>
          <w:lang w:eastAsia="fr-FR"/>
        </w:rPr>
        <w:t xml:space="preserve"> / Le Havre Seine Métropole, </w:t>
      </w:r>
      <w:proofErr w:type="spellStart"/>
      <w:r>
        <w:rPr>
          <w:rFonts w:ascii="Arial" w:hAnsi="Arial" w:cs="Arial"/>
          <w:i/>
          <w:iCs/>
          <w:sz w:val="21"/>
          <w:szCs w:val="21"/>
          <w:lang w:eastAsia="fr-FR"/>
        </w:rPr>
        <w:t>Transurbain</w:t>
      </w:r>
      <w:proofErr w:type="spellEnd"/>
      <w:r>
        <w:rPr>
          <w:rFonts w:ascii="Arial" w:hAnsi="Arial" w:cs="Arial"/>
          <w:i/>
          <w:iCs/>
          <w:sz w:val="21"/>
          <w:szCs w:val="21"/>
          <w:lang w:eastAsia="fr-FR"/>
        </w:rPr>
        <w:t xml:space="preserve"> / Evreux Portes de Normandie, </w:t>
      </w:r>
      <w:proofErr w:type="spellStart"/>
      <w:r>
        <w:rPr>
          <w:rFonts w:ascii="Arial" w:hAnsi="Arial" w:cs="Arial"/>
          <w:i/>
          <w:iCs/>
          <w:sz w:val="21"/>
          <w:szCs w:val="21"/>
          <w:lang w:eastAsia="fr-FR"/>
        </w:rPr>
        <w:t>Semo</w:t>
      </w:r>
      <w:proofErr w:type="spellEnd"/>
      <w:r>
        <w:rPr>
          <w:rFonts w:ascii="Arial" w:hAnsi="Arial" w:cs="Arial"/>
          <w:i/>
          <w:iCs/>
          <w:sz w:val="21"/>
          <w:szCs w:val="21"/>
          <w:lang w:eastAsia="fr-FR"/>
        </w:rPr>
        <w:t xml:space="preserve"> / Seine Eure Agglomération, </w:t>
      </w:r>
      <w:proofErr w:type="spellStart"/>
      <w:r>
        <w:rPr>
          <w:rFonts w:ascii="Arial" w:hAnsi="Arial" w:cs="Arial"/>
          <w:i/>
          <w:iCs/>
          <w:sz w:val="21"/>
          <w:szCs w:val="21"/>
          <w:lang w:eastAsia="fr-FR"/>
        </w:rPr>
        <w:t>SN’go</w:t>
      </w:r>
      <w:proofErr w:type="spellEnd"/>
      <w:r>
        <w:rPr>
          <w:rFonts w:ascii="Arial" w:hAnsi="Arial" w:cs="Arial"/>
          <w:i/>
          <w:iCs/>
          <w:sz w:val="21"/>
          <w:szCs w:val="21"/>
          <w:lang w:eastAsia="fr-FR"/>
        </w:rPr>
        <w:t xml:space="preserve"> / Seine Normandie Agglomération, </w:t>
      </w:r>
      <w:proofErr w:type="spellStart"/>
      <w:r>
        <w:rPr>
          <w:rFonts w:ascii="Arial" w:hAnsi="Arial" w:cs="Arial"/>
          <w:i/>
          <w:iCs/>
          <w:sz w:val="21"/>
          <w:szCs w:val="21"/>
          <w:lang w:eastAsia="fr-FR"/>
        </w:rPr>
        <w:lastRenderedPageBreak/>
        <w:t>DeepMob</w:t>
      </w:r>
      <w:proofErr w:type="spellEnd"/>
      <w:r>
        <w:rPr>
          <w:rFonts w:ascii="Arial" w:hAnsi="Arial" w:cs="Arial"/>
          <w:i/>
          <w:iCs/>
          <w:sz w:val="21"/>
          <w:szCs w:val="21"/>
          <w:lang w:eastAsia="fr-FR"/>
        </w:rPr>
        <w:t xml:space="preserve"> / Dieppe Maritime, </w:t>
      </w:r>
      <w:proofErr w:type="spellStart"/>
      <w:r>
        <w:rPr>
          <w:rFonts w:ascii="Arial" w:hAnsi="Arial" w:cs="Arial"/>
          <w:i/>
          <w:iCs/>
          <w:sz w:val="21"/>
          <w:szCs w:val="21"/>
          <w:lang w:eastAsia="fr-FR"/>
        </w:rPr>
        <w:t>Ficibus</w:t>
      </w:r>
      <w:proofErr w:type="spellEnd"/>
      <w:r>
        <w:rPr>
          <w:rFonts w:ascii="Arial" w:hAnsi="Arial" w:cs="Arial"/>
          <w:i/>
          <w:iCs/>
          <w:sz w:val="21"/>
          <w:szCs w:val="21"/>
          <w:lang w:eastAsia="fr-FR"/>
        </w:rPr>
        <w:t xml:space="preserve"> / Fécamp Caux Littoral, </w:t>
      </w:r>
      <w:proofErr w:type="spellStart"/>
      <w:r>
        <w:rPr>
          <w:rFonts w:ascii="Arial" w:hAnsi="Arial" w:cs="Arial"/>
          <w:i/>
          <w:iCs/>
          <w:sz w:val="21"/>
          <w:szCs w:val="21"/>
          <w:lang w:eastAsia="fr-FR"/>
        </w:rPr>
        <w:t>Astrobus</w:t>
      </w:r>
      <w:proofErr w:type="spellEnd"/>
      <w:r>
        <w:rPr>
          <w:rFonts w:ascii="Arial" w:hAnsi="Arial" w:cs="Arial"/>
          <w:i/>
          <w:iCs/>
          <w:sz w:val="21"/>
          <w:szCs w:val="21"/>
          <w:lang w:eastAsia="fr-FR"/>
        </w:rPr>
        <w:t xml:space="preserve"> / Lisieux Normandie, </w:t>
      </w:r>
      <w:proofErr w:type="spellStart"/>
      <w:r>
        <w:rPr>
          <w:rFonts w:ascii="Arial" w:hAnsi="Arial" w:cs="Arial"/>
          <w:i/>
          <w:iCs/>
          <w:sz w:val="21"/>
          <w:szCs w:val="21"/>
          <w:lang w:eastAsia="fr-FR"/>
        </w:rPr>
        <w:t>Rezo’bus</w:t>
      </w:r>
      <w:proofErr w:type="spellEnd"/>
      <w:r>
        <w:rPr>
          <w:rFonts w:ascii="Arial" w:hAnsi="Arial" w:cs="Arial"/>
          <w:i/>
          <w:iCs/>
          <w:sz w:val="21"/>
          <w:szCs w:val="21"/>
          <w:lang w:eastAsia="fr-FR"/>
        </w:rPr>
        <w:t xml:space="preserve"> / Caux Seine Agglomération, </w:t>
      </w:r>
      <w:proofErr w:type="spellStart"/>
      <w:r>
        <w:rPr>
          <w:rFonts w:ascii="Arial" w:hAnsi="Arial" w:cs="Arial"/>
          <w:i/>
          <w:iCs/>
          <w:sz w:val="21"/>
          <w:szCs w:val="21"/>
          <w:lang w:eastAsia="fr-FR"/>
        </w:rPr>
        <w:t>Vikibus</w:t>
      </w:r>
      <w:proofErr w:type="spellEnd"/>
      <w:r>
        <w:rPr>
          <w:rFonts w:ascii="Arial" w:hAnsi="Arial" w:cs="Arial"/>
          <w:i/>
          <w:iCs/>
          <w:sz w:val="21"/>
          <w:szCs w:val="21"/>
          <w:lang w:eastAsia="fr-FR"/>
        </w:rPr>
        <w:t xml:space="preserve"> / Yvetot, Le Bus / Pont-Audemer, </w:t>
      </w:r>
      <w:proofErr w:type="spellStart"/>
      <w:r>
        <w:rPr>
          <w:rFonts w:ascii="Arial" w:hAnsi="Arial" w:cs="Arial"/>
          <w:i/>
          <w:iCs/>
          <w:sz w:val="21"/>
          <w:szCs w:val="21"/>
          <w:lang w:eastAsia="fr-FR"/>
        </w:rPr>
        <w:t>Cosibus</w:t>
      </w:r>
      <w:proofErr w:type="spellEnd"/>
      <w:r>
        <w:rPr>
          <w:rFonts w:ascii="Arial" w:hAnsi="Arial" w:cs="Arial"/>
          <w:i/>
          <w:iCs/>
          <w:sz w:val="21"/>
          <w:szCs w:val="21"/>
          <w:lang w:eastAsia="fr-FR"/>
        </w:rPr>
        <w:t xml:space="preserve"> / Coutances, </w:t>
      </w:r>
      <w:proofErr w:type="spellStart"/>
      <w:r>
        <w:rPr>
          <w:rFonts w:ascii="Arial" w:hAnsi="Arial" w:cs="Arial"/>
          <w:i/>
          <w:iCs/>
          <w:sz w:val="21"/>
          <w:szCs w:val="21"/>
          <w:lang w:eastAsia="fr-FR"/>
        </w:rPr>
        <w:t>Bmob</w:t>
      </w:r>
      <w:proofErr w:type="spellEnd"/>
      <w:r>
        <w:rPr>
          <w:rFonts w:ascii="Arial" w:hAnsi="Arial" w:cs="Arial"/>
          <w:i/>
          <w:iCs/>
          <w:sz w:val="21"/>
          <w:szCs w:val="21"/>
          <w:lang w:eastAsia="fr-FR"/>
        </w:rPr>
        <w:t xml:space="preserve"> / Bernay</w:t>
      </w:r>
    </w:p>
    <w:p w14:paraId="2AD46BFF" w14:textId="77777777" w:rsidR="00154035" w:rsidRDefault="00154035" w:rsidP="00154035">
      <w:pPr>
        <w:spacing w:after="100" w:afterAutospacing="1"/>
        <w:rPr>
          <w:rFonts w:ascii="Arial" w:hAnsi="Arial" w:cs="Arial"/>
          <w:color w:val="000000"/>
          <w:lang w:eastAsia="fr-FR"/>
        </w:rPr>
      </w:pPr>
    </w:p>
    <w:p w14:paraId="323FF10D" w14:textId="48A5522C" w:rsidR="00154035" w:rsidRDefault="00154035" w:rsidP="00154035">
      <w:pPr>
        <w:spacing w:after="100" w:afterAutospacing="1"/>
        <w:rPr>
          <w:rFonts w:ascii="Arial" w:hAnsi="Arial" w:cs="Arial"/>
          <w:b/>
          <w:bCs/>
          <w:color w:val="000000"/>
          <w:lang w:eastAsia="fr-FR"/>
        </w:rPr>
      </w:pPr>
      <w:r>
        <w:rPr>
          <w:rFonts w:ascii="Arial" w:hAnsi="Arial" w:cs="Arial"/>
          <w:b/>
          <w:bCs/>
          <w:color w:val="000000"/>
          <w:lang w:eastAsia="fr-FR"/>
        </w:rPr>
        <w:t xml:space="preserve">Retrouvez toute l'information sur </w:t>
      </w:r>
      <w:proofErr w:type="spellStart"/>
      <w:r>
        <w:rPr>
          <w:rFonts w:ascii="Arial" w:hAnsi="Arial" w:cs="Arial"/>
          <w:b/>
          <w:bCs/>
          <w:color w:val="000000"/>
          <w:lang w:eastAsia="fr-FR"/>
        </w:rPr>
        <w:t>Atoumod</w:t>
      </w:r>
      <w:proofErr w:type="spellEnd"/>
      <w:r>
        <w:rPr>
          <w:rFonts w:ascii="Arial" w:hAnsi="Arial" w:cs="Arial"/>
          <w:b/>
          <w:bCs/>
          <w:color w:val="000000"/>
          <w:lang w:eastAsia="fr-FR"/>
        </w:rPr>
        <w:t>, sur le site </w:t>
      </w:r>
      <w:r>
        <w:rPr>
          <w:rFonts w:ascii="Arial" w:hAnsi="Arial" w:cs="Arial"/>
          <w:b/>
          <w:bCs/>
          <w:noProof/>
          <w:color w:val="D72E39"/>
          <w:lang w:eastAsia="fr-FR"/>
        </w:rPr>
        <w:drawing>
          <wp:inline distT="0" distB="0" distL="0" distR="0" wp14:anchorId="5CF59189" wp14:editId="1A04E3D6">
            <wp:extent cx="1924050" cy="790575"/>
            <wp:effectExtent l="0" t="0" r="0" b="9525"/>
            <wp:docPr id="1" name="Image 1" descr="Logo comment jyvais">
              <a:hlinkClick xmlns:a="http://schemas.openxmlformats.org/drawingml/2006/main" r:id="rId15" tooltip="&quot;Accéder au site commentjyvais.f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ment jyvai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24050" cy="790575"/>
                    </a:xfrm>
                    <a:prstGeom prst="rect">
                      <a:avLst/>
                    </a:prstGeom>
                    <a:noFill/>
                    <a:ln>
                      <a:noFill/>
                    </a:ln>
                  </pic:spPr>
                </pic:pic>
              </a:graphicData>
            </a:graphic>
          </wp:inline>
        </w:drawing>
      </w:r>
    </w:p>
    <w:p w14:paraId="5A0F4A46" w14:textId="77777777" w:rsidR="00154035" w:rsidRDefault="00154035" w:rsidP="00154035">
      <w:pPr>
        <w:spacing w:line="252" w:lineRule="atLeast"/>
        <w:jc w:val="both"/>
        <w:rPr>
          <w:rFonts w:ascii="Arial" w:hAnsi="Arial" w:cs="Arial"/>
          <w:lang w:eastAsia="fr-FR"/>
        </w:rPr>
      </w:pPr>
    </w:p>
    <w:p w14:paraId="17A1555F" w14:textId="77777777" w:rsidR="00154035" w:rsidRDefault="00154035" w:rsidP="00154035">
      <w:pPr>
        <w:spacing w:line="252" w:lineRule="atLeast"/>
        <w:jc w:val="both"/>
        <w:rPr>
          <w:rFonts w:ascii="Arial" w:hAnsi="Arial" w:cs="Arial"/>
          <w:color w:val="1A1A1A"/>
          <w:sz w:val="21"/>
          <w:szCs w:val="21"/>
          <w:lang w:eastAsia="fr-FR"/>
        </w:rPr>
      </w:pPr>
    </w:p>
    <w:p w14:paraId="2354CD3E" w14:textId="77777777" w:rsidR="00154035" w:rsidRDefault="00154035" w:rsidP="00154035">
      <w:pPr>
        <w:spacing w:line="252" w:lineRule="atLeast"/>
        <w:jc w:val="both"/>
        <w:rPr>
          <w:rFonts w:ascii="Arial" w:hAnsi="Arial" w:cs="Arial"/>
          <w:color w:val="1A1A1A"/>
          <w:sz w:val="21"/>
          <w:szCs w:val="21"/>
          <w:lang w:eastAsia="fr-FR"/>
        </w:rPr>
      </w:pPr>
    </w:p>
    <w:p w14:paraId="0752920D" w14:textId="77777777" w:rsidR="00154035" w:rsidRDefault="00154035" w:rsidP="00154035">
      <w:pPr>
        <w:spacing w:line="252" w:lineRule="atLeast"/>
        <w:jc w:val="both"/>
        <w:rPr>
          <w:rFonts w:ascii="Arial" w:hAnsi="Arial" w:cs="Arial"/>
          <w:color w:val="1A1A1A"/>
          <w:sz w:val="20"/>
          <w:szCs w:val="20"/>
          <w:lang w:eastAsia="fr-FR"/>
        </w:rPr>
      </w:pPr>
      <w:r>
        <w:rPr>
          <w:rFonts w:ascii="Arial" w:hAnsi="Arial" w:cs="Arial"/>
          <w:color w:val="1A1A1A"/>
          <w:sz w:val="20"/>
          <w:szCs w:val="20"/>
          <w:lang w:eastAsia="fr-FR"/>
        </w:rPr>
        <w:t>Contacts presse :</w:t>
      </w:r>
    </w:p>
    <w:p w14:paraId="05B9BDFD" w14:textId="77777777" w:rsidR="00154035" w:rsidRDefault="00154035" w:rsidP="00154035">
      <w:pPr>
        <w:spacing w:line="252" w:lineRule="atLeast"/>
        <w:jc w:val="both"/>
        <w:rPr>
          <w:rFonts w:ascii="Arial" w:hAnsi="Arial" w:cs="Arial"/>
          <w:color w:val="1A1A1A"/>
          <w:shd w:val="clear" w:color="auto" w:fill="FDFDFC"/>
          <w:lang w:eastAsia="fr-FR"/>
        </w:rPr>
      </w:pPr>
    </w:p>
    <w:tbl>
      <w:tblPr>
        <w:tblW w:w="0" w:type="auto"/>
        <w:tblCellMar>
          <w:left w:w="0" w:type="dxa"/>
          <w:right w:w="0" w:type="dxa"/>
        </w:tblCellMar>
        <w:tblLook w:val="04A0" w:firstRow="1" w:lastRow="0" w:firstColumn="1" w:lastColumn="0" w:noHBand="0" w:noVBand="1"/>
      </w:tblPr>
      <w:tblGrid>
        <w:gridCol w:w="4547"/>
        <w:gridCol w:w="4515"/>
      </w:tblGrid>
      <w:tr w:rsidR="00154035" w14:paraId="4537B573" w14:textId="77777777" w:rsidTr="00154035">
        <w:tc>
          <w:tcPr>
            <w:tcW w:w="4547" w:type="dxa"/>
            <w:tcMar>
              <w:top w:w="0" w:type="dxa"/>
              <w:left w:w="108" w:type="dxa"/>
              <w:bottom w:w="0" w:type="dxa"/>
              <w:right w:w="108" w:type="dxa"/>
            </w:tcMar>
            <w:hideMark/>
          </w:tcPr>
          <w:p w14:paraId="41BA4E67" w14:textId="77777777" w:rsidR="00154035" w:rsidRDefault="00154035">
            <w:pPr>
              <w:spacing w:line="252" w:lineRule="auto"/>
              <w:jc w:val="both"/>
              <w:rPr>
                <w:rFonts w:ascii="Arial" w:hAnsi="Arial" w:cs="Arial"/>
                <w:b/>
                <w:bCs/>
                <w:color w:val="1A1A1A"/>
                <w:sz w:val="20"/>
                <w:szCs w:val="20"/>
                <w:shd w:val="clear" w:color="auto" w:fill="FDFDFC"/>
                <w:lang w:eastAsia="fr-FR"/>
              </w:rPr>
            </w:pPr>
            <w:r>
              <w:rPr>
                <w:rFonts w:ascii="Arial" w:hAnsi="Arial" w:cs="Arial"/>
                <w:b/>
                <w:bCs/>
                <w:color w:val="1A1A1A"/>
                <w:sz w:val="20"/>
                <w:szCs w:val="20"/>
                <w:shd w:val="clear" w:color="auto" w:fill="FDFDFC"/>
                <w:lang w:eastAsia="fr-FR"/>
              </w:rPr>
              <w:t xml:space="preserve">Région Normandie : </w:t>
            </w:r>
          </w:p>
          <w:p w14:paraId="235EA7CD" w14:textId="77777777" w:rsidR="00154035" w:rsidRDefault="00154035">
            <w:pPr>
              <w:spacing w:line="252" w:lineRule="auto"/>
              <w:jc w:val="both"/>
              <w:rPr>
                <w:rFonts w:ascii="Arial" w:hAnsi="Arial" w:cs="Arial"/>
                <w:color w:val="1A1A1A"/>
                <w:sz w:val="20"/>
                <w:szCs w:val="20"/>
                <w:shd w:val="clear" w:color="auto" w:fill="FDFDFC"/>
                <w:lang w:eastAsia="fr-FR"/>
              </w:rPr>
            </w:pPr>
            <w:r>
              <w:rPr>
                <w:rFonts w:ascii="Arial" w:hAnsi="Arial" w:cs="Arial"/>
                <w:color w:val="1A1A1A"/>
                <w:sz w:val="20"/>
                <w:szCs w:val="20"/>
                <w:shd w:val="clear" w:color="auto" w:fill="FDFDFC"/>
                <w:lang w:eastAsia="fr-FR"/>
              </w:rPr>
              <w:t xml:space="preserve">Charlotte Chanteloup </w:t>
            </w:r>
          </w:p>
          <w:p w14:paraId="015829E9" w14:textId="77777777" w:rsidR="00154035" w:rsidRDefault="00154035">
            <w:pPr>
              <w:spacing w:line="252" w:lineRule="auto"/>
              <w:rPr>
                <w:rFonts w:ascii="Arial" w:hAnsi="Arial" w:cs="Arial"/>
                <w:color w:val="1A1A1A"/>
                <w:sz w:val="20"/>
                <w:szCs w:val="20"/>
                <w:shd w:val="clear" w:color="auto" w:fill="FDFDFC"/>
                <w:lang w:eastAsia="fr-FR"/>
              </w:rPr>
            </w:pPr>
            <w:r>
              <w:rPr>
                <w:rFonts w:ascii="Arial" w:hAnsi="Arial" w:cs="Arial"/>
                <w:color w:val="1A1A1A"/>
                <w:sz w:val="20"/>
                <w:szCs w:val="20"/>
                <w:shd w:val="clear" w:color="auto" w:fill="FDFDFC"/>
                <w:lang w:eastAsia="fr-FR"/>
              </w:rPr>
              <w:t xml:space="preserve">02 31 06 98 96 </w:t>
            </w:r>
            <w:hyperlink r:id="rId18" w:history="1">
              <w:r>
                <w:rPr>
                  <w:rStyle w:val="Lienhypertexte"/>
                  <w:rFonts w:ascii="Arial" w:hAnsi="Arial" w:cs="Arial"/>
                  <w:sz w:val="20"/>
                  <w:szCs w:val="20"/>
                  <w:shd w:val="clear" w:color="auto" w:fill="FDFDFC"/>
                  <w:lang w:eastAsia="fr-FR"/>
                </w:rPr>
                <w:t>charlotte.chanteloup@normandie.fr</w:t>
              </w:r>
            </w:hyperlink>
          </w:p>
        </w:tc>
        <w:tc>
          <w:tcPr>
            <w:tcW w:w="4515" w:type="dxa"/>
            <w:tcMar>
              <w:top w:w="0" w:type="dxa"/>
              <w:left w:w="108" w:type="dxa"/>
              <w:bottom w:w="0" w:type="dxa"/>
              <w:right w:w="108" w:type="dxa"/>
            </w:tcMar>
            <w:hideMark/>
          </w:tcPr>
          <w:p w14:paraId="2E4C793B" w14:textId="77777777" w:rsidR="00154035" w:rsidRDefault="00154035">
            <w:pPr>
              <w:spacing w:line="252" w:lineRule="auto"/>
              <w:jc w:val="both"/>
              <w:rPr>
                <w:rFonts w:ascii="Arial" w:hAnsi="Arial" w:cs="Arial"/>
                <w:b/>
                <w:bCs/>
                <w:color w:val="1A1A1A"/>
                <w:sz w:val="20"/>
                <w:szCs w:val="20"/>
                <w:shd w:val="clear" w:color="auto" w:fill="FDFDFC"/>
                <w:lang w:eastAsia="fr-FR"/>
              </w:rPr>
            </w:pPr>
            <w:r>
              <w:rPr>
                <w:rFonts w:ascii="Arial" w:hAnsi="Arial" w:cs="Arial"/>
                <w:b/>
                <w:bCs/>
                <w:color w:val="1A1A1A"/>
                <w:sz w:val="20"/>
                <w:szCs w:val="20"/>
                <w:shd w:val="clear" w:color="auto" w:fill="FDFDFC"/>
                <w:lang w:eastAsia="fr-FR"/>
              </w:rPr>
              <w:t>Communauté d’agglomération du Cotentin :</w:t>
            </w:r>
          </w:p>
          <w:p w14:paraId="46D39F01" w14:textId="77777777" w:rsidR="00154035" w:rsidRDefault="00154035">
            <w:pPr>
              <w:spacing w:line="252" w:lineRule="auto"/>
              <w:jc w:val="both"/>
              <w:rPr>
                <w:rFonts w:ascii="Arial" w:hAnsi="Arial" w:cs="Arial"/>
                <w:color w:val="1A1A1A"/>
                <w:sz w:val="20"/>
                <w:szCs w:val="20"/>
                <w:shd w:val="clear" w:color="auto" w:fill="FDFDFC"/>
                <w:lang w:eastAsia="fr-FR"/>
              </w:rPr>
            </w:pPr>
            <w:r>
              <w:rPr>
                <w:rFonts w:ascii="Arial" w:hAnsi="Arial" w:cs="Arial"/>
                <w:color w:val="1A1A1A"/>
                <w:sz w:val="20"/>
                <w:szCs w:val="20"/>
                <w:shd w:val="clear" w:color="auto" w:fill="FDFDFC"/>
                <w:lang w:eastAsia="fr-FR"/>
              </w:rPr>
              <w:t xml:space="preserve">Camille </w:t>
            </w:r>
            <w:proofErr w:type="spellStart"/>
            <w:r>
              <w:rPr>
                <w:rFonts w:ascii="Arial" w:hAnsi="Arial" w:cs="Arial"/>
                <w:color w:val="1A1A1A"/>
                <w:sz w:val="20"/>
                <w:szCs w:val="20"/>
                <w:shd w:val="clear" w:color="auto" w:fill="FDFDFC"/>
                <w:lang w:eastAsia="fr-FR"/>
              </w:rPr>
              <w:t>Ledemeney</w:t>
            </w:r>
            <w:proofErr w:type="spellEnd"/>
          </w:p>
          <w:p w14:paraId="3F87D526" w14:textId="77777777" w:rsidR="00154035" w:rsidRDefault="00154035">
            <w:pPr>
              <w:spacing w:line="252" w:lineRule="auto"/>
              <w:jc w:val="both"/>
              <w:rPr>
                <w:rFonts w:ascii="Arial" w:hAnsi="Arial" w:cs="Arial"/>
                <w:color w:val="1A1A1A"/>
                <w:sz w:val="20"/>
                <w:szCs w:val="20"/>
                <w:shd w:val="clear" w:color="auto" w:fill="FDFDFC"/>
                <w:lang w:eastAsia="fr-FR"/>
              </w:rPr>
            </w:pPr>
            <w:r>
              <w:rPr>
                <w:rFonts w:ascii="Arial" w:hAnsi="Arial" w:cs="Arial"/>
                <w:color w:val="1A1A1A"/>
                <w:sz w:val="20"/>
                <w:szCs w:val="20"/>
                <w:shd w:val="clear" w:color="auto" w:fill="FDFDFC"/>
                <w:lang w:eastAsia="fr-FR"/>
              </w:rPr>
              <w:t>02 50 79 16 35</w:t>
            </w:r>
          </w:p>
          <w:p w14:paraId="5908E4A0" w14:textId="77777777" w:rsidR="00154035" w:rsidRDefault="00C44FD1">
            <w:pPr>
              <w:spacing w:line="252" w:lineRule="auto"/>
              <w:jc w:val="both"/>
              <w:rPr>
                <w:rFonts w:ascii="Arial" w:hAnsi="Arial" w:cs="Arial"/>
                <w:color w:val="1A1A1A"/>
                <w:sz w:val="20"/>
                <w:szCs w:val="20"/>
                <w:shd w:val="clear" w:color="auto" w:fill="FDFDFC"/>
                <w:lang w:eastAsia="fr-FR"/>
              </w:rPr>
            </w:pPr>
            <w:hyperlink r:id="rId19" w:history="1">
              <w:r w:rsidR="00154035">
                <w:rPr>
                  <w:rStyle w:val="Lienhypertexte"/>
                  <w:rFonts w:ascii="Arial" w:hAnsi="Arial" w:cs="Arial"/>
                  <w:sz w:val="20"/>
                  <w:szCs w:val="20"/>
                  <w:shd w:val="clear" w:color="auto" w:fill="FDFDFC"/>
                  <w:lang w:eastAsia="fr-FR"/>
                </w:rPr>
                <w:t>camille.ledemeney@lecotentin.fr</w:t>
              </w:r>
            </w:hyperlink>
          </w:p>
        </w:tc>
        <w:bookmarkEnd w:id="0"/>
      </w:tr>
    </w:tbl>
    <w:p w14:paraId="0538E921" w14:textId="77777777" w:rsidR="00154035" w:rsidRDefault="00154035" w:rsidP="00154035">
      <w:pPr>
        <w:spacing w:line="252" w:lineRule="atLeast"/>
      </w:pPr>
    </w:p>
    <w:p w14:paraId="304F9300" w14:textId="77777777" w:rsidR="00C653EF" w:rsidRDefault="00C653EF"/>
    <w:sectPr w:rsidR="00C6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B6E7F"/>
    <w:multiLevelType w:val="hybridMultilevel"/>
    <w:tmpl w:val="D02CE6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09"/>
    <w:rsid w:val="00154035"/>
    <w:rsid w:val="0019074F"/>
    <w:rsid w:val="00563FA4"/>
    <w:rsid w:val="00897173"/>
    <w:rsid w:val="00C44FD1"/>
    <w:rsid w:val="00C62E09"/>
    <w:rsid w:val="00C653EF"/>
    <w:rsid w:val="00D076C8"/>
    <w:rsid w:val="00FF2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BB93"/>
  <w15:chartTrackingRefBased/>
  <w15:docId w15:val="{2E13AAC7-4D45-4034-B046-B747B697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035"/>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54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3DD9.47DC3390" TargetMode="External"/><Relationship Id="rId13" Type="http://schemas.openxmlformats.org/officeDocument/2006/relationships/image" Target="media/image5.jpeg"/><Relationship Id="rId18" Type="http://schemas.openxmlformats.org/officeDocument/2006/relationships/hyperlink" Target="mailto:charlotte.chanteloup@normandie.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cid:image004.png@01D73DD9.47DC3390" TargetMode="External"/><Relationship Id="rId17" Type="http://schemas.openxmlformats.org/officeDocument/2006/relationships/image" Target="cid:image006.jpg@01D73DD9.47DC3390"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jpg@01D73DD9.47DC339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www.commentjyvais.fr/fr/Carte-et-titres-Atoumod" TargetMode="External"/><Relationship Id="rId10" Type="http://schemas.openxmlformats.org/officeDocument/2006/relationships/image" Target="cid:image003.jpg@01D73DD9.47DC3390" TargetMode="External"/><Relationship Id="rId19" Type="http://schemas.openxmlformats.org/officeDocument/2006/relationships/hyperlink" Target="mailto:camille.ledemeney@lecotentin.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5.jpg@01D73DD9.47DC33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493</Words>
  <Characters>2714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cp:lastPrinted>2021-05-03T11:17:00Z</cp:lastPrinted>
  <dcterms:created xsi:type="dcterms:W3CDTF">2021-05-03T07:36:00Z</dcterms:created>
  <dcterms:modified xsi:type="dcterms:W3CDTF">2021-05-03T16:01:00Z</dcterms:modified>
</cp:coreProperties>
</file>