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38338" w14:textId="2625FA45" w:rsidR="007A5654" w:rsidRDefault="007A5654" w:rsidP="007A5654">
      <w:bookmarkStart w:id="0" w:name="_Hlk70701788"/>
      <w:bookmarkStart w:id="1" w:name="_GoBack"/>
      <w:r>
        <w:rPr>
          <w:rFonts w:ascii="Arial" w:hAnsi="Arial" w:cs="Arial"/>
          <w:noProof/>
          <w:lang w:eastAsia="fr-FR"/>
        </w:rPr>
        <w:drawing>
          <wp:inline distT="0" distB="0" distL="0" distR="0" wp14:anchorId="0E5AE8FD" wp14:editId="02237AAD">
            <wp:extent cx="5762625" cy="542925"/>
            <wp:effectExtent l="0" t="0" r="9525" b="9525"/>
            <wp:docPr id="3" name="Image 3" descr="cid:image001.jpg@01D7385F.E2C1A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85F.E2C1A8B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pPr w:leftFromText="141" w:rightFromText="141" w:bottomFromText="70" w:vertAnchor="text"/>
        <w:tblW w:w="9067" w:type="dxa"/>
        <w:tblCellMar>
          <w:left w:w="0" w:type="dxa"/>
          <w:right w:w="0" w:type="dxa"/>
        </w:tblCellMar>
        <w:tblLook w:val="04A0" w:firstRow="1" w:lastRow="0" w:firstColumn="1" w:lastColumn="0" w:noHBand="0" w:noVBand="1"/>
      </w:tblPr>
      <w:tblGrid>
        <w:gridCol w:w="4390"/>
        <w:gridCol w:w="4677"/>
      </w:tblGrid>
      <w:tr w:rsidR="007A5654" w14:paraId="15FD73A8" w14:textId="77777777" w:rsidTr="007A5654">
        <w:trPr>
          <w:trHeight w:val="1213"/>
        </w:trPr>
        <w:tc>
          <w:tcPr>
            <w:tcW w:w="4390" w:type="dxa"/>
            <w:tcMar>
              <w:top w:w="0" w:type="dxa"/>
              <w:left w:w="108" w:type="dxa"/>
              <w:bottom w:w="0" w:type="dxa"/>
              <w:right w:w="108" w:type="dxa"/>
            </w:tcMar>
            <w:hideMark/>
          </w:tcPr>
          <w:p w14:paraId="1DADDEC7" w14:textId="56447798" w:rsidR="007A5654" w:rsidRDefault="007A5654">
            <w:pPr>
              <w:spacing w:line="252" w:lineRule="auto"/>
              <w:jc w:val="center"/>
            </w:pPr>
            <w:r>
              <w:rPr>
                <w:noProof/>
              </w:rPr>
              <w:drawing>
                <wp:inline distT="0" distB="0" distL="0" distR="0" wp14:anchorId="675009D2" wp14:editId="410A4EC1">
                  <wp:extent cx="965200" cy="91440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927" cy="916036"/>
                          </a:xfrm>
                          <a:prstGeom prst="rect">
                            <a:avLst/>
                          </a:prstGeom>
                          <a:noFill/>
                        </pic:spPr>
                      </pic:pic>
                    </a:graphicData>
                  </a:graphic>
                </wp:inline>
              </w:drawing>
            </w:r>
          </w:p>
        </w:tc>
        <w:tc>
          <w:tcPr>
            <w:tcW w:w="4677" w:type="dxa"/>
            <w:tcMar>
              <w:top w:w="0" w:type="dxa"/>
              <w:left w:w="108" w:type="dxa"/>
              <w:bottom w:w="0" w:type="dxa"/>
              <w:right w:w="108" w:type="dxa"/>
            </w:tcMar>
            <w:hideMark/>
          </w:tcPr>
          <w:p w14:paraId="32482D45" w14:textId="1E94D72A" w:rsidR="007A5654" w:rsidRDefault="007A5654">
            <w:pPr>
              <w:spacing w:line="252" w:lineRule="auto"/>
              <w:jc w:val="center"/>
            </w:pPr>
            <w:r>
              <w:rPr>
                <w:noProof/>
              </w:rPr>
              <w:drawing>
                <wp:inline distT="0" distB="0" distL="0" distR="0" wp14:anchorId="4F0F39E1" wp14:editId="1DA8A3CD">
                  <wp:extent cx="904875" cy="904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4875" cy="904875"/>
                          </a:xfrm>
                          <a:prstGeom prst="rect">
                            <a:avLst/>
                          </a:prstGeom>
                        </pic:spPr>
                      </pic:pic>
                    </a:graphicData>
                  </a:graphic>
                </wp:inline>
              </w:drawing>
            </w:r>
          </w:p>
        </w:tc>
      </w:tr>
    </w:tbl>
    <w:p w14:paraId="374AA15D" w14:textId="77777777" w:rsidR="007A5654" w:rsidRDefault="007A5654" w:rsidP="007A5654"/>
    <w:p w14:paraId="75CC3A2E" w14:textId="77777777" w:rsidR="007A5654" w:rsidRDefault="007A5654" w:rsidP="007A5654">
      <w:pPr>
        <w:pStyle w:val="Default"/>
      </w:pPr>
    </w:p>
    <w:p w14:paraId="53BC6901" w14:textId="7E30D976" w:rsidR="00010101" w:rsidRDefault="00010101" w:rsidP="00010101">
      <w:pPr>
        <w:pStyle w:val="Default"/>
        <w:jc w:val="right"/>
        <w:rPr>
          <w:rFonts w:ascii="Arial" w:hAnsi="Arial" w:cs="Arial"/>
          <w:sz w:val="22"/>
        </w:rPr>
      </w:pPr>
      <w:r w:rsidRPr="00010101">
        <w:rPr>
          <w:rFonts w:ascii="Arial" w:hAnsi="Arial" w:cs="Arial"/>
          <w:sz w:val="22"/>
        </w:rPr>
        <w:t xml:space="preserve">Le </w:t>
      </w:r>
      <w:r w:rsidR="000659CB">
        <w:rPr>
          <w:rFonts w:ascii="Arial" w:hAnsi="Arial" w:cs="Arial"/>
          <w:sz w:val="22"/>
        </w:rPr>
        <w:t>3 mai</w:t>
      </w:r>
      <w:r w:rsidRPr="00010101">
        <w:rPr>
          <w:rFonts w:ascii="Arial" w:hAnsi="Arial" w:cs="Arial"/>
          <w:sz w:val="22"/>
        </w:rPr>
        <w:t xml:space="preserve"> 2021</w:t>
      </w:r>
    </w:p>
    <w:p w14:paraId="41D4209D" w14:textId="77777777" w:rsidR="00010101" w:rsidRPr="00010101" w:rsidRDefault="00010101" w:rsidP="00010101">
      <w:pPr>
        <w:pStyle w:val="Default"/>
        <w:jc w:val="right"/>
        <w:rPr>
          <w:rFonts w:ascii="Arial" w:hAnsi="Arial" w:cs="Arial"/>
          <w:sz w:val="22"/>
        </w:rPr>
      </w:pPr>
    </w:p>
    <w:p w14:paraId="0D777F99" w14:textId="77777777" w:rsidR="00010101" w:rsidRDefault="00010101" w:rsidP="007A5654">
      <w:pPr>
        <w:pStyle w:val="Default"/>
        <w:jc w:val="both"/>
        <w:rPr>
          <w:rFonts w:ascii="Arial" w:hAnsi="Arial" w:cs="Arial"/>
          <w:b/>
          <w:sz w:val="28"/>
        </w:rPr>
      </w:pPr>
    </w:p>
    <w:p w14:paraId="64E81514" w14:textId="7E152D4B" w:rsidR="007A5654" w:rsidRPr="007A5654" w:rsidRDefault="007A5654" w:rsidP="007A5654">
      <w:pPr>
        <w:pStyle w:val="Default"/>
        <w:jc w:val="both"/>
        <w:rPr>
          <w:rFonts w:ascii="Arial" w:hAnsi="Arial" w:cs="Arial"/>
          <w:b/>
          <w:sz w:val="28"/>
        </w:rPr>
      </w:pPr>
      <w:r>
        <w:rPr>
          <w:rFonts w:ascii="Arial" w:hAnsi="Arial" w:cs="Arial"/>
          <w:b/>
          <w:sz w:val="28"/>
        </w:rPr>
        <w:t xml:space="preserve">Suite à l’incendie de </w:t>
      </w:r>
      <w:r w:rsidR="000F51D8">
        <w:rPr>
          <w:rFonts w:ascii="Arial" w:hAnsi="Arial" w:cs="Arial"/>
          <w:b/>
          <w:sz w:val="28"/>
        </w:rPr>
        <w:t>l’</w:t>
      </w:r>
      <w:r w:rsidRPr="007A5654">
        <w:rPr>
          <w:rFonts w:ascii="Arial" w:hAnsi="Arial" w:cs="Arial"/>
          <w:b/>
          <w:sz w:val="28"/>
        </w:rPr>
        <w:t>église de Romilly-la-Puthenaye</w:t>
      </w:r>
      <w:r>
        <w:rPr>
          <w:rFonts w:ascii="Arial" w:hAnsi="Arial" w:cs="Arial"/>
          <w:b/>
          <w:sz w:val="28"/>
        </w:rPr>
        <w:t>, l</w:t>
      </w:r>
      <w:r w:rsidRPr="007A5654">
        <w:rPr>
          <w:rFonts w:ascii="Arial" w:hAnsi="Arial" w:cs="Arial"/>
          <w:b/>
          <w:sz w:val="28"/>
        </w:rPr>
        <w:t>a Région et l’Observatoire du Patrimoine Religieux</w:t>
      </w:r>
      <w:r>
        <w:rPr>
          <w:rFonts w:ascii="Arial" w:hAnsi="Arial" w:cs="Arial"/>
          <w:b/>
          <w:sz w:val="28"/>
        </w:rPr>
        <w:t xml:space="preserve"> s’associent pour réaliser un inventaire du patrimoine </w:t>
      </w:r>
      <w:r w:rsidR="000F51D8">
        <w:rPr>
          <w:rFonts w:ascii="Arial" w:hAnsi="Arial" w:cs="Arial"/>
          <w:b/>
          <w:sz w:val="28"/>
        </w:rPr>
        <w:t>normand</w:t>
      </w:r>
      <w:r>
        <w:rPr>
          <w:rFonts w:ascii="Arial" w:hAnsi="Arial" w:cs="Arial"/>
          <w:b/>
          <w:sz w:val="28"/>
        </w:rPr>
        <w:t xml:space="preserve"> </w:t>
      </w:r>
    </w:p>
    <w:p w14:paraId="68EE4A21" w14:textId="77777777" w:rsidR="00010101" w:rsidRDefault="00010101" w:rsidP="00010101">
      <w:pPr>
        <w:pStyle w:val="Default"/>
        <w:jc w:val="both"/>
        <w:rPr>
          <w:sz w:val="23"/>
          <w:szCs w:val="23"/>
        </w:rPr>
      </w:pPr>
    </w:p>
    <w:p w14:paraId="48327C35" w14:textId="63A1E4A9" w:rsidR="00010101" w:rsidRPr="00CC2CA2" w:rsidRDefault="00010101" w:rsidP="00010101">
      <w:pPr>
        <w:pStyle w:val="Default"/>
        <w:jc w:val="both"/>
        <w:rPr>
          <w:rFonts w:ascii="Arial" w:hAnsi="Arial" w:cs="Arial"/>
          <w:b/>
          <w:sz w:val="22"/>
          <w:szCs w:val="22"/>
        </w:rPr>
      </w:pPr>
      <w:bookmarkStart w:id="2" w:name="_Hlk70687497"/>
      <w:r w:rsidRPr="00CC2CA2">
        <w:rPr>
          <w:rFonts w:ascii="Arial" w:hAnsi="Arial" w:cs="Arial"/>
          <w:b/>
          <w:sz w:val="22"/>
          <w:szCs w:val="22"/>
        </w:rPr>
        <w:t>La Région Normandie et l’Observatoire du Patrimoine Religieux ont décidé d’</w:t>
      </w:r>
      <w:r w:rsidR="000544B5" w:rsidRPr="00CC2CA2">
        <w:rPr>
          <w:rFonts w:ascii="Arial" w:hAnsi="Arial" w:cs="Arial"/>
          <w:b/>
          <w:sz w:val="22"/>
          <w:szCs w:val="22"/>
        </w:rPr>
        <w:t xml:space="preserve">unir </w:t>
      </w:r>
      <w:bookmarkEnd w:id="2"/>
      <w:r w:rsidR="000544B5" w:rsidRPr="00CC2CA2">
        <w:rPr>
          <w:rFonts w:ascii="Arial" w:hAnsi="Arial" w:cs="Arial"/>
          <w:b/>
          <w:sz w:val="22"/>
          <w:szCs w:val="22"/>
        </w:rPr>
        <w:t>leurs compétences</w:t>
      </w:r>
      <w:r w:rsidRPr="00CC2CA2">
        <w:rPr>
          <w:rFonts w:ascii="Arial" w:hAnsi="Arial" w:cs="Arial"/>
          <w:b/>
          <w:sz w:val="22"/>
          <w:szCs w:val="22"/>
        </w:rPr>
        <w:t xml:space="preserve"> pour réaliser un inventaire </w:t>
      </w:r>
      <w:r w:rsidR="000544B5" w:rsidRPr="00CC2CA2">
        <w:rPr>
          <w:rFonts w:ascii="Arial" w:hAnsi="Arial" w:cs="Arial"/>
          <w:b/>
          <w:sz w:val="22"/>
          <w:szCs w:val="22"/>
        </w:rPr>
        <w:t>sur l’état sanitaire du</w:t>
      </w:r>
      <w:r w:rsidRPr="00CC2CA2">
        <w:rPr>
          <w:rFonts w:ascii="Arial" w:hAnsi="Arial" w:cs="Arial"/>
          <w:b/>
          <w:sz w:val="22"/>
          <w:szCs w:val="22"/>
        </w:rPr>
        <w:t xml:space="preserve"> patrimoine religieux</w:t>
      </w:r>
      <w:r w:rsidR="00254691" w:rsidRPr="00CC2CA2">
        <w:rPr>
          <w:rFonts w:ascii="Arial" w:hAnsi="Arial" w:cs="Arial"/>
          <w:b/>
          <w:sz w:val="22"/>
          <w:szCs w:val="22"/>
        </w:rPr>
        <w:t xml:space="preserve"> </w:t>
      </w:r>
      <w:r w:rsidRPr="00CC2CA2">
        <w:rPr>
          <w:rFonts w:ascii="Arial" w:hAnsi="Arial" w:cs="Arial"/>
          <w:b/>
          <w:sz w:val="22"/>
          <w:szCs w:val="22"/>
        </w:rPr>
        <w:t>du territoire.</w:t>
      </w:r>
      <w:r w:rsidR="000544B5" w:rsidRPr="00CC2CA2">
        <w:rPr>
          <w:rFonts w:ascii="Arial" w:hAnsi="Arial" w:cs="Arial"/>
          <w:b/>
          <w:sz w:val="22"/>
          <w:szCs w:val="22"/>
        </w:rPr>
        <w:t xml:space="preserve"> Cette collaboration expérimentale</w:t>
      </w:r>
      <w:r w:rsidR="00254691" w:rsidRPr="00CC2CA2">
        <w:rPr>
          <w:rFonts w:ascii="Arial" w:hAnsi="Arial" w:cs="Arial"/>
          <w:b/>
          <w:sz w:val="22"/>
          <w:szCs w:val="22"/>
        </w:rPr>
        <w:t xml:space="preserve"> </w:t>
      </w:r>
      <w:r w:rsidR="000544B5" w:rsidRPr="00CC2CA2">
        <w:rPr>
          <w:rFonts w:ascii="Arial" w:hAnsi="Arial" w:cs="Arial"/>
          <w:b/>
          <w:sz w:val="22"/>
          <w:szCs w:val="22"/>
        </w:rPr>
        <w:t xml:space="preserve">portera dans un premier temps sur </w:t>
      </w:r>
      <w:r w:rsidRPr="00CC2CA2">
        <w:rPr>
          <w:rFonts w:ascii="Arial" w:hAnsi="Arial" w:cs="Arial"/>
          <w:b/>
          <w:sz w:val="22"/>
          <w:szCs w:val="22"/>
        </w:rPr>
        <w:t>le département de l'Orne</w:t>
      </w:r>
      <w:r w:rsidR="000544B5" w:rsidRPr="00CC2CA2">
        <w:rPr>
          <w:rFonts w:ascii="Arial" w:hAnsi="Arial" w:cs="Arial"/>
          <w:b/>
          <w:sz w:val="22"/>
          <w:szCs w:val="22"/>
        </w:rPr>
        <w:t xml:space="preserve">. </w:t>
      </w:r>
    </w:p>
    <w:p w14:paraId="15A570E2" w14:textId="7463E6B6" w:rsidR="00010101" w:rsidRPr="00CC2CA2" w:rsidRDefault="00010101" w:rsidP="000544B5">
      <w:pPr>
        <w:pStyle w:val="Default"/>
        <w:tabs>
          <w:tab w:val="left" w:pos="2445"/>
        </w:tabs>
        <w:jc w:val="both"/>
        <w:rPr>
          <w:rFonts w:ascii="Arial" w:hAnsi="Arial" w:cs="Arial"/>
          <w:sz w:val="22"/>
          <w:szCs w:val="22"/>
        </w:rPr>
      </w:pPr>
    </w:p>
    <w:p w14:paraId="5EE98B9B" w14:textId="76B194C6" w:rsidR="00010101" w:rsidRPr="00CC2CA2" w:rsidRDefault="00010101" w:rsidP="00010101">
      <w:pPr>
        <w:pStyle w:val="Default"/>
        <w:jc w:val="both"/>
        <w:rPr>
          <w:rFonts w:ascii="Arial" w:hAnsi="Arial" w:cs="Arial"/>
          <w:sz w:val="22"/>
          <w:szCs w:val="22"/>
        </w:rPr>
      </w:pPr>
      <w:r w:rsidRPr="00CC2CA2">
        <w:rPr>
          <w:rFonts w:ascii="Arial" w:hAnsi="Arial" w:cs="Arial"/>
          <w:sz w:val="22"/>
          <w:szCs w:val="22"/>
        </w:rPr>
        <w:t>D</w:t>
      </w:r>
      <w:r w:rsidR="007A5654" w:rsidRPr="00CC2CA2">
        <w:rPr>
          <w:rFonts w:ascii="Arial" w:hAnsi="Arial" w:cs="Arial"/>
          <w:sz w:val="22"/>
          <w:szCs w:val="22"/>
        </w:rPr>
        <w:t xml:space="preserve">ans la matinée du samedi 17 avril dernier, un violent incendie s’est déclaré dans la petite église de Romilly-la-Puthenaye. </w:t>
      </w:r>
      <w:r w:rsidRPr="00CC2CA2">
        <w:rPr>
          <w:rFonts w:ascii="Arial" w:hAnsi="Arial" w:cs="Arial"/>
          <w:sz w:val="22"/>
          <w:szCs w:val="22"/>
        </w:rPr>
        <w:t>Hervé Morin, Président de la Région Normandie, s’était rendu sur place pour apporter son soutien et réaffirmer son attachement à la défense du patrimoine rural local religieux.</w:t>
      </w:r>
    </w:p>
    <w:p w14:paraId="7BE5DF26" w14:textId="77777777" w:rsidR="00010101" w:rsidRPr="00CC2CA2" w:rsidRDefault="00010101" w:rsidP="00010101">
      <w:pPr>
        <w:pStyle w:val="Default"/>
        <w:jc w:val="both"/>
        <w:rPr>
          <w:rFonts w:ascii="Arial" w:hAnsi="Arial" w:cs="Arial"/>
          <w:sz w:val="22"/>
          <w:szCs w:val="22"/>
        </w:rPr>
      </w:pPr>
    </w:p>
    <w:p w14:paraId="1571BD8B" w14:textId="46DD6352" w:rsidR="00010101" w:rsidRPr="00CC2CA2" w:rsidRDefault="00010101" w:rsidP="00010101">
      <w:pPr>
        <w:pStyle w:val="Default"/>
        <w:jc w:val="both"/>
        <w:rPr>
          <w:rFonts w:ascii="Arial" w:hAnsi="Arial" w:cs="Arial"/>
          <w:sz w:val="22"/>
          <w:szCs w:val="22"/>
        </w:rPr>
      </w:pPr>
      <w:r w:rsidRPr="00CC2CA2">
        <w:rPr>
          <w:rFonts w:ascii="Arial" w:hAnsi="Arial" w:cs="Arial"/>
          <w:sz w:val="22"/>
          <w:szCs w:val="22"/>
        </w:rPr>
        <w:t>Selon les statistiques de l’Observatoire du Patrimoine Religieux, l’incendie de cet édifice religieux du XVIe siècle, est le 5</w:t>
      </w:r>
      <w:r w:rsidRPr="00CC2CA2">
        <w:rPr>
          <w:rFonts w:ascii="Arial" w:hAnsi="Arial" w:cs="Arial"/>
          <w:sz w:val="22"/>
          <w:szCs w:val="22"/>
          <w:vertAlign w:val="superscript"/>
        </w:rPr>
        <w:t>ème</w:t>
      </w:r>
      <w:r w:rsidRPr="00CC2CA2">
        <w:rPr>
          <w:rFonts w:ascii="Arial" w:hAnsi="Arial" w:cs="Arial"/>
          <w:sz w:val="22"/>
          <w:szCs w:val="22"/>
        </w:rPr>
        <w:t xml:space="preserve"> depuis le début de l’année 2021 en France.</w:t>
      </w:r>
    </w:p>
    <w:p w14:paraId="3EFE7B6D" w14:textId="43A3B8AF" w:rsidR="00010101" w:rsidRPr="00CC2CA2" w:rsidRDefault="00010101" w:rsidP="00010101">
      <w:pPr>
        <w:pStyle w:val="Default"/>
        <w:jc w:val="both"/>
        <w:rPr>
          <w:rFonts w:ascii="Arial" w:hAnsi="Arial" w:cs="Arial"/>
          <w:sz w:val="22"/>
          <w:szCs w:val="22"/>
        </w:rPr>
      </w:pPr>
    </w:p>
    <w:p w14:paraId="336BEEA8" w14:textId="2E99591A" w:rsidR="000544B5" w:rsidRPr="00CC2CA2" w:rsidRDefault="000544B5" w:rsidP="00010101">
      <w:pPr>
        <w:pStyle w:val="Default"/>
        <w:jc w:val="both"/>
        <w:rPr>
          <w:rFonts w:ascii="Arial" w:hAnsi="Arial" w:cs="Arial"/>
          <w:sz w:val="22"/>
          <w:szCs w:val="22"/>
        </w:rPr>
      </w:pPr>
      <w:r w:rsidRPr="00CC2CA2">
        <w:rPr>
          <w:rFonts w:ascii="Arial" w:hAnsi="Arial" w:cs="Arial"/>
          <w:sz w:val="22"/>
          <w:szCs w:val="22"/>
        </w:rPr>
        <w:t xml:space="preserve">Dans ce contexte, le partenariat noué entre la Région Normandie et l’Observatoire du Patrimoine Religieux </w:t>
      </w:r>
      <w:r w:rsidR="00CC2CA2" w:rsidRPr="000659CB">
        <w:rPr>
          <w:rFonts w:ascii="Arial" w:hAnsi="Arial" w:cs="Arial"/>
          <w:sz w:val="22"/>
          <w:szCs w:val="22"/>
        </w:rPr>
        <w:t xml:space="preserve">s’inscrit dans une démarche culturelle </w:t>
      </w:r>
      <w:r w:rsidR="000659CB">
        <w:rPr>
          <w:rFonts w:ascii="Arial" w:hAnsi="Arial" w:cs="Arial"/>
          <w:sz w:val="22"/>
          <w:szCs w:val="22"/>
        </w:rPr>
        <w:t>(</w:t>
      </w:r>
      <w:r w:rsidR="00CC2CA2" w:rsidRPr="000659CB">
        <w:rPr>
          <w:rFonts w:ascii="Arial" w:hAnsi="Arial" w:cs="Arial"/>
          <w:sz w:val="22"/>
          <w:szCs w:val="22"/>
        </w:rPr>
        <w:t>et non cultuelle</w:t>
      </w:r>
      <w:r w:rsidR="000659CB">
        <w:rPr>
          <w:rFonts w:ascii="Arial" w:hAnsi="Arial" w:cs="Arial"/>
          <w:sz w:val="22"/>
          <w:szCs w:val="22"/>
        </w:rPr>
        <w:t>)</w:t>
      </w:r>
      <w:r w:rsidR="00CC2CA2" w:rsidRPr="000659CB">
        <w:rPr>
          <w:rFonts w:ascii="Arial" w:hAnsi="Arial" w:cs="Arial"/>
          <w:sz w:val="22"/>
          <w:szCs w:val="22"/>
        </w:rPr>
        <w:t xml:space="preserve">. Il </w:t>
      </w:r>
      <w:r w:rsidRPr="000659CB">
        <w:rPr>
          <w:rFonts w:ascii="Arial" w:hAnsi="Arial" w:cs="Arial"/>
          <w:sz w:val="22"/>
          <w:szCs w:val="22"/>
        </w:rPr>
        <w:t>vise</w:t>
      </w:r>
      <w:r w:rsidRPr="00CC2CA2">
        <w:rPr>
          <w:rFonts w:ascii="Arial" w:hAnsi="Arial" w:cs="Arial"/>
          <w:sz w:val="22"/>
          <w:szCs w:val="22"/>
        </w:rPr>
        <w:t xml:space="preserve"> à étudier l’état sanitaire du patrimoine religieux de Normandie</w:t>
      </w:r>
      <w:r w:rsidR="00254691" w:rsidRPr="000659CB">
        <w:rPr>
          <w:rFonts w:ascii="Arial" w:hAnsi="Arial" w:cs="Arial"/>
          <w:sz w:val="22"/>
          <w:szCs w:val="22"/>
        </w:rPr>
        <w:t>, toutes confessions confondues,</w:t>
      </w:r>
      <w:r w:rsidRPr="000659CB">
        <w:rPr>
          <w:rFonts w:ascii="Arial" w:hAnsi="Arial" w:cs="Arial"/>
          <w:sz w:val="22"/>
          <w:szCs w:val="22"/>
        </w:rPr>
        <w:t xml:space="preserve"> en</w:t>
      </w:r>
      <w:r w:rsidRPr="00CC2CA2">
        <w:rPr>
          <w:rFonts w:ascii="Arial" w:hAnsi="Arial" w:cs="Arial"/>
          <w:sz w:val="22"/>
          <w:szCs w:val="22"/>
        </w:rPr>
        <w:t xml:space="preserve"> vue d’apporter les solutions adéquates aux édifices jugés en souffrance</w:t>
      </w:r>
      <w:r w:rsidR="005E7759" w:rsidRPr="00CC2CA2">
        <w:rPr>
          <w:rFonts w:ascii="Arial" w:hAnsi="Arial" w:cs="Arial"/>
          <w:sz w:val="22"/>
          <w:szCs w:val="22"/>
        </w:rPr>
        <w:t xml:space="preserve"> et d’éviter </w:t>
      </w:r>
      <w:r w:rsidR="005044A7" w:rsidRPr="00CC2CA2">
        <w:rPr>
          <w:rFonts w:ascii="Arial" w:hAnsi="Arial" w:cs="Arial"/>
          <w:sz w:val="22"/>
          <w:szCs w:val="22"/>
        </w:rPr>
        <w:t xml:space="preserve">ainsi </w:t>
      </w:r>
      <w:r w:rsidR="005E7759" w:rsidRPr="00CC2CA2">
        <w:rPr>
          <w:rFonts w:ascii="Arial" w:hAnsi="Arial" w:cs="Arial"/>
          <w:sz w:val="22"/>
          <w:szCs w:val="22"/>
        </w:rPr>
        <w:t>de nouveaux incidents</w:t>
      </w:r>
      <w:r w:rsidRPr="00CC2CA2">
        <w:rPr>
          <w:rFonts w:ascii="Arial" w:hAnsi="Arial" w:cs="Arial"/>
          <w:sz w:val="22"/>
          <w:szCs w:val="22"/>
        </w:rPr>
        <w:t xml:space="preserve">. </w:t>
      </w:r>
    </w:p>
    <w:p w14:paraId="3368D0B9" w14:textId="3E14197D" w:rsidR="000544B5" w:rsidRPr="00CC2CA2" w:rsidRDefault="000544B5" w:rsidP="00010101">
      <w:pPr>
        <w:pStyle w:val="Default"/>
        <w:jc w:val="both"/>
        <w:rPr>
          <w:rFonts w:ascii="Arial" w:hAnsi="Arial" w:cs="Arial"/>
          <w:sz w:val="22"/>
          <w:szCs w:val="22"/>
        </w:rPr>
      </w:pPr>
    </w:p>
    <w:p w14:paraId="2422A0A9" w14:textId="4A90C0D8" w:rsidR="000544B5" w:rsidRPr="00CC2CA2" w:rsidRDefault="00254691" w:rsidP="00010101">
      <w:pPr>
        <w:pStyle w:val="Default"/>
        <w:jc w:val="both"/>
        <w:rPr>
          <w:rFonts w:ascii="Arial" w:hAnsi="Arial" w:cs="Arial"/>
          <w:sz w:val="22"/>
          <w:szCs w:val="22"/>
        </w:rPr>
      </w:pPr>
      <w:r w:rsidRPr="000659CB">
        <w:rPr>
          <w:rFonts w:ascii="Arial" w:hAnsi="Arial" w:cs="Arial"/>
          <w:sz w:val="22"/>
          <w:szCs w:val="22"/>
        </w:rPr>
        <w:t>L</w:t>
      </w:r>
      <w:r w:rsidR="000544B5" w:rsidRPr="000659CB">
        <w:rPr>
          <w:rFonts w:ascii="Arial" w:hAnsi="Arial" w:cs="Arial"/>
          <w:sz w:val="22"/>
          <w:szCs w:val="22"/>
        </w:rPr>
        <w:t>e terrain d'étude de cette opération expérimentale portera sur le département de l'Orn</w:t>
      </w:r>
      <w:r w:rsidRPr="000659CB">
        <w:rPr>
          <w:rFonts w:ascii="Arial" w:hAnsi="Arial" w:cs="Arial"/>
          <w:sz w:val="22"/>
          <w:szCs w:val="22"/>
        </w:rPr>
        <w:t>e</w:t>
      </w:r>
      <w:r w:rsidR="00CC2CA2" w:rsidRPr="000659CB">
        <w:rPr>
          <w:rFonts w:ascii="Arial" w:hAnsi="Arial" w:cs="Arial"/>
          <w:sz w:val="22"/>
          <w:szCs w:val="22"/>
        </w:rPr>
        <w:t>, l</w:t>
      </w:r>
      <w:r w:rsidRPr="000659CB">
        <w:rPr>
          <w:rFonts w:ascii="Arial" w:hAnsi="Arial" w:cs="Arial"/>
          <w:sz w:val="22"/>
          <w:szCs w:val="22"/>
        </w:rPr>
        <w:t xml:space="preserve">'Observatoire du patrimoine religieux </w:t>
      </w:r>
      <w:r w:rsidR="00CC2CA2" w:rsidRPr="000659CB">
        <w:rPr>
          <w:rFonts w:ascii="Arial" w:hAnsi="Arial" w:cs="Arial"/>
          <w:sz w:val="22"/>
          <w:szCs w:val="22"/>
        </w:rPr>
        <w:t xml:space="preserve">ayant </w:t>
      </w:r>
      <w:r w:rsidRPr="000659CB">
        <w:rPr>
          <w:rFonts w:ascii="Arial" w:hAnsi="Arial" w:cs="Arial"/>
          <w:sz w:val="22"/>
          <w:szCs w:val="22"/>
        </w:rPr>
        <w:t xml:space="preserve">déjà effectué </w:t>
      </w:r>
      <w:r w:rsidR="00CC2CA2" w:rsidRPr="000659CB">
        <w:rPr>
          <w:rFonts w:ascii="Arial" w:hAnsi="Arial" w:cs="Arial"/>
          <w:sz w:val="22"/>
          <w:szCs w:val="22"/>
        </w:rPr>
        <w:t>une étude sur</w:t>
      </w:r>
      <w:r w:rsidRPr="000659CB">
        <w:rPr>
          <w:rFonts w:ascii="Arial" w:hAnsi="Arial" w:cs="Arial"/>
          <w:sz w:val="22"/>
          <w:szCs w:val="22"/>
        </w:rPr>
        <w:t xml:space="preserve"> le patrimoine des autres départements de Normandie </w:t>
      </w:r>
      <w:r w:rsidR="00CC2CA2" w:rsidRPr="000659CB">
        <w:rPr>
          <w:rFonts w:ascii="Arial" w:hAnsi="Arial" w:cs="Arial"/>
          <w:sz w:val="22"/>
          <w:szCs w:val="22"/>
        </w:rPr>
        <w:t xml:space="preserve">et devant </w:t>
      </w:r>
      <w:r w:rsidRPr="000659CB">
        <w:rPr>
          <w:rFonts w:ascii="Arial" w:hAnsi="Arial" w:cs="Arial"/>
          <w:sz w:val="22"/>
          <w:szCs w:val="22"/>
        </w:rPr>
        <w:t>compléter ce</w:t>
      </w:r>
      <w:r w:rsidR="00CC2CA2" w:rsidRPr="000659CB">
        <w:rPr>
          <w:rFonts w:ascii="Arial" w:hAnsi="Arial" w:cs="Arial"/>
          <w:sz w:val="22"/>
          <w:szCs w:val="22"/>
        </w:rPr>
        <w:t xml:space="preserve">lle </w:t>
      </w:r>
      <w:r w:rsidRPr="000659CB">
        <w:rPr>
          <w:rFonts w:ascii="Arial" w:hAnsi="Arial" w:cs="Arial"/>
          <w:sz w:val="22"/>
          <w:szCs w:val="22"/>
        </w:rPr>
        <w:t xml:space="preserve">de l'Orne. </w:t>
      </w:r>
    </w:p>
    <w:p w14:paraId="5FA2C055" w14:textId="77777777" w:rsidR="000544B5" w:rsidRPr="00CC2CA2" w:rsidRDefault="000544B5" w:rsidP="00010101">
      <w:pPr>
        <w:pStyle w:val="Default"/>
        <w:jc w:val="both"/>
        <w:rPr>
          <w:rFonts w:ascii="Arial" w:hAnsi="Arial" w:cs="Arial"/>
          <w:sz w:val="22"/>
          <w:szCs w:val="22"/>
        </w:rPr>
      </w:pPr>
    </w:p>
    <w:p w14:paraId="0F677AEB" w14:textId="713D3C32" w:rsidR="00010101" w:rsidRPr="00CC2CA2" w:rsidRDefault="000544B5" w:rsidP="00010101">
      <w:pPr>
        <w:pStyle w:val="Default"/>
        <w:jc w:val="both"/>
        <w:rPr>
          <w:rFonts w:ascii="Arial" w:hAnsi="Arial" w:cs="Arial"/>
          <w:sz w:val="22"/>
          <w:szCs w:val="22"/>
        </w:rPr>
      </w:pPr>
      <w:r w:rsidRPr="00CC2CA2">
        <w:rPr>
          <w:rFonts w:ascii="Arial" w:hAnsi="Arial" w:cs="Arial"/>
          <w:sz w:val="22"/>
          <w:szCs w:val="22"/>
        </w:rPr>
        <w:t>Dans le cadre de ce partenariat, le pôle Inventaire général du patrimoine culturel de la Région Normandie mettra ses ressource</w:t>
      </w:r>
      <w:r w:rsidR="005E7759" w:rsidRPr="00CC2CA2">
        <w:rPr>
          <w:rFonts w:ascii="Arial" w:hAnsi="Arial" w:cs="Arial"/>
          <w:sz w:val="22"/>
          <w:szCs w:val="22"/>
        </w:rPr>
        <w:t>s</w:t>
      </w:r>
      <w:r w:rsidRPr="00CC2CA2">
        <w:rPr>
          <w:rFonts w:ascii="Arial" w:hAnsi="Arial" w:cs="Arial"/>
          <w:sz w:val="22"/>
          <w:szCs w:val="22"/>
        </w:rPr>
        <w:t xml:space="preserve"> à disposition l'Observatoire du patrimoine religieux.</w:t>
      </w:r>
    </w:p>
    <w:p w14:paraId="55AB6221" w14:textId="553B3696" w:rsidR="000544B5" w:rsidRPr="00CC2CA2" w:rsidRDefault="000544B5" w:rsidP="00010101">
      <w:pPr>
        <w:pStyle w:val="Default"/>
        <w:jc w:val="both"/>
        <w:rPr>
          <w:rFonts w:ascii="Arial" w:hAnsi="Arial" w:cs="Arial"/>
          <w:sz w:val="22"/>
          <w:szCs w:val="22"/>
        </w:rPr>
      </w:pPr>
    </w:p>
    <w:p w14:paraId="2FE790F8" w14:textId="17F57E14" w:rsidR="005E7759" w:rsidRPr="00CC2CA2" w:rsidRDefault="005E7759" w:rsidP="00010101">
      <w:pPr>
        <w:pStyle w:val="Default"/>
        <w:jc w:val="both"/>
        <w:rPr>
          <w:rFonts w:ascii="Arial" w:hAnsi="Arial" w:cs="Arial"/>
          <w:sz w:val="22"/>
          <w:szCs w:val="22"/>
        </w:rPr>
      </w:pPr>
      <w:r w:rsidRPr="00CC2CA2">
        <w:rPr>
          <w:rFonts w:ascii="Arial" w:hAnsi="Arial" w:cs="Arial"/>
          <w:sz w:val="22"/>
          <w:szCs w:val="22"/>
        </w:rPr>
        <w:t xml:space="preserve">En outre, le recrutement, par l'Observatoire du patrimoine religieux, de chargés d'opération pour mener à bien cette expérimentation sera </w:t>
      </w:r>
      <w:proofErr w:type="gramStart"/>
      <w:r w:rsidRPr="00CC2CA2">
        <w:rPr>
          <w:rFonts w:ascii="Arial" w:hAnsi="Arial" w:cs="Arial"/>
          <w:sz w:val="22"/>
          <w:szCs w:val="22"/>
        </w:rPr>
        <w:t>effectué</w:t>
      </w:r>
      <w:proofErr w:type="gramEnd"/>
      <w:r w:rsidRPr="00CC2CA2">
        <w:rPr>
          <w:rFonts w:ascii="Arial" w:hAnsi="Arial" w:cs="Arial"/>
          <w:sz w:val="22"/>
          <w:szCs w:val="22"/>
        </w:rPr>
        <w:t xml:space="preserve"> via le dispositif régional « Jeunes diplômés » lancé par la Région dans le cadre de son Plan de relance économique. Pour mémoire, ce dispositif a pour objectif de permettre aux jeunes diplômés normands qui cherchent à intégrer un marché du travail fragilisé par la crise sanitaire d’acquérir une première expérience professionnelle en effectuant un stage dans une entreprise ou une collectivité. La Région mobilise 11,3 millions d’euros dans ce cadre pour financer la rémunération de 2 000 stagiaires. </w:t>
      </w:r>
    </w:p>
    <w:p w14:paraId="3FF27ED0" w14:textId="77777777" w:rsidR="00254691" w:rsidRPr="00CC2CA2" w:rsidRDefault="00254691" w:rsidP="00010101">
      <w:pPr>
        <w:pStyle w:val="Default"/>
        <w:jc w:val="both"/>
        <w:rPr>
          <w:rFonts w:ascii="Arial" w:hAnsi="Arial" w:cs="Arial"/>
          <w:sz w:val="22"/>
          <w:szCs w:val="22"/>
        </w:rPr>
      </w:pPr>
    </w:p>
    <w:p w14:paraId="19476192" w14:textId="77777777" w:rsidR="005E7759" w:rsidRPr="00CC2CA2" w:rsidRDefault="005E7759" w:rsidP="005E7759">
      <w:pPr>
        <w:jc w:val="both"/>
        <w:rPr>
          <w:rFonts w:ascii="Arial" w:hAnsi="Arial" w:cs="Arial"/>
        </w:rPr>
      </w:pPr>
      <w:r w:rsidRPr="00CC2CA2">
        <w:rPr>
          <w:rFonts w:ascii="Arial" w:hAnsi="Arial" w:cs="Arial"/>
          <w:b/>
        </w:rPr>
        <w:lastRenderedPageBreak/>
        <w:t>A propos de l’Observatoire du patrimoine religieux :</w:t>
      </w:r>
      <w:r w:rsidRPr="00CC2CA2">
        <w:rPr>
          <w:rFonts w:ascii="Arial" w:hAnsi="Arial" w:cs="Arial"/>
        </w:rPr>
        <w:t xml:space="preserve"> </w:t>
      </w:r>
    </w:p>
    <w:p w14:paraId="46C16C8E" w14:textId="68A9239E" w:rsidR="00010101" w:rsidRPr="00CC2CA2" w:rsidRDefault="00010101" w:rsidP="005E7759">
      <w:pPr>
        <w:jc w:val="both"/>
        <w:rPr>
          <w:rFonts w:ascii="Arial" w:hAnsi="Arial" w:cs="Arial"/>
        </w:rPr>
      </w:pPr>
      <w:r w:rsidRPr="00CC2CA2">
        <w:rPr>
          <w:rFonts w:ascii="Arial" w:hAnsi="Arial" w:cs="Arial"/>
        </w:rPr>
        <w:t>Depuis sa fondation en 2006, l'Observatoire du patrimoine religieux, association loi 1901, œuvre à la préservation et au rayonnement du patrimoine religieux français. Pour cela, il conduit un recensement participatif d'édifices religieux accessible sur Internet et assure une veille des projets de restauration, destruction ou transformations dudit patrimoine.</w:t>
      </w:r>
    </w:p>
    <w:p w14:paraId="3BC8589D" w14:textId="0FFC4E50" w:rsidR="005E7759" w:rsidRPr="00CC2CA2" w:rsidRDefault="005E7759" w:rsidP="005E7759">
      <w:pPr>
        <w:jc w:val="both"/>
        <w:rPr>
          <w:rFonts w:ascii="Arial" w:hAnsi="Arial" w:cs="Arial"/>
        </w:rPr>
      </w:pPr>
    </w:p>
    <w:p w14:paraId="4B90BBBC" w14:textId="77777777" w:rsidR="005E7759" w:rsidRPr="00CC2CA2" w:rsidRDefault="005E7759" w:rsidP="005E7759">
      <w:pPr>
        <w:jc w:val="both"/>
        <w:rPr>
          <w:rFonts w:ascii="Arial" w:hAnsi="Arial" w:cs="Arial"/>
        </w:rPr>
      </w:pPr>
    </w:p>
    <w:p w14:paraId="41386458" w14:textId="77777777" w:rsidR="005E7759" w:rsidRPr="00CC2CA2" w:rsidRDefault="005E7759" w:rsidP="005E7759">
      <w:pPr>
        <w:jc w:val="both"/>
        <w:rPr>
          <w:rFonts w:ascii="Arial" w:hAnsi="Arial" w:cs="Arial"/>
          <w:color w:val="000000"/>
        </w:rPr>
      </w:pPr>
      <w:r w:rsidRPr="00CC2CA2">
        <w:rPr>
          <w:rFonts w:ascii="Arial" w:hAnsi="Arial" w:cs="Arial"/>
          <w:color w:val="000000"/>
        </w:rPr>
        <w:t>Contact presse :</w:t>
      </w:r>
    </w:p>
    <w:p w14:paraId="2B6E672D" w14:textId="77777777" w:rsidR="005E7759" w:rsidRPr="00CC2CA2" w:rsidRDefault="005E7759" w:rsidP="005E7759">
      <w:pPr>
        <w:jc w:val="both"/>
        <w:rPr>
          <w:rFonts w:ascii="Arial" w:hAnsi="Arial" w:cs="Arial"/>
          <w:color w:val="000000"/>
        </w:rPr>
      </w:pPr>
      <w:r w:rsidRPr="00CC2CA2">
        <w:rPr>
          <w:rFonts w:ascii="Arial" w:hAnsi="Arial" w:cs="Arial"/>
          <w:color w:val="000000"/>
        </w:rPr>
        <w:t xml:space="preserve">Charlotte Chanteloup - 06 42 08 11 68 - </w:t>
      </w:r>
      <w:hyperlink r:id="rId8" w:history="1">
        <w:r w:rsidRPr="00CC2CA2">
          <w:rPr>
            <w:rStyle w:val="Lienhypertexte"/>
            <w:rFonts w:ascii="Arial" w:hAnsi="Arial" w:cs="Arial"/>
          </w:rPr>
          <w:t>charlotte.chanteloup@normandie.fr</w:t>
        </w:r>
      </w:hyperlink>
    </w:p>
    <w:bookmarkEnd w:id="0"/>
    <w:bookmarkEnd w:id="1"/>
    <w:p w14:paraId="3B21CB63" w14:textId="77777777" w:rsidR="005E7759" w:rsidRPr="005E7759" w:rsidRDefault="005E7759" w:rsidP="005E7759">
      <w:pPr>
        <w:jc w:val="both"/>
        <w:rPr>
          <w:rFonts w:ascii="Arial" w:hAnsi="Arial" w:cs="Arial"/>
        </w:rPr>
      </w:pPr>
    </w:p>
    <w:sectPr w:rsidR="005E7759" w:rsidRPr="005E7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92"/>
    <w:rsid w:val="00010101"/>
    <w:rsid w:val="000544B5"/>
    <w:rsid w:val="000659CB"/>
    <w:rsid w:val="000F51D8"/>
    <w:rsid w:val="001F44B3"/>
    <w:rsid w:val="00254691"/>
    <w:rsid w:val="005044A7"/>
    <w:rsid w:val="005E7759"/>
    <w:rsid w:val="007A5654"/>
    <w:rsid w:val="00A71492"/>
    <w:rsid w:val="00AA2E1D"/>
    <w:rsid w:val="00C653EF"/>
    <w:rsid w:val="00CC2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7EA5"/>
  <w15:chartTrackingRefBased/>
  <w15:docId w15:val="{6EC69052-F6DF-4389-8226-9F2CC18D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65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A5654"/>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5E77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77583">
      <w:bodyDiv w:val="1"/>
      <w:marLeft w:val="0"/>
      <w:marRight w:val="0"/>
      <w:marTop w:val="0"/>
      <w:marBottom w:val="0"/>
      <w:divBdr>
        <w:top w:val="none" w:sz="0" w:space="0" w:color="auto"/>
        <w:left w:val="none" w:sz="0" w:space="0" w:color="auto"/>
        <w:bottom w:val="none" w:sz="0" w:space="0" w:color="auto"/>
        <w:right w:val="none" w:sz="0" w:space="0" w:color="auto"/>
      </w:divBdr>
    </w:div>
    <w:div w:id="722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jpg@01D7385F.E2C1A8B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2536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2021-04-30T17:29:00Z</dcterms:created>
  <dcterms:modified xsi:type="dcterms:W3CDTF">2021-05-03T07:45:00Z</dcterms:modified>
</cp:coreProperties>
</file>