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49B" w:rsidRDefault="00A2449B" w:rsidP="00A2449B">
      <w:pPr>
        <w:rPr>
          <w:rFonts w:ascii="Arial" w:hAnsi="Arial" w:cs="Arial"/>
        </w:rPr>
      </w:pPr>
      <w:bookmarkStart w:id="0" w:name="_Hlk71043878"/>
      <w:r>
        <w:rPr>
          <w:noProof/>
          <w:lang w:eastAsia="fr-FR"/>
        </w:rPr>
        <w:drawing>
          <wp:inline distT="0" distB="0" distL="0" distR="0" wp14:anchorId="0341B5DE" wp14:editId="0D185A57">
            <wp:extent cx="5762625" cy="1076325"/>
            <wp:effectExtent l="0" t="0" r="9525" b="9525"/>
            <wp:docPr id="1" name="Image 1" descr="cid:image001.jpg@01D741BE.00672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41BE.006723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rsidR="00A2449B" w:rsidRDefault="00A2449B" w:rsidP="00A2449B">
      <w:pPr>
        <w:jc w:val="right"/>
        <w:rPr>
          <w:rFonts w:ascii="Arial" w:hAnsi="Arial" w:cs="Arial"/>
        </w:rPr>
      </w:pPr>
      <w:r>
        <w:rPr>
          <w:rFonts w:ascii="Arial" w:hAnsi="Arial" w:cs="Arial"/>
        </w:rPr>
        <w:t>Le 5 mai 2021</w:t>
      </w:r>
    </w:p>
    <w:p w:rsidR="00A2449B" w:rsidRDefault="00A2449B" w:rsidP="00A2449B">
      <w:pPr>
        <w:jc w:val="both"/>
        <w:rPr>
          <w:rFonts w:ascii="Arial" w:hAnsi="Arial" w:cs="Arial"/>
          <w:b/>
          <w:bCs/>
          <w:sz w:val="28"/>
          <w:szCs w:val="28"/>
        </w:rPr>
      </w:pPr>
      <w:r>
        <w:rPr>
          <w:rFonts w:ascii="Arial" w:hAnsi="Arial" w:cs="Arial"/>
          <w:b/>
          <w:bCs/>
          <w:sz w:val="28"/>
          <w:szCs w:val="28"/>
        </w:rPr>
        <w:t>5 nouveaux lauréats normands labellisés « Campus Connectés » !</w:t>
      </w:r>
    </w:p>
    <w:p w:rsidR="00A2449B" w:rsidRDefault="00A2449B" w:rsidP="00A2449B">
      <w:pPr>
        <w:pStyle w:val="Default"/>
        <w:jc w:val="both"/>
        <w:rPr>
          <w:rFonts w:ascii="Arial" w:hAnsi="Arial" w:cs="Arial"/>
          <w:b/>
          <w:bCs/>
          <w:color w:val="auto"/>
          <w:sz w:val="22"/>
          <w:szCs w:val="22"/>
          <w:lang w:eastAsia="fr-FR"/>
        </w:rPr>
      </w:pPr>
      <w:r>
        <w:rPr>
          <w:rFonts w:ascii="Arial" w:hAnsi="Arial" w:cs="Arial"/>
          <w:b/>
          <w:bCs/>
          <w:color w:val="auto"/>
          <w:spacing w:val="1"/>
          <w:sz w:val="22"/>
          <w:szCs w:val="22"/>
        </w:rPr>
        <w:t>Dans le cadre de l’appel à projets « Campus connectés » du Troisième Programme d’investissements d’avenir (PIA3), l</w:t>
      </w:r>
      <w:r>
        <w:rPr>
          <w:rFonts w:ascii="Arial" w:hAnsi="Arial" w:cs="Arial"/>
          <w:b/>
          <w:bCs/>
          <w:color w:val="auto"/>
          <w:sz w:val="22"/>
          <w:szCs w:val="22"/>
          <w:lang w:eastAsia="fr-FR"/>
        </w:rPr>
        <w:t xml:space="preserve">e Premier ministre a retenu, à l’issue d’une dernière vague de sélection, 49 nouveaux projets parmi les 76 dossiers déposés : 5 d’entre eux sont normands. </w:t>
      </w:r>
    </w:p>
    <w:p w:rsidR="00A2449B" w:rsidRDefault="00A2449B" w:rsidP="00A2449B">
      <w:pPr>
        <w:spacing w:after="0" w:line="240" w:lineRule="auto"/>
        <w:jc w:val="both"/>
        <w:rPr>
          <w:rFonts w:ascii="Arial" w:hAnsi="Arial" w:cs="Arial"/>
          <w:b/>
          <w:bCs/>
        </w:rPr>
      </w:pPr>
    </w:p>
    <w:p w:rsidR="00A2449B" w:rsidRDefault="00A2449B" w:rsidP="00A2449B">
      <w:pPr>
        <w:pStyle w:val="Default"/>
        <w:jc w:val="both"/>
        <w:rPr>
          <w:rFonts w:ascii="Arial" w:hAnsi="Arial" w:cs="Arial"/>
          <w:b/>
          <w:bCs/>
          <w:color w:val="auto"/>
          <w:sz w:val="22"/>
          <w:szCs w:val="22"/>
        </w:rPr>
      </w:pPr>
      <w:r>
        <w:rPr>
          <w:rFonts w:ascii="Arial" w:hAnsi="Arial" w:cs="Arial"/>
          <w:b/>
          <w:bCs/>
          <w:color w:val="auto"/>
          <w:sz w:val="22"/>
          <w:szCs w:val="22"/>
        </w:rPr>
        <w:t xml:space="preserve">Doté d'une enveloppe totale de 25 millions d’euros, l’appel à projets « Campus connectés », lancé le 10 janvier 2020, s’inscrit dans le cadre de l’action « Territoires d’Innovation Pédagogique » du PIA3. </w:t>
      </w:r>
      <w:r>
        <w:rPr>
          <w:rFonts w:ascii="Arial" w:hAnsi="Arial" w:cs="Arial"/>
          <w:b/>
          <w:bCs/>
          <w:color w:val="auto"/>
          <w:sz w:val="22"/>
          <w:szCs w:val="22"/>
          <w:lang w:eastAsia="fr-FR"/>
        </w:rPr>
        <w:t xml:space="preserve">89 campus connectés ont été labellisés, à l’issue des trois vagues de sélection, dont 8 projets normands. </w:t>
      </w:r>
    </w:p>
    <w:p w:rsidR="00A2449B" w:rsidRDefault="00A2449B" w:rsidP="00A2449B">
      <w:pPr>
        <w:spacing w:after="0" w:line="240" w:lineRule="auto"/>
        <w:jc w:val="both"/>
        <w:rPr>
          <w:rFonts w:ascii="Arial" w:hAnsi="Arial" w:cs="Arial"/>
        </w:rPr>
      </w:pPr>
    </w:p>
    <w:p w:rsidR="00A2449B" w:rsidRDefault="00A2449B" w:rsidP="00A2449B">
      <w:pPr>
        <w:spacing w:after="0" w:line="240" w:lineRule="auto"/>
        <w:jc w:val="both"/>
        <w:rPr>
          <w:rFonts w:ascii="Arial" w:hAnsi="Arial" w:cs="Arial"/>
          <w:lang w:eastAsia="fr-FR"/>
        </w:rPr>
      </w:pPr>
      <w:r>
        <w:rPr>
          <w:rFonts w:ascii="Arial" w:hAnsi="Arial" w:cs="Arial"/>
          <w:lang w:eastAsia="fr-FR"/>
        </w:rPr>
        <w:t xml:space="preserve">Cet appel à projets a pour ambition de rapprocher l'enseignement supérieur de tous les territoires : ces lieux d'enseignements supérieurs labellisés sont complémentaires des établissements universitaires et de leurs antennes. </w:t>
      </w:r>
    </w:p>
    <w:p w:rsidR="00A2449B" w:rsidRDefault="00A2449B" w:rsidP="00A2449B">
      <w:pPr>
        <w:spacing w:after="0" w:line="240" w:lineRule="auto"/>
        <w:jc w:val="both"/>
        <w:rPr>
          <w:rFonts w:ascii="Arial" w:hAnsi="Arial" w:cs="Arial"/>
          <w:lang w:eastAsia="fr-FR"/>
        </w:rPr>
      </w:pPr>
    </w:p>
    <w:p w:rsidR="00A2449B" w:rsidRDefault="00A2449B" w:rsidP="00A2449B">
      <w:pPr>
        <w:shd w:val="clear" w:color="auto" w:fill="FFFFFF"/>
        <w:spacing w:after="0" w:line="240" w:lineRule="auto"/>
        <w:jc w:val="both"/>
        <w:rPr>
          <w:rFonts w:ascii="Arial" w:hAnsi="Arial" w:cs="Arial"/>
          <w:lang w:eastAsia="fr-FR"/>
        </w:rPr>
      </w:pPr>
      <w:r>
        <w:rPr>
          <w:rFonts w:ascii="Arial" w:hAnsi="Arial" w:cs="Arial"/>
          <w:lang w:eastAsia="fr-FR"/>
        </w:rPr>
        <w:t xml:space="preserve">Porté par une collectivité territoriale, en partenariat avec les universités, et en lien avec le rectorat et les acteurs locaux de l'éducation, le campus connecté constitue comme un véritable tiers-lieu de l'enseignement supérieur, offrant à tout étudiant, </w:t>
      </w:r>
      <w:r>
        <w:rPr>
          <w:rFonts w:ascii="Arial" w:hAnsi="Arial" w:cs="Arial"/>
        </w:rPr>
        <w:t xml:space="preserve">en formation initiale, </w:t>
      </w:r>
      <w:r>
        <w:rPr>
          <w:rFonts w:ascii="Arial" w:hAnsi="Arial" w:cs="Arial"/>
          <w:lang w:eastAsia="fr-FR"/>
        </w:rPr>
        <w:t xml:space="preserve">demandeur d’emploi, </w:t>
      </w:r>
      <w:r>
        <w:rPr>
          <w:rFonts w:ascii="Arial" w:hAnsi="Arial" w:cs="Arial"/>
        </w:rPr>
        <w:t xml:space="preserve">salariés en reconversion professionnelle, </w:t>
      </w:r>
      <w:r>
        <w:rPr>
          <w:rFonts w:ascii="Arial" w:hAnsi="Arial" w:cs="Arial"/>
          <w:lang w:eastAsia="fr-FR"/>
        </w:rPr>
        <w:t xml:space="preserve">la possibilité de poursuivre une formation du supérieur à distance, diplômante ou certifiante, dans des conditions favorisant leur réussite. </w:t>
      </w:r>
    </w:p>
    <w:p w:rsidR="00A2449B" w:rsidRDefault="00A2449B" w:rsidP="00A2449B">
      <w:pPr>
        <w:shd w:val="clear" w:color="auto" w:fill="FFFFFF"/>
        <w:spacing w:after="0" w:line="240" w:lineRule="auto"/>
        <w:jc w:val="both"/>
        <w:rPr>
          <w:rFonts w:ascii="Arial" w:hAnsi="Arial" w:cs="Arial"/>
          <w:lang w:eastAsia="fr-FR"/>
        </w:rPr>
      </w:pPr>
    </w:p>
    <w:p w:rsidR="00A2449B" w:rsidRDefault="00A2449B" w:rsidP="00A2449B">
      <w:pPr>
        <w:shd w:val="clear" w:color="auto" w:fill="FFFFFF"/>
        <w:spacing w:after="0" w:line="240" w:lineRule="auto"/>
        <w:jc w:val="both"/>
        <w:rPr>
          <w:rFonts w:ascii="Arial" w:hAnsi="Arial" w:cs="Arial"/>
          <w:lang w:eastAsia="fr-FR"/>
        </w:rPr>
      </w:pPr>
      <w:r>
        <w:rPr>
          <w:rFonts w:ascii="Arial" w:hAnsi="Arial" w:cs="Arial"/>
          <w:lang w:eastAsia="fr-FR"/>
        </w:rPr>
        <w:t>Les 5 nouveaux lauréats normands sont :</w:t>
      </w:r>
    </w:p>
    <w:p w:rsidR="00A2449B" w:rsidRDefault="00A2449B" w:rsidP="00A2449B">
      <w:pPr>
        <w:shd w:val="clear" w:color="auto" w:fill="FFFFFF"/>
        <w:spacing w:after="0" w:line="240" w:lineRule="auto"/>
        <w:jc w:val="both"/>
        <w:rPr>
          <w:rFonts w:ascii="Arial" w:hAnsi="Arial" w:cs="Arial"/>
          <w:lang w:eastAsia="fr-FR"/>
        </w:rPr>
      </w:pPr>
    </w:p>
    <w:p w:rsidR="00A2449B" w:rsidRDefault="00A2449B" w:rsidP="00A2449B">
      <w:pPr>
        <w:pStyle w:val="Paragraphedeliste"/>
        <w:numPr>
          <w:ilvl w:val="0"/>
          <w:numId w:val="1"/>
        </w:numPr>
        <w:shd w:val="clear" w:color="auto" w:fill="FFFFFF"/>
        <w:spacing w:after="0" w:line="240" w:lineRule="auto"/>
        <w:jc w:val="both"/>
        <w:rPr>
          <w:rFonts w:ascii="Arial" w:eastAsia="Times New Roman" w:hAnsi="Arial" w:cs="Arial"/>
        </w:rPr>
      </w:pPr>
      <w:r>
        <w:rPr>
          <w:rFonts w:ascii="Arial" w:eastAsia="Times New Roman" w:hAnsi="Arial" w:cs="Arial"/>
          <w:b/>
          <w:bCs/>
        </w:rPr>
        <w:t>Le Campus connecté VN2C de l’Intercom de la Vire au Noireau</w:t>
      </w:r>
      <w:r>
        <w:rPr>
          <w:rFonts w:ascii="Arial" w:eastAsia="Times New Roman" w:hAnsi="Arial" w:cs="Arial"/>
        </w:rPr>
        <w:t xml:space="preserve"> : porté par la Communauté de communes Intercom de la Vire au Noireau Normandie, en partenariat avec l’Université de Caen Normandie, il permettra de donner envie aux jeunes décrocheurs et à ceux ou celles qui ne poursuivent pas d’études post-bac de s’engager dans un parcours d’études supérieures à proximité de leur environnement familial. </w:t>
      </w:r>
    </w:p>
    <w:p w:rsidR="00A2449B" w:rsidRDefault="00A2449B" w:rsidP="00A2449B">
      <w:pPr>
        <w:pStyle w:val="Paragraphedeliste"/>
        <w:shd w:val="clear" w:color="auto" w:fill="FFFFFF"/>
        <w:spacing w:after="0" w:line="240" w:lineRule="auto"/>
        <w:ind w:left="57"/>
        <w:jc w:val="both"/>
        <w:rPr>
          <w:rFonts w:ascii="Arial" w:hAnsi="Arial" w:cs="Arial"/>
        </w:rPr>
      </w:pPr>
    </w:p>
    <w:p w:rsidR="00A2449B" w:rsidRDefault="00A2449B" w:rsidP="00A2449B">
      <w:pPr>
        <w:pStyle w:val="Paragraphedeliste"/>
        <w:numPr>
          <w:ilvl w:val="0"/>
          <w:numId w:val="1"/>
        </w:numPr>
        <w:jc w:val="both"/>
        <w:rPr>
          <w:rFonts w:ascii="Arial" w:eastAsia="Times New Roman" w:hAnsi="Arial" w:cs="Arial"/>
          <w:sz w:val="18"/>
          <w:szCs w:val="18"/>
        </w:rPr>
      </w:pPr>
      <w:r>
        <w:rPr>
          <w:rFonts w:ascii="Arial" w:eastAsia="Times New Roman" w:hAnsi="Arial" w:cs="Arial"/>
          <w:b/>
          <w:bCs/>
        </w:rPr>
        <w:t>Le Campus Caen Plus Connecté</w:t>
      </w:r>
      <w:r>
        <w:rPr>
          <w:rFonts w:ascii="Arial" w:eastAsia="Times New Roman" w:hAnsi="Arial" w:cs="Arial"/>
        </w:rPr>
        <w:t> : porté par la Région Normandie, en partenariat avec l’Université de Caen Normandie et le Centre de Science Le Dôme. Il constitue une opportunité pour les partenaires de « Territoires Partagés » (projet issue de l’AAP 100% Inclusion – Fabrique de la re-mobilisation) d’installer un espace d’accès à l’enseignement supérieur au sein du Dôme et de permettre à certains publics, grâce au lien de confiance qui se sera tissé, de prolonger leur parcours de re-mobilisation par une formation universitaire sans changer d’environnement.</w:t>
      </w:r>
      <w:r>
        <w:rPr>
          <w:rFonts w:ascii="Arial" w:eastAsia="Times New Roman" w:hAnsi="Arial" w:cs="Arial"/>
          <w:sz w:val="18"/>
          <w:szCs w:val="18"/>
        </w:rPr>
        <w:t xml:space="preserve"> </w:t>
      </w:r>
    </w:p>
    <w:p w:rsidR="00A2449B" w:rsidRDefault="00A2449B" w:rsidP="00A2449B">
      <w:pPr>
        <w:pStyle w:val="Paragraphedeliste"/>
        <w:ind w:left="57"/>
        <w:jc w:val="both"/>
        <w:rPr>
          <w:rFonts w:ascii="Arial" w:hAnsi="Arial" w:cs="Arial"/>
          <w:sz w:val="18"/>
          <w:szCs w:val="18"/>
        </w:rPr>
      </w:pPr>
    </w:p>
    <w:p w:rsidR="00A2449B" w:rsidRDefault="00A2449B" w:rsidP="00A2449B">
      <w:pPr>
        <w:pStyle w:val="Paragraphedeliste"/>
        <w:numPr>
          <w:ilvl w:val="0"/>
          <w:numId w:val="1"/>
        </w:numPr>
        <w:spacing w:after="0" w:line="240" w:lineRule="auto"/>
        <w:jc w:val="both"/>
        <w:rPr>
          <w:rFonts w:ascii="Arial" w:eastAsia="Times New Roman" w:hAnsi="Arial" w:cs="Arial"/>
        </w:rPr>
      </w:pPr>
      <w:r>
        <w:rPr>
          <w:rFonts w:ascii="Arial" w:eastAsia="Times New Roman" w:hAnsi="Arial" w:cs="Arial"/>
          <w:b/>
          <w:bCs/>
        </w:rPr>
        <w:t>Le Campus connecté de la Communauté d'Agglomération du Cotentin,</w:t>
      </w:r>
      <w:r>
        <w:rPr>
          <w:rFonts w:ascii="Arial" w:eastAsia="Times New Roman" w:hAnsi="Arial" w:cs="Arial"/>
        </w:rPr>
        <w:t xml:space="preserve"> porté par la Région Normandie, et la Communauté d’Agglomération du Cotentin, en partenariat avec l’Université de Caen Normandie. Il propose de pallier la faiblesse de l’offre de formation de l’enseignement supérieur du territoire en ouvrant le champ des possibles aux étudiants touchés par des difficultés de mobilités et en constituant un tremplin pour des jeunes en décrochage. </w:t>
      </w:r>
    </w:p>
    <w:p w:rsidR="00A2449B" w:rsidRDefault="00A2449B" w:rsidP="00A2449B">
      <w:pPr>
        <w:pStyle w:val="Paragraphedeliste"/>
        <w:spacing w:after="0" w:line="240" w:lineRule="auto"/>
        <w:ind w:left="57"/>
        <w:jc w:val="both"/>
        <w:rPr>
          <w:rFonts w:ascii="Arial" w:hAnsi="Arial" w:cs="Arial"/>
        </w:rPr>
      </w:pPr>
    </w:p>
    <w:p w:rsidR="00A2449B" w:rsidRDefault="00A2449B" w:rsidP="00A2449B">
      <w:pPr>
        <w:pStyle w:val="Paragraphedeliste"/>
        <w:numPr>
          <w:ilvl w:val="0"/>
          <w:numId w:val="1"/>
        </w:numPr>
        <w:jc w:val="both"/>
        <w:rPr>
          <w:rFonts w:ascii="Arial" w:eastAsia="Times New Roman" w:hAnsi="Arial" w:cs="Arial"/>
        </w:rPr>
      </w:pPr>
      <w:r>
        <w:rPr>
          <w:rFonts w:ascii="Arial" w:eastAsia="Times New Roman" w:hAnsi="Arial" w:cs="Arial"/>
          <w:b/>
          <w:bCs/>
        </w:rPr>
        <w:lastRenderedPageBreak/>
        <w:t>Le Campus Connecté du territoire dieppois</w:t>
      </w:r>
      <w:r>
        <w:rPr>
          <w:rFonts w:ascii="Arial" w:eastAsia="Times New Roman" w:hAnsi="Arial" w:cs="Arial"/>
        </w:rPr>
        <w:t xml:space="preserve">, porté par la Communauté d’Agglomération Dieppe-Maritime, en partenariat avec l’Université de Rouen Normandie et le CNAM Normandie. La présence d’établissement d’enseignement supérieur est faible sur le territoire dieppois. L’implantation d’un campus connecté permettra de suivre sur place tout ou partie d’un cursus favorisera la levée des freins des étudiants locaux et la poursuite d’études choisies. </w:t>
      </w:r>
    </w:p>
    <w:p w:rsidR="00A2449B" w:rsidRDefault="00A2449B" w:rsidP="00A2449B">
      <w:pPr>
        <w:pStyle w:val="Paragraphedeliste"/>
        <w:rPr>
          <w:rFonts w:ascii="Arial" w:hAnsi="Arial" w:cs="Arial"/>
        </w:rPr>
      </w:pPr>
    </w:p>
    <w:p w:rsidR="00A2449B" w:rsidRDefault="00A2449B" w:rsidP="00A2449B">
      <w:pPr>
        <w:pStyle w:val="Paragraphedeliste"/>
        <w:numPr>
          <w:ilvl w:val="0"/>
          <w:numId w:val="1"/>
        </w:numPr>
        <w:jc w:val="both"/>
        <w:rPr>
          <w:rFonts w:ascii="Arial" w:eastAsia="Times New Roman" w:hAnsi="Arial" w:cs="Arial"/>
        </w:rPr>
      </w:pPr>
      <w:r>
        <w:rPr>
          <w:rFonts w:ascii="Arial" w:eastAsia="Times New Roman" w:hAnsi="Arial" w:cs="Arial"/>
          <w:b/>
          <w:bCs/>
        </w:rPr>
        <w:t>Le Campus Connecté d'Evreux</w:t>
      </w:r>
      <w:r>
        <w:rPr>
          <w:rFonts w:ascii="Arial" w:eastAsia="Times New Roman" w:hAnsi="Arial" w:cs="Arial"/>
        </w:rPr>
        <w:t xml:space="preserve">, porté par la Communauté d’Agglomération Evreux Porte de Normandie, en partenariat avec l’Université de Rouen Normandie. ll doit permettre de compléter l'offre de formation et de suivre sur place, tout ou partie d'un cursus non existant sur le territoire, de favoriser la levée des freins des étudiants locaux, et la poursuite d'études choisies. </w:t>
      </w:r>
    </w:p>
    <w:p w:rsidR="00A2449B" w:rsidRDefault="00A2449B" w:rsidP="00A2449B">
      <w:pPr>
        <w:pStyle w:val="Paragraphedeliste"/>
        <w:spacing w:after="0" w:line="240" w:lineRule="auto"/>
        <w:ind w:left="1440"/>
        <w:jc w:val="both"/>
        <w:rPr>
          <w:rFonts w:ascii="Arial" w:hAnsi="Arial" w:cs="Arial"/>
        </w:rPr>
      </w:pPr>
    </w:p>
    <w:p w:rsidR="00A2449B" w:rsidRDefault="00A2449B" w:rsidP="00A2449B">
      <w:pPr>
        <w:jc w:val="both"/>
        <w:rPr>
          <w:rFonts w:ascii="Arial" w:hAnsi="Arial" w:cs="Arial"/>
        </w:rPr>
      </w:pPr>
      <w:r>
        <w:rPr>
          <w:rFonts w:ascii="Arial" w:hAnsi="Arial" w:cs="Arial"/>
        </w:rPr>
        <w:t>La Région Normandie, porteuse de deux projets, s’est engagée à accompagner et soutenir financièrement tous les lauréats normands de cet AAP, à hauteur de 250 000 euros maximum pour leur fonctionnement, pendant 5 ans.</w:t>
      </w:r>
    </w:p>
    <w:p w:rsidR="00A2449B" w:rsidRDefault="00A2449B" w:rsidP="00A2449B">
      <w:pPr>
        <w:jc w:val="both"/>
        <w:rPr>
          <w:rFonts w:ascii="Arial" w:hAnsi="Arial" w:cs="Arial"/>
        </w:rPr>
      </w:pPr>
      <w:r>
        <w:rPr>
          <w:rFonts w:ascii="Arial" w:hAnsi="Arial" w:cs="Arial"/>
        </w:rPr>
        <w:t xml:space="preserve">A l’issue des 3 vagues de l’appel à projets, 8 projets normands ont été labelisés par le PIA pour un montant total de 1,91 million d’euros. </w:t>
      </w:r>
    </w:p>
    <w:p w:rsidR="00A2449B" w:rsidRDefault="00A2449B" w:rsidP="00A2449B">
      <w:pPr>
        <w:jc w:val="both"/>
        <w:rPr>
          <w:rFonts w:ascii="Arial" w:hAnsi="Arial" w:cs="Arial"/>
        </w:rPr>
      </w:pPr>
    </w:p>
    <w:p w:rsidR="00A2449B" w:rsidRDefault="00A2449B" w:rsidP="00A2449B">
      <w:pPr>
        <w:jc w:val="both"/>
        <w:rPr>
          <w:rFonts w:ascii="Arial" w:hAnsi="Arial" w:cs="Arial"/>
        </w:rPr>
      </w:pPr>
      <w:r>
        <w:rPr>
          <w:rFonts w:ascii="Arial" w:hAnsi="Arial" w:cs="Arial"/>
        </w:rPr>
        <w:t>Contact presse :</w:t>
      </w:r>
    </w:p>
    <w:p w:rsidR="00A2449B" w:rsidRDefault="00A2449B" w:rsidP="00A2449B">
      <w:pPr>
        <w:jc w:val="both"/>
        <w:rPr>
          <w:rFonts w:ascii="Arial" w:hAnsi="Arial" w:cs="Arial"/>
          <w:lang w:val="en-US"/>
        </w:rPr>
      </w:pPr>
      <w:r>
        <w:rPr>
          <w:rFonts w:ascii="Arial" w:hAnsi="Arial" w:cs="Arial"/>
          <w:lang w:val="en-US"/>
        </w:rPr>
        <w:t>Laure Wattinne - 02 31 06 78 96 – </w:t>
      </w:r>
      <w:hyperlink r:id="rId7" w:history="1">
        <w:r>
          <w:rPr>
            <w:rStyle w:val="Lienhypertexte"/>
            <w:rFonts w:ascii="Arial" w:hAnsi="Arial" w:cs="Arial"/>
            <w:lang w:val="en-US"/>
          </w:rPr>
          <w:t>laure.wattinne@normandie.fr</w:t>
        </w:r>
      </w:hyperlink>
      <w:bookmarkEnd w:id="0"/>
    </w:p>
    <w:p w:rsidR="00A2449B" w:rsidRDefault="00A2449B" w:rsidP="00A2449B"/>
    <w:p w:rsidR="0012578B" w:rsidRDefault="0012578B">
      <w:bookmarkStart w:id="1" w:name="_GoBack"/>
      <w:bookmarkEnd w:id="1"/>
    </w:p>
    <w:sectPr w:rsidR="00125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iann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92EF2"/>
    <w:multiLevelType w:val="hybridMultilevel"/>
    <w:tmpl w:val="2A0ECBC0"/>
    <w:lvl w:ilvl="0" w:tplc="040C0001">
      <w:start w:val="1"/>
      <w:numFmt w:val="bullet"/>
      <w:lvlText w:val=""/>
      <w:lvlJc w:val="left"/>
      <w:pPr>
        <w:ind w:left="417" w:hanging="360"/>
      </w:pPr>
      <w:rPr>
        <w:rFonts w:ascii="Symbol" w:hAnsi="Symbol" w:hint="default"/>
      </w:rPr>
    </w:lvl>
    <w:lvl w:ilvl="1" w:tplc="040C0003">
      <w:start w:val="1"/>
      <w:numFmt w:val="bullet"/>
      <w:lvlText w:val="o"/>
      <w:lvlJc w:val="left"/>
      <w:pPr>
        <w:ind w:left="1137" w:hanging="360"/>
      </w:pPr>
      <w:rPr>
        <w:rFonts w:ascii="Courier New" w:hAnsi="Courier New" w:cs="Courier New" w:hint="default"/>
      </w:rPr>
    </w:lvl>
    <w:lvl w:ilvl="2" w:tplc="040C0005">
      <w:start w:val="1"/>
      <w:numFmt w:val="bullet"/>
      <w:lvlText w:val=""/>
      <w:lvlJc w:val="left"/>
      <w:pPr>
        <w:ind w:left="1857" w:hanging="360"/>
      </w:pPr>
      <w:rPr>
        <w:rFonts w:ascii="Wingdings" w:hAnsi="Wingdings" w:hint="default"/>
      </w:rPr>
    </w:lvl>
    <w:lvl w:ilvl="3" w:tplc="040C0001">
      <w:start w:val="1"/>
      <w:numFmt w:val="bullet"/>
      <w:lvlText w:val=""/>
      <w:lvlJc w:val="left"/>
      <w:pPr>
        <w:ind w:left="2577" w:hanging="360"/>
      </w:pPr>
      <w:rPr>
        <w:rFonts w:ascii="Symbol" w:hAnsi="Symbol" w:hint="default"/>
      </w:rPr>
    </w:lvl>
    <w:lvl w:ilvl="4" w:tplc="040C0003">
      <w:start w:val="1"/>
      <w:numFmt w:val="bullet"/>
      <w:lvlText w:val="o"/>
      <w:lvlJc w:val="left"/>
      <w:pPr>
        <w:ind w:left="3297" w:hanging="360"/>
      </w:pPr>
      <w:rPr>
        <w:rFonts w:ascii="Courier New" w:hAnsi="Courier New" w:cs="Courier New" w:hint="default"/>
      </w:rPr>
    </w:lvl>
    <w:lvl w:ilvl="5" w:tplc="040C0005">
      <w:start w:val="1"/>
      <w:numFmt w:val="bullet"/>
      <w:lvlText w:val=""/>
      <w:lvlJc w:val="left"/>
      <w:pPr>
        <w:ind w:left="4017" w:hanging="360"/>
      </w:pPr>
      <w:rPr>
        <w:rFonts w:ascii="Wingdings" w:hAnsi="Wingdings" w:hint="default"/>
      </w:rPr>
    </w:lvl>
    <w:lvl w:ilvl="6" w:tplc="040C0001">
      <w:start w:val="1"/>
      <w:numFmt w:val="bullet"/>
      <w:lvlText w:val=""/>
      <w:lvlJc w:val="left"/>
      <w:pPr>
        <w:ind w:left="4737" w:hanging="360"/>
      </w:pPr>
      <w:rPr>
        <w:rFonts w:ascii="Symbol" w:hAnsi="Symbol" w:hint="default"/>
      </w:rPr>
    </w:lvl>
    <w:lvl w:ilvl="7" w:tplc="040C0003">
      <w:start w:val="1"/>
      <w:numFmt w:val="bullet"/>
      <w:lvlText w:val="o"/>
      <w:lvlJc w:val="left"/>
      <w:pPr>
        <w:ind w:left="5457" w:hanging="360"/>
      </w:pPr>
      <w:rPr>
        <w:rFonts w:ascii="Courier New" w:hAnsi="Courier New" w:cs="Courier New" w:hint="default"/>
      </w:rPr>
    </w:lvl>
    <w:lvl w:ilvl="8" w:tplc="040C0005">
      <w:start w:val="1"/>
      <w:numFmt w:val="bullet"/>
      <w:lvlText w:val=""/>
      <w:lvlJc w:val="left"/>
      <w:pPr>
        <w:ind w:left="617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9B"/>
    <w:rsid w:val="0012578B"/>
    <w:rsid w:val="00A24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269AA-B288-410A-816D-D31E436F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49B"/>
    <w:pPr>
      <w:spacing w:line="252"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2449B"/>
    <w:rPr>
      <w:color w:val="0563C1"/>
      <w:u w:val="single"/>
    </w:rPr>
  </w:style>
  <w:style w:type="paragraph" w:styleId="Paragraphedeliste">
    <w:name w:val="List Paragraph"/>
    <w:basedOn w:val="Normal"/>
    <w:uiPriority w:val="34"/>
    <w:qFormat/>
    <w:rsid w:val="00A2449B"/>
    <w:pPr>
      <w:ind w:left="720"/>
      <w:contextualSpacing/>
    </w:pPr>
  </w:style>
  <w:style w:type="paragraph" w:customStyle="1" w:styleId="Default">
    <w:name w:val="Default"/>
    <w:basedOn w:val="Normal"/>
    <w:rsid w:val="00A2449B"/>
    <w:pPr>
      <w:autoSpaceDE w:val="0"/>
      <w:autoSpaceDN w:val="0"/>
      <w:spacing w:after="0" w:line="240" w:lineRule="auto"/>
    </w:pPr>
    <w:rPr>
      <w:rFonts w:ascii="Marianne" w:hAnsi="Mariann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741BE.006723B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3505</Characters>
  <Application>Microsoft Office Word</Application>
  <DocSecurity>0</DocSecurity>
  <Lines>29</Lines>
  <Paragraphs>8</Paragraphs>
  <ScaleCrop>false</ScaleCrop>
  <Company>Region Normandie</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MELLIN Joshua</dc:creator>
  <cp:keywords/>
  <dc:description/>
  <cp:lastModifiedBy>MELLIN Joshua</cp:lastModifiedBy>
  <cp:revision>1</cp:revision>
  <dcterms:created xsi:type="dcterms:W3CDTF">2021-05-05T14:14:00Z</dcterms:created>
  <dcterms:modified xsi:type="dcterms:W3CDTF">2021-05-05T14:14:00Z</dcterms:modified>
</cp:coreProperties>
</file>