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0C" w:rsidRPr="00530543" w:rsidRDefault="006C442C" w:rsidP="006C442C">
      <w:pPr>
        <w:pStyle w:val="Default"/>
        <w:jc w:val="both"/>
        <w:rPr>
          <w:rStyle w:val="family-name"/>
          <w:rFonts w:ascii="Arial" w:hAnsi="Arial" w:cs="Arial"/>
        </w:rPr>
      </w:pPr>
      <w:bookmarkStart w:id="0" w:name="_Hlk64296639"/>
      <w:bookmarkStart w:id="1" w:name="_GoBack"/>
      <w:r w:rsidRPr="00530543">
        <w:rPr>
          <w:rStyle w:val="family-name"/>
          <w:rFonts w:ascii="Arial" w:hAnsi="Arial" w:cs="Arial"/>
          <w:noProof/>
          <w:lang w:eastAsia="fr-FR"/>
        </w:rPr>
        <w:drawing>
          <wp:inline distT="0" distB="0" distL="0" distR="0" wp14:anchorId="401C43E7">
            <wp:extent cx="5895340" cy="110934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5340" cy="1109345"/>
                    </a:xfrm>
                    <a:prstGeom prst="rect">
                      <a:avLst/>
                    </a:prstGeom>
                    <a:noFill/>
                  </pic:spPr>
                </pic:pic>
              </a:graphicData>
            </a:graphic>
          </wp:inline>
        </w:drawing>
      </w:r>
    </w:p>
    <w:p w:rsidR="00D5629F" w:rsidRPr="00530543" w:rsidRDefault="00D5629F" w:rsidP="0099710C">
      <w:pPr>
        <w:pStyle w:val="Default"/>
        <w:ind w:left="-1134"/>
        <w:jc w:val="right"/>
        <w:rPr>
          <w:rFonts w:ascii="Arial" w:hAnsi="Arial" w:cs="Arial"/>
          <w:sz w:val="22"/>
        </w:rPr>
      </w:pPr>
      <w:r w:rsidRPr="00530543">
        <w:rPr>
          <w:rStyle w:val="family-name"/>
          <w:rFonts w:ascii="Arial" w:hAnsi="Arial" w:cs="Arial"/>
          <w:sz w:val="22"/>
        </w:rPr>
        <w:t xml:space="preserve">Le </w:t>
      </w:r>
      <w:r w:rsidR="00B12A2B">
        <w:rPr>
          <w:rStyle w:val="family-name"/>
          <w:rFonts w:ascii="Arial" w:hAnsi="Arial" w:cs="Arial"/>
          <w:sz w:val="22"/>
        </w:rPr>
        <w:t>15 février</w:t>
      </w:r>
      <w:r w:rsidR="00810205" w:rsidRPr="00530543">
        <w:rPr>
          <w:rStyle w:val="family-name"/>
          <w:rFonts w:ascii="Arial" w:hAnsi="Arial" w:cs="Arial"/>
          <w:sz w:val="22"/>
        </w:rPr>
        <w:t xml:space="preserve"> 202</w:t>
      </w:r>
      <w:r w:rsidR="00B12A2B">
        <w:rPr>
          <w:rStyle w:val="family-name"/>
          <w:rFonts w:ascii="Arial" w:hAnsi="Arial" w:cs="Arial"/>
          <w:sz w:val="22"/>
        </w:rPr>
        <w:t>1</w:t>
      </w:r>
    </w:p>
    <w:p w:rsidR="00D5629F" w:rsidRPr="00530543" w:rsidRDefault="00D5629F" w:rsidP="00D5629F">
      <w:pPr>
        <w:spacing w:after="0" w:line="240" w:lineRule="auto"/>
        <w:jc w:val="both"/>
        <w:rPr>
          <w:rFonts w:ascii="Arial" w:hAnsi="Arial" w:cs="Arial"/>
          <w:b/>
          <w:color w:val="222222"/>
          <w:shd w:val="clear" w:color="auto" w:fill="FFFFFF"/>
        </w:rPr>
      </w:pPr>
    </w:p>
    <w:p w:rsidR="00D5629F" w:rsidRPr="00530543" w:rsidRDefault="00D5629F" w:rsidP="007B4BCA">
      <w:pPr>
        <w:spacing w:after="0" w:line="240" w:lineRule="auto"/>
        <w:jc w:val="both"/>
        <w:rPr>
          <w:rFonts w:ascii="Arial" w:hAnsi="Arial" w:cs="Arial"/>
          <w:b/>
          <w:bCs/>
          <w:sz w:val="32"/>
          <w:szCs w:val="32"/>
        </w:rPr>
      </w:pPr>
      <w:r w:rsidRPr="00530543">
        <w:rPr>
          <w:rFonts w:ascii="Arial" w:hAnsi="Arial" w:cs="Arial"/>
          <w:b/>
          <w:bCs/>
          <w:sz w:val="32"/>
          <w:szCs w:val="32"/>
        </w:rPr>
        <w:t>Assemblée plénière de la Région Normandie</w:t>
      </w:r>
    </w:p>
    <w:p w:rsidR="00D5629F" w:rsidRPr="00530543" w:rsidRDefault="00D5629F" w:rsidP="007B4BCA">
      <w:pPr>
        <w:spacing w:after="0" w:line="240" w:lineRule="auto"/>
        <w:jc w:val="both"/>
        <w:rPr>
          <w:rFonts w:ascii="Arial" w:hAnsi="Arial" w:cs="Arial"/>
          <w:b/>
          <w:bCs/>
          <w:sz w:val="32"/>
          <w:szCs w:val="32"/>
        </w:rPr>
      </w:pPr>
    </w:p>
    <w:p w:rsidR="00D5629F" w:rsidRPr="00530543" w:rsidRDefault="00D5629F" w:rsidP="00530543">
      <w:pPr>
        <w:spacing w:after="0" w:line="240" w:lineRule="auto"/>
        <w:jc w:val="both"/>
        <w:rPr>
          <w:rStyle w:val="lev"/>
          <w:rFonts w:ascii="Arial" w:eastAsia="Times New Roman" w:hAnsi="Arial" w:cs="Arial"/>
          <w:lang w:eastAsia="fr-FR"/>
        </w:rPr>
      </w:pPr>
      <w:r w:rsidRPr="00530543">
        <w:rPr>
          <w:rStyle w:val="lev"/>
          <w:rFonts w:ascii="Arial" w:hAnsi="Arial" w:cs="Arial"/>
        </w:rPr>
        <w:t>Une assemblée plénière de la Région Normandie s’est tenue</w:t>
      </w:r>
      <w:r w:rsidR="00700339" w:rsidRPr="00530543">
        <w:rPr>
          <w:rStyle w:val="lev"/>
          <w:rFonts w:ascii="Arial" w:hAnsi="Arial" w:cs="Arial"/>
        </w:rPr>
        <w:t>,</w:t>
      </w:r>
      <w:r w:rsidR="00530543" w:rsidRPr="00530543">
        <w:rPr>
          <w:rFonts w:ascii="Arial" w:hAnsi="Arial" w:cs="Arial"/>
        </w:rPr>
        <w:t xml:space="preserve"> </w:t>
      </w:r>
      <w:r w:rsidRPr="00530543">
        <w:rPr>
          <w:rStyle w:val="lev"/>
          <w:rFonts w:ascii="Arial" w:hAnsi="Arial" w:cs="Arial"/>
        </w:rPr>
        <w:t xml:space="preserve">lundi </w:t>
      </w:r>
      <w:r w:rsidR="00B12A2B">
        <w:rPr>
          <w:rStyle w:val="lev"/>
          <w:rFonts w:ascii="Arial" w:hAnsi="Arial" w:cs="Arial"/>
        </w:rPr>
        <w:t>15 février 2021</w:t>
      </w:r>
      <w:r w:rsidRPr="00530543">
        <w:rPr>
          <w:rStyle w:val="lev"/>
          <w:rFonts w:ascii="Arial" w:hAnsi="Arial" w:cs="Arial"/>
        </w:rPr>
        <w:t xml:space="preserve">, </w:t>
      </w:r>
      <w:r w:rsidRPr="00530543">
        <w:rPr>
          <w:rFonts w:ascii="Arial" w:hAnsi="Arial" w:cs="Arial"/>
          <w:b/>
          <w:bCs/>
        </w:rPr>
        <w:t>au Conseil Régional à Rouen</w:t>
      </w:r>
      <w:r w:rsidRPr="00530543">
        <w:rPr>
          <w:rStyle w:val="lev"/>
          <w:rFonts w:ascii="Arial" w:hAnsi="Arial" w:cs="Arial"/>
        </w:rPr>
        <w:t>, sous la présidence d’Hervé Morin.</w:t>
      </w:r>
      <w:r w:rsidR="004077CD" w:rsidRPr="00530543">
        <w:rPr>
          <w:rStyle w:val="lev"/>
          <w:rFonts w:ascii="Arial" w:eastAsia="Times New Roman" w:hAnsi="Arial" w:cs="Arial"/>
          <w:lang w:eastAsia="fr-FR"/>
        </w:rPr>
        <w:t xml:space="preserve"> </w:t>
      </w:r>
      <w:r w:rsidRPr="00530543">
        <w:rPr>
          <w:rStyle w:val="lev"/>
          <w:rFonts w:ascii="Arial" w:hAnsi="Arial" w:cs="Arial"/>
        </w:rPr>
        <w:t>Parmi les sujets à l’ordre du jour, on peut</w:t>
      </w:r>
      <w:r w:rsidR="00B12A2B">
        <w:rPr>
          <w:rStyle w:val="lev"/>
          <w:rFonts w:ascii="Arial" w:hAnsi="Arial" w:cs="Arial"/>
        </w:rPr>
        <w:t xml:space="preserve"> notamment</w:t>
      </w:r>
      <w:r w:rsidRPr="00530543">
        <w:rPr>
          <w:rStyle w:val="lev"/>
          <w:rFonts w:ascii="Arial" w:hAnsi="Arial" w:cs="Arial"/>
        </w:rPr>
        <w:t xml:space="preserve"> retenir : </w:t>
      </w:r>
    </w:p>
    <w:p w:rsidR="004838D9" w:rsidRPr="00B12A2B" w:rsidRDefault="004838D9" w:rsidP="00080CB6">
      <w:pPr>
        <w:spacing w:after="0" w:line="240" w:lineRule="auto"/>
        <w:jc w:val="both"/>
        <w:rPr>
          <w:rFonts w:ascii="Arial" w:hAnsi="Arial" w:cs="Arial"/>
        </w:rPr>
      </w:pPr>
    </w:p>
    <w:p w:rsidR="00B12A2B" w:rsidRPr="004838D9" w:rsidRDefault="00B12A2B" w:rsidP="00080CB6">
      <w:pPr>
        <w:pStyle w:val="Default"/>
        <w:spacing w:after="120"/>
        <w:jc w:val="both"/>
        <w:rPr>
          <w:rFonts w:ascii="Arial" w:hAnsi="Arial" w:cs="Arial"/>
          <w:b/>
          <w:sz w:val="26"/>
          <w:szCs w:val="26"/>
        </w:rPr>
      </w:pPr>
      <w:r w:rsidRPr="004838D9">
        <w:rPr>
          <w:rFonts w:ascii="Arial" w:hAnsi="Arial" w:cs="Arial"/>
          <w:b/>
          <w:sz w:val="26"/>
          <w:szCs w:val="26"/>
        </w:rPr>
        <w:t>Normandie Prêts Participatifs</w:t>
      </w:r>
      <w:r w:rsidR="004838D9" w:rsidRPr="004838D9">
        <w:rPr>
          <w:rFonts w:ascii="Arial" w:hAnsi="Arial" w:cs="Arial"/>
          <w:b/>
          <w:sz w:val="26"/>
          <w:szCs w:val="26"/>
        </w:rPr>
        <w:t xml:space="preserve"> : </w:t>
      </w:r>
      <w:r w:rsidR="00080CB6">
        <w:rPr>
          <w:rFonts w:ascii="Arial" w:hAnsi="Arial" w:cs="Arial"/>
          <w:b/>
          <w:sz w:val="26"/>
          <w:szCs w:val="26"/>
        </w:rPr>
        <w:t>Un dispositif inédit pour renforcer</w:t>
      </w:r>
      <w:r w:rsidR="004838D9" w:rsidRPr="004838D9">
        <w:rPr>
          <w:rFonts w:ascii="Arial" w:hAnsi="Arial" w:cs="Arial"/>
          <w:b/>
          <w:sz w:val="26"/>
          <w:szCs w:val="26"/>
        </w:rPr>
        <w:t xml:space="preserve"> </w:t>
      </w:r>
      <w:r w:rsidR="00080CB6">
        <w:rPr>
          <w:rFonts w:ascii="Arial" w:hAnsi="Arial" w:cs="Arial"/>
          <w:b/>
          <w:sz w:val="26"/>
          <w:szCs w:val="26"/>
        </w:rPr>
        <w:t>les</w:t>
      </w:r>
      <w:r w:rsidR="004838D9" w:rsidRPr="004838D9">
        <w:rPr>
          <w:rFonts w:ascii="Arial" w:hAnsi="Arial" w:cs="Arial"/>
          <w:b/>
          <w:sz w:val="26"/>
          <w:szCs w:val="26"/>
        </w:rPr>
        <w:t xml:space="preserve"> fonds propres des TPE et PME normandes</w:t>
      </w:r>
    </w:p>
    <w:p w:rsidR="004838D9" w:rsidRDefault="004838D9" w:rsidP="004838D9">
      <w:pPr>
        <w:pStyle w:val="Default"/>
        <w:jc w:val="both"/>
        <w:rPr>
          <w:rFonts w:ascii="Arial" w:hAnsi="Arial" w:cs="Arial"/>
          <w:sz w:val="22"/>
          <w:szCs w:val="26"/>
        </w:rPr>
      </w:pPr>
      <w:r w:rsidRPr="004838D9">
        <w:rPr>
          <w:rFonts w:ascii="Arial" w:hAnsi="Arial" w:cs="Arial"/>
          <w:sz w:val="22"/>
          <w:szCs w:val="26"/>
        </w:rPr>
        <w:t>Damien Charrier, Vice-Président du Conseil régional de l'Ordre des experts-comptables de Normandie</w:t>
      </w:r>
      <w:r>
        <w:rPr>
          <w:rFonts w:ascii="Arial" w:hAnsi="Arial" w:cs="Arial"/>
          <w:sz w:val="22"/>
          <w:szCs w:val="26"/>
        </w:rPr>
        <w:t xml:space="preserve">, et Philippe </w:t>
      </w:r>
      <w:proofErr w:type="spellStart"/>
      <w:r>
        <w:rPr>
          <w:rFonts w:ascii="Arial" w:hAnsi="Arial" w:cs="Arial"/>
          <w:sz w:val="22"/>
          <w:szCs w:val="26"/>
        </w:rPr>
        <w:t>Coudy</w:t>
      </w:r>
      <w:proofErr w:type="spellEnd"/>
      <w:r>
        <w:rPr>
          <w:rFonts w:ascii="Arial" w:hAnsi="Arial" w:cs="Arial"/>
          <w:sz w:val="22"/>
          <w:szCs w:val="26"/>
        </w:rPr>
        <w:t xml:space="preserve">, </w:t>
      </w:r>
      <w:r w:rsidRPr="004838D9">
        <w:rPr>
          <w:rFonts w:ascii="Arial" w:hAnsi="Arial" w:cs="Arial"/>
          <w:sz w:val="22"/>
          <w:szCs w:val="26"/>
        </w:rPr>
        <w:t>Président de l'Union des Métiers et des Industries de l'Hôtellerie en Seine-Maritime (UMIH)</w:t>
      </w:r>
      <w:r>
        <w:rPr>
          <w:rFonts w:ascii="Arial" w:hAnsi="Arial" w:cs="Arial"/>
          <w:sz w:val="22"/>
          <w:szCs w:val="26"/>
        </w:rPr>
        <w:t>, sont intervenus en début de séance pour évoquer le dispositif « Normandie</w:t>
      </w:r>
      <w:r w:rsidRPr="004838D9">
        <w:rPr>
          <w:rFonts w:ascii="Arial" w:hAnsi="Arial" w:cs="Arial"/>
          <w:sz w:val="22"/>
          <w:szCs w:val="26"/>
        </w:rPr>
        <w:t xml:space="preserve"> Prêts Participatifs</w:t>
      </w:r>
      <w:r>
        <w:rPr>
          <w:rFonts w:ascii="Arial" w:hAnsi="Arial" w:cs="Arial"/>
          <w:sz w:val="22"/>
          <w:szCs w:val="26"/>
        </w:rPr>
        <w:t> ».</w:t>
      </w:r>
    </w:p>
    <w:p w:rsidR="004838D9" w:rsidRPr="004838D9" w:rsidRDefault="004838D9" w:rsidP="004838D9">
      <w:pPr>
        <w:pStyle w:val="Default"/>
        <w:jc w:val="both"/>
        <w:rPr>
          <w:rFonts w:ascii="Arial" w:hAnsi="Arial" w:cs="Arial"/>
          <w:sz w:val="22"/>
          <w:szCs w:val="26"/>
        </w:rPr>
      </w:pPr>
    </w:p>
    <w:p w:rsidR="00B5561A" w:rsidRDefault="004838D9" w:rsidP="004838D9">
      <w:pPr>
        <w:pStyle w:val="Default"/>
        <w:jc w:val="both"/>
        <w:rPr>
          <w:rFonts w:ascii="Arial" w:hAnsi="Arial" w:cs="Arial"/>
          <w:sz w:val="22"/>
          <w:szCs w:val="26"/>
        </w:rPr>
      </w:pPr>
      <w:r w:rsidRPr="004838D9">
        <w:rPr>
          <w:rFonts w:ascii="Arial" w:hAnsi="Arial" w:cs="Arial"/>
          <w:sz w:val="22"/>
          <w:szCs w:val="26"/>
        </w:rPr>
        <w:t xml:space="preserve">La Région mobilise </w:t>
      </w:r>
      <w:r w:rsidRPr="00B5561A">
        <w:rPr>
          <w:rFonts w:ascii="Arial" w:hAnsi="Arial" w:cs="Arial"/>
          <w:b/>
          <w:sz w:val="22"/>
          <w:szCs w:val="26"/>
        </w:rPr>
        <w:t>40 millions d’euros pour ce nouveau dispositif</w:t>
      </w:r>
      <w:r w:rsidRPr="004838D9">
        <w:rPr>
          <w:rFonts w:ascii="Arial" w:hAnsi="Arial" w:cs="Arial"/>
          <w:sz w:val="22"/>
          <w:szCs w:val="26"/>
        </w:rPr>
        <w:t xml:space="preserve"> qui a pour objectif de faciliter la consolidation des fonds propres des entreprises régionales impactées par la crise sanitaire de la COVID-19, inscrites dans une dynamique de croissance et en capacité de rebondir. </w:t>
      </w:r>
    </w:p>
    <w:p w:rsidR="00B5561A" w:rsidRDefault="00B5561A" w:rsidP="004838D9">
      <w:pPr>
        <w:pStyle w:val="Default"/>
        <w:jc w:val="both"/>
        <w:rPr>
          <w:rFonts w:ascii="Arial" w:hAnsi="Arial" w:cs="Arial"/>
          <w:sz w:val="22"/>
          <w:szCs w:val="26"/>
        </w:rPr>
      </w:pPr>
    </w:p>
    <w:p w:rsidR="004838D9" w:rsidRDefault="00B5561A" w:rsidP="004838D9">
      <w:pPr>
        <w:pStyle w:val="Default"/>
        <w:jc w:val="both"/>
        <w:rPr>
          <w:rFonts w:ascii="Arial" w:hAnsi="Arial" w:cs="Arial"/>
          <w:sz w:val="22"/>
          <w:szCs w:val="26"/>
        </w:rPr>
      </w:pPr>
      <w:r>
        <w:rPr>
          <w:rFonts w:ascii="Arial" w:hAnsi="Arial" w:cs="Arial"/>
          <w:sz w:val="22"/>
          <w:szCs w:val="26"/>
        </w:rPr>
        <w:t xml:space="preserve">Il s’adresse </w:t>
      </w:r>
      <w:r w:rsidRPr="00B5561A">
        <w:rPr>
          <w:rFonts w:ascii="Arial" w:hAnsi="Arial" w:cs="Arial"/>
          <w:sz w:val="22"/>
          <w:szCs w:val="26"/>
        </w:rPr>
        <w:t xml:space="preserve">aux TPE et PME normandes de tous secteurs d'activité, qui réalisent moins de 10 M€ de </w:t>
      </w:r>
      <w:r>
        <w:rPr>
          <w:rFonts w:ascii="Arial" w:hAnsi="Arial" w:cs="Arial"/>
          <w:sz w:val="22"/>
          <w:szCs w:val="26"/>
        </w:rPr>
        <w:t xml:space="preserve">chiffre d’affaire </w:t>
      </w:r>
      <w:r w:rsidRPr="00B5561A">
        <w:rPr>
          <w:rFonts w:ascii="Arial" w:hAnsi="Arial" w:cs="Arial"/>
          <w:sz w:val="22"/>
          <w:szCs w:val="26"/>
        </w:rPr>
        <w:t>par an</w:t>
      </w:r>
      <w:r>
        <w:rPr>
          <w:rFonts w:ascii="Arial" w:hAnsi="Arial" w:cs="Arial"/>
          <w:sz w:val="22"/>
          <w:szCs w:val="26"/>
        </w:rPr>
        <w:t xml:space="preserve">.  Après avoir </w:t>
      </w:r>
      <w:r w:rsidRPr="00B5561A">
        <w:rPr>
          <w:rFonts w:ascii="Arial" w:hAnsi="Arial" w:cs="Arial"/>
          <w:sz w:val="22"/>
          <w:szCs w:val="26"/>
        </w:rPr>
        <w:t>constitu</w:t>
      </w:r>
      <w:r>
        <w:rPr>
          <w:rFonts w:ascii="Arial" w:hAnsi="Arial" w:cs="Arial"/>
          <w:sz w:val="22"/>
          <w:szCs w:val="26"/>
        </w:rPr>
        <w:t>é un dossier avec</w:t>
      </w:r>
      <w:r w:rsidRPr="00B5561A">
        <w:rPr>
          <w:rFonts w:ascii="Arial" w:hAnsi="Arial" w:cs="Arial"/>
          <w:sz w:val="22"/>
          <w:szCs w:val="26"/>
        </w:rPr>
        <w:t xml:space="preserve"> </w:t>
      </w:r>
      <w:r>
        <w:rPr>
          <w:rFonts w:ascii="Arial" w:hAnsi="Arial" w:cs="Arial"/>
          <w:sz w:val="22"/>
          <w:szCs w:val="26"/>
        </w:rPr>
        <w:t>leurs</w:t>
      </w:r>
      <w:r w:rsidRPr="00B5561A">
        <w:rPr>
          <w:rFonts w:ascii="Arial" w:hAnsi="Arial" w:cs="Arial"/>
          <w:sz w:val="22"/>
          <w:szCs w:val="26"/>
        </w:rPr>
        <w:t xml:space="preserve"> expert</w:t>
      </w:r>
      <w:r>
        <w:rPr>
          <w:rFonts w:ascii="Arial" w:hAnsi="Arial" w:cs="Arial"/>
          <w:sz w:val="22"/>
          <w:szCs w:val="26"/>
        </w:rPr>
        <w:t>s</w:t>
      </w:r>
      <w:r w:rsidRPr="00B5561A">
        <w:rPr>
          <w:rFonts w:ascii="Arial" w:hAnsi="Arial" w:cs="Arial"/>
          <w:sz w:val="22"/>
          <w:szCs w:val="26"/>
        </w:rPr>
        <w:t>-comptable</w:t>
      </w:r>
      <w:r>
        <w:rPr>
          <w:rFonts w:ascii="Arial" w:hAnsi="Arial" w:cs="Arial"/>
          <w:sz w:val="22"/>
          <w:szCs w:val="26"/>
        </w:rPr>
        <w:t xml:space="preserve">s, ces dernières pourront bénéficier </w:t>
      </w:r>
      <w:r w:rsidRPr="001C1EF2">
        <w:rPr>
          <w:rFonts w:ascii="Arial" w:hAnsi="Arial" w:cs="Arial"/>
          <w:sz w:val="22"/>
          <w:szCs w:val="26"/>
        </w:rPr>
        <w:t>de</w:t>
      </w:r>
      <w:r w:rsidRPr="001C1EF2">
        <w:rPr>
          <w:rFonts w:ascii="Arial" w:hAnsi="Arial" w:cs="Arial"/>
          <w:b/>
          <w:sz w:val="22"/>
          <w:szCs w:val="26"/>
        </w:rPr>
        <w:t xml:space="preserve"> prêts d’un montant de 15 000 à 500 000 euros</w:t>
      </w:r>
      <w:r w:rsidR="001C1EF2" w:rsidRPr="001C1EF2">
        <w:rPr>
          <w:rFonts w:ascii="Arial" w:hAnsi="Arial" w:cs="Arial"/>
          <w:b/>
          <w:sz w:val="22"/>
          <w:szCs w:val="26"/>
        </w:rPr>
        <w:t>, d’une durée de 7 ans avec un différé total du capital,</w:t>
      </w:r>
      <w:r>
        <w:rPr>
          <w:rFonts w:ascii="Arial" w:hAnsi="Arial" w:cs="Arial"/>
          <w:sz w:val="22"/>
          <w:szCs w:val="26"/>
        </w:rPr>
        <w:t xml:space="preserve"> leur permettant </w:t>
      </w:r>
      <w:r w:rsidR="004838D9" w:rsidRPr="004838D9">
        <w:rPr>
          <w:rFonts w:ascii="Arial" w:hAnsi="Arial" w:cs="Arial"/>
          <w:sz w:val="22"/>
          <w:szCs w:val="26"/>
        </w:rPr>
        <w:t xml:space="preserve">non seulement </w:t>
      </w:r>
      <w:r>
        <w:rPr>
          <w:rFonts w:ascii="Arial" w:hAnsi="Arial" w:cs="Arial"/>
          <w:sz w:val="22"/>
          <w:szCs w:val="26"/>
        </w:rPr>
        <w:t xml:space="preserve">de </w:t>
      </w:r>
      <w:r w:rsidR="004838D9" w:rsidRPr="004838D9">
        <w:rPr>
          <w:rFonts w:ascii="Arial" w:hAnsi="Arial" w:cs="Arial"/>
          <w:sz w:val="22"/>
          <w:szCs w:val="26"/>
        </w:rPr>
        <w:t>renforcer leurs fonds propres mais aussi, le cas échéant, de rééchelonner leurs dettes sur une plus longue durée (in fine ou amortissable) et ainsi assainir leur bilan financier.</w:t>
      </w:r>
    </w:p>
    <w:p w:rsidR="004838D9" w:rsidRDefault="004838D9" w:rsidP="00B12A2B">
      <w:pPr>
        <w:pStyle w:val="Default"/>
        <w:rPr>
          <w:rFonts w:ascii="Arial" w:hAnsi="Arial" w:cs="Arial"/>
          <w:b/>
          <w:sz w:val="26"/>
          <w:szCs w:val="26"/>
        </w:rPr>
      </w:pPr>
    </w:p>
    <w:p w:rsidR="00086C2B" w:rsidRPr="00D60432" w:rsidRDefault="00D60432" w:rsidP="00D60432">
      <w:pPr>
        <w:spacing w:after="120" w:line="240" w:lineRule="auto"/>
        <w:jc w:val="both"/>
        <w:rPr>
          <w:rFonts w:ascii="Arial" w:hAnsi="Arial" w:cs="Arial"/>
          <w:b/>
          <w:sz w:val="26"/>
          <w:szCs w:val="26"/>
        </w:rPr>
      </w:pPr>
      <w:r>
        <w:rPr>
          <w:rFonts w:ascii="Arial" w:hAnsi="Arial" w:cs="Arial"/>
          <w:b/>
          <w:sz w:val="26"/>
          <w:szCs w:val="26"/>
        </w:rPr>
        <w:t>C</w:t>
      </w:r>
      <w:r w:rsidRPr="00D60432">
        <w:rPr>
          <w:rFonts w:ascii="Arial" w:hAnsi="Arial" w:cs="Arial"/>
          <w:b/>
          <w:sz w:val="26"/>
          <w:szCs w:val="26"/>
        </w:rPr>
        <w:t>ontournement Est de Rouen</w:t>
      </w:r>
      <w:r>
        <w:rPr>
          <w:rFonts w:ascii="Arial" w:hAnsi="Arial" w:cs="Arial"/>
          <w:b/>
          <w:sz w:val="26"/>
          <w:szCs w:val="26"/>
        </w:rPr>
        <w:t> :</w:t>
      </w:r>
      <w:r w:rsidRPr="00D60432">
        <w:rPr>
          <w:rFonts w:ascii="Arial" w:hAnsi="Arial" w:cs="Arial"/>
          <w:b/>
          <w:sz w:val="26"/>
          <w:szCs w:val="26"/>
        </w:rPr>
        <w:t xml:space="preserve"> </w:t>
      </w:r>
      <w:r w:rsidR="00086C2B" w:rsidRPr="00086C2B">
        <w:rPr>
          <w:rFonts w:ascii="Arial" w:hAnsi="Arial" w:cs="Arial"/>
          <w:b/>
          <w:sz w:val="26"/>
          <w:szCs w:val="26"/>
        </w:rPr>
        <w:t>La Région Normandie et le Département de la Seine-Maritime se substituent financièrement à la Métropole Rouen Normandie</w:t>
      </w:r>
    </w:p>
    <w:p w:rsidR="00086C2B" w:rsidRDefault="00086C2B" w:rsidP="00086C2B">
      <w:pPr>
        <w:spacing w:after="0" w:line="240" w:lineRule="auto"/>
        <w:jc w:val="both"/>
        <w:rPr>
          <w:rFonts w:ascii="Arial" w:hAnsi="Arial" w:cs="Arial"/>
        </w:rPr>
      </w:pPr>
      <w:r w:rsidRPr="00C10ABA">
        <w:rPr>
          <w:rFonts w:ascii="Arial" w:hAnsi="Arial" w:cs="Arial"/>
        </w:rPr>
        <w:t xml:space="preserve">Les élus régionaux ont décidé d’augmenter de 48 millions d’euros la contribution régionale au contournement Est de Rouen, la portant de 157 millions d’euros à 205 millions d’euros, pour compenser la part que la Métropole Rouen Normandie refuse maintenant de financer (66 millions d’euros). </w:t>
      </w:r>
    </w:p>
    <w:p w:rsidR="00D60432" w:rsidRPr="00C10ABA" w:rsidRDefault="00D60432" w:rsidP="00086C2B">
      <w:pPr>
        <w:spacing w:after="0" w:line="240" w:lineRule="auto"/>
        <w:jc w:val="both"/>
        <w:rPr>
          <w:rFonts w:ascii="Arial" w:hAnsi="Arial" w:cs="Arial"/>
        </w:rPr>
      </w:pPr>
    </w:p>
    <w:p w:rsidR="00086C2B" w:rsidRDefault="00086C2B" w:rsidP="00086C2B">
      <w:pPr>
        <w:spacing w:after="0" w:line="240" w:lineRule="auto"/>
        <w:jc w:val="both"/>
        <w:rPr>
          <w:rFonts w:ascii="Arial" w:hAnsi="Arial" w:cs="Arial"/>
        </w:rPr>
      </w:pPr>
      <w:r w:rsidRPr="00C10ABA">
        <w:rPr>
          <w:rFonts w:ascii="Arial" w:hAnsi="Arial" w:cs="Arial"/>
        </w:rPr>
        <w:t>La Région Normandie et le Département de la Seine Maritime ont donc décidé, pour l’aboutissement du projet de contournement Est de Rouen, de se substituer à la Métropole Rouen Normandie dans ses engagements pris en 2017.  En effet,</w:t>
      </w:r>
      <w:r>
        <w:rPr>
          <w:rFonts w:ascii="Arial" w:hAnsi="Arial" w:cs="Arial"/>
          <w:b/>
        </w:rPr>
        <w:t xml:space="preserve"> l</w:t>
      </w:r>
      <w:r w:rsidRPr="00112505">
        <w:rPr>
          <w:rFonts w:ascii="Arial" w:hAnsi="Arial" w:cs="Arial"/>
        </w:rPr>
        <w:t xml:space="preserve">a Région </w:t>
      </w:r>
      <w:r>
        <w:rPr>
          <w:rFonts w:ascii="Arial" w:hAnsi="Arial" w:cs="Arial"/>
        </w:rPr>
        <w:t xml:space="preserve">Normandie a exprimé depuis 2017 </w:t>
      </w:r>
      <w:r w:rsidRPr="00112505">
        <w:rPr>
          <w:rFonts w:ascii="Arial" w:hAnsi="Arial" w:cs="Arial"/>
        </w:rPr>
        <w:t>son engagement financier,</w:t>
      </w:r>
      <w:r>
        <w:rPr>
          <w:rFonts w:ascii="Arial" w:hAnsi="Arial" w:cs="Arial"/>
        </w:rPr>
        <w:t xml:space="preserve"> à hauteur de 157 millions d’euros,</w:t>
      </w:r>
      <w:r w:rsidRPr="00112505">
        <w:rPr>
          <w:rFonts w:ascii="Arial" w:hAnsi="Arial" w:cs="Arial"/>
        </w:rPr>
        <w:t xml:space="preserve"> aux côtés de la Métropole Rouen Normandie</w:t>
      </w:r>
      <w:r>
        <w:rPr>
          <w:rFonts w:ascii="Arial" w:hAnsi="Arial" w:cs="Arial"/>
        </w:rPr>
        <w:t xml:space="preserve"> (66 millions d’euros)</w:t>
      </w:r>
      <w:r w:rsidRPr="00112505">
        <w:rPr>
          <w:rFonts w:ascii="Arial" w:hAnsi="Arial" w:cs="Arial"/>
        </w:rPr>
        <w:t xml:space="preserve"> et du département de </w:t>
      </w:r>
      <w:r>
        <w:rPr>
          <w:rFonts w:ascii="Arial" w:hAnsi="Arial" w:cs="Arial"/>
        </w:rPr>
        <w:t xml:space="preserve">la </w:t>
      </w:r>
      <w:r w:rsidRPr="00112505">
        <w:rPr>
          <w:rFonts w:ascii="Arial" w:hAnsi="Arial" w:cs="Arial"/>
        </w:rPr>
        <w:t>Seine-Maritime</w:t>
      </w:r>
      <w:r>
        <w:rPr>
          <w:rFonts w:ascii="Arial" w:hAnsi="Arial" w:cs="Arial"/>
        </w:rPr>
        <w:t xml:space="preserve"> (22 millions d’euros).</w:t>
      </w:r>
    </w:p>
    <w:p w:rsidR="00086C2B" w:rsidRPr="00555D03" w:rsidRDefault="00086C2B" w:rsidP="00086C2B">
      <w:pPr>
        <w:spacing w:after="0" w:line="240" w:lineRule="auto"/>
        <w:jc w:val="both"/>
        <w:rPr>
          <w:rFonts w:ascii="Arial" w:hAnsi="Arial" w:cs="Arial"/>
          <w:b/>
        </w:rPr>
      </w:pPr>
    </w:p>
    <w:p w:rsidR="00086C2B" w:rsidRDefault="00086C2B" w:rsidP="00C32BFF">
      <w:pPr>
        <w:autoSpaceDE w:val="0"/>
        <w:autoSpaceDN w:val="0"/>
        <w:adjustRightInd w:val="0"/>
        <w:spacing w:after="0" w:line="240" w:lineRule="auto"/>
        <w:jc w:val="both"/>
        <w:rPr>
          <w:rFonts w:ascii="Arial" w:hAnsi="Arial" w:cs="Arial"/>
        </w:rPr>
      </w:pPr>
      <w:r>
        <w:rPr>
          <w:rFonts w:ascii="Arial" w:hAnsi="Arial" w:cs="Arial"/>
        </w:rPr>
        <w:t>Pour mémoire, l</w:t>
      </w:r>
      <w:r w:rsidRPr="00447B5A">
        <w:rPr>
          <w:rFonts w:ascii="Arial" w:hAnsi="Arial" w:cs="Arial"/>
        </w:rPr>
        <w:t>e projet</w:t>
      </w:r>
      <w:r w:rsidRPr="00447B5A">
        <w:rPr>
          <w:rFonts w:ascii="Arial" w:hAnsi="Arial" w:cs="Arial"/>
          <w:bCs/>
        </w:rPr>
        <w:t xml:space="preserve"> de Contournement Est de Rouen - Liaison A 28-A 13</w:t>
      </w:r>
      <w:r w:rsidRPr="00447B5A">
        <w:rPr>
          <w:rFonts w:ascii="Arial" w:hAnsi="Arial" w:cs="Arial"/>
        </w:rPr>
        <w:t>, déclaré d’utilité publique</w:t>
      </w:r>
      <w:r>
        <w:rPr>
          <w:rFonts w:ascii="Arial" w:hAnsi="Arial" w:cs="Arial"/>
        </w:rPr>
        <w:t xml:space="preserve"> en </w:t>
      </w:r>
      <w:r w:rsidRPr="00447B5A">
        <w:rPr>
          <w:rFonts w:ascii="Arial" w:hAnsi="Arial" w:cs="Arial"/>
        </w:rPr>
        <w:t>2017, est un projet</w:t>
      </w:r>
      <w:r>
        <w:rPr>
          <w:rFonts w:ascii="Arial" w:hAnsi="Arial" w:cs="Arial"/>
        </w:rPr>
        <w:t xml:space="preserve"> </w:t>
      </w:r>
      <w:r w:rsidRPr="00447B5A">
        <w:rPr>
          <w:rFonts w:ascii="Arial" w:hAnsi="Arial" w:cs="Arial"/>
        </w:rPr>
        <w:t>structurant et essentiel pour le territoire, attendu par une large majorité</w:t>
      </w:r>
      <w:r>
        <w:rPr>
          <w:rFonts w:ascii="Arial" w:hAnsi="Arial" w:cs="Arial"/>
        </w:rPr>
        <w:t xml:space="preserve"> </w:t>
      </w:r>
      <w:r w:rsidRPr="00447B5A">
        <w:rPr>
          <w:rFonts w:ascii="Arial" w:hAnsi="Arial" w:cs="Arial"/>
        </w:rPr>
        <w:t xml:space="preserve">des Rouennais, Seinomarins, et des acteurs économiques de la métropole </w:t>
      </w:r>
      <w:r w:rsidRPr="00447B5A">
        <w:rPr>
          <w:rFonts w:ascii="Arial" w:hAnsi="Arial" w:cs="Arial"/>
        </w:rPr>
        <w:lastRenderedPageBreak/>
        <w:t xml:space="preserve">rouennaise. </w:t>
      </w:r>
      <w:r>
        <w:rPr>
          <w:rFonts w:ascii="Arial" w:hAnsi="Arial" w:cs="Arial"/>
        </w:rPr>
        <w:t>Il permettra entre autres de décongestionner le centre-ville de Rouen, et de renforcer l’attractivité de la Normandie en améliorant l’accessibilité et la desserte de l’ensemble du complexe industrialo-portuaire de Rouen et des pôles d’activités et d’emploi du territoire Métropolitain. L</w:t>
      </w:r>
      <w:r w:rsidRPr="00447B5A">
        <w:rPr>
          <w:rFonts w:ascii="Arial" w:hAnsi="Arial" w:cs="Arial"/>
        </w:rPr>
        <w:t xml:space="preserve">a subvention publique, estimée à 490 millions, est à financer pour moitié par l’Etat, et pour moitié par les collectivités locales. </w:t>
      </w:r>
    </w:p>
    <w:p w:rsidR="00086C2B" w:rsidRDefault="00086C2B" w:rsidP="00C32BFF">
      <w:pPr>
        <w:autoSpaceDE w:val="0"/>
        <w:autoSpaceDN w:val="0"/>
        <w:adjustRightInd w:val="0"/>
        <w:spacing w:after="0" w:line="240" w:lineRule="auto"/>
        <w:jc w:val="both"/>
        <w:rPr>
          <w:rFonts w:ascii="Arial" w:hAnsi="Arial" w:cs="Arial"/>
          <w:b/>
        </w:rPr>
      </w:pPr>
    </w:p>
    <w:p w:rsidR="00C32BFF" w:rsidRPr="00086C2B" w:rsidRDefault="00086C2B" w:rsidP="00D60432">
      <w:pPr>
        <w:spacing w:after="120" w:line="240" w:lineRule="auto"/>
        <w:jc w:val="both"/>
        <w:rPr>
          <w:rFonts w:ascii="Arial" w:hAnsi="Arial" w:cs="Arial"/>
          <w:b/>
          <w:sz w:val="26"/>
          <w:szCs w:val="26"/>
        </w:rPr>
      </w:pPr>
      <w:r w:rsidRPr="00086C2B">
        <w:rPr>
          <w:rFonts w:ascii="Arial" w:hAnsi="Arial" w:cs="Arial"/>
          <w:b/>
          <w:sz w:val="26"/>
          <w:szCs w:val="26"/>
        </w:rPr>
        <w:t xml:space="preserve">Financement du Saut de mouton à Clichy </w:t>
      </w:r>
    </w:p>
    <w:p w:rsidR="00086C2B" w:rsidRDefault="00086C2B" w:rsidP="00A26246">
      <w:pPr>
        <w:spacing w:after="0" w:line="240" w:lineRule="auto"/>
        <w:jc w:val="both"/>
        <w:rPr>
          <w:rFonts w:ascii="Arial" w:hAnsi="Arial" w:cs="Arial"/>
        </w:rPr>
      </w:pPr>
      <w:r w:rsidRPr="00497C92">
        <w:rPr>
          <w:rFonts w:ascii="Arial" w:hAnsi="Arial" w:cs="Arial"/>
        </w:rPr>
        <w:t>La mise en place urgente d’un saut-de-mouton - croisement dénivelé entre les voies ferrées, qui prendra</w:t>
      </w:r>
      <w:r>
        <w:rPr>
          <w:rFonts w:ascii="Arial" w:hAnsi="Arial" w:cs="Arial"/>
        </w:rPr>
        <w:t xml:space="preserve"> </w:t>
      </w:r>
      <w:r w:rsidRPr="00497C92">
        <w:rPr>
          <w:rFonts w:ascii="Arial" w:hAnsi="Arial" w:cs="Arial"/>
        </w:rPr>
        <w:t>place à Clichy, est la solution la plus pertinente pour</w:t>
      </w:r>
      <w:r>
        <w:rPr>
          <w:rFonts w:ascii="Arial" w:hAnsi="Arial" w:cs="Arial"/>
        </w:rPr>
        <w:t xml:space="preserve"> </w:t>
      </w:r>
      <w:r w:rsidRPr="00497C92">
        <w:rPr>
          <w:rFonts w:ascii="Arial" w:hAnsi="Arial" w:cs="Arial"/>
        </w:rPr>
        <w:t xml:space="preserve">répondre au problème de densité des circulations et de cisaillements qui perturbent la régularité des trains normands. </w:t>
      </w:r>
      <w:r>
        <w:rPr>
          <w:rFonts w:ascii="Arial" w:hAnsi="Arial" w:cs="Arial"/>
        </w:rPr>
        <w:t>L</w:t>
      </w:r>
      <w:r w:rsidRPr="00497C92">
        <w:rPr>
          <w:rFonts w:ascii="Arial" w:hAnsi="Arial" w:cs="Arial"/>
        </w:rPr>
        <w:t>e coût de réalisation de l’infrastructure en avant gare de Paris Saint Lazare, sous la maitrise d’ouvrage de SNCF Réseau, est estimé entre 160 à 200 millions d’euros</w:t>
      </w:r>
      <w:r>
        <w:rPr>
          <w:rFonts w:ascii="Arial" w:hAnsi="Arial" w:cs="Arial"/>
        </w:rPr>
        <w:t xml:space="preserve">, </w:t>
      </w:r>
      <w:r w:rsidRPr="00497C92">
        <w:rPr>
          <w:rFonts w:ascii="Arial" w:hAnsi="Arial" w:cs="Arial"/>
        </w:rPr>
        <w:t>pris en charge par l’Etat à hauteur de 50%</w:t>
      </w:r>
      <w:r>
        <w:rPr>
          <w:rFonts w:ascii="Arial" w:hAnsi="Arial" w:cs="Arial"/>
        </w:rPr>
        <w:t xml:space="preserve">, </w:t>
      </w:r>
      <w:r w:rsidRPr="00497C92">
        <w:rPr>
          <w:rFonts w:ascii="Arial" w:hAnsi="Arial" w:cs="Arial"/>
        </w:rPr>
        <w:t>le reste étant financé par les collectivités.</w:t>
      </w:r>
    </w:p>
    <w:p w:rsidR="005E35C3" w:rsidRDefault="005E35C3" w:rsidP="00A26246">
      <w:pPr>
        <w:spacing w:after="0" w:line="240" w:lineRule="auto"/>
        <w:jc w:val="both"/>
      </w:pPr>
    </w:p>
    <w:p w:rsidR="00086C2B" w:rsidRPr="007D6D4B" w:rsidRDefault="00086C2B" w:rsidP="00A26246">
      <w:pPr>
        <w:spacing w:after="0" w:line="240" w:lineRule="auto"/>
        <w:jc w:val="both"/>
        <w:rPr>
          <w:rFonts w:ascii="Arial" w:hAnsi="Arial" w:cs="Arial"/>
        </w:rPr>
      </w:pPr>
      <w:r w:rsidRPr="007D6D4B">
        <w:rPr>
          <w:rFonts w:ascii="Arial" w:hAnsi="Arial" w:cs="Arial"/>
        </w:rPr>
        <w:t xml:space="preserve">La Région soutiendra ce projet à hauteur de 25%, soit entre 40 et 50 millions d’euros. </w:t>
      </w:r>
    </w:p>
    <w:p w:rsidR="00086C2B" w:rsidRDefault="00086C2B" w:rsidP="00A26246">
      <w:pPr>
        <w:spacing w:after="0" w:line="240" w:lineRule="auto"/>
        <w:jc w:val="both"/>
        <w:rPr>
          <w:rFonts w:ascii="Arial" w:hAnsi="Arial" w:cs="Arial"/>
        </w:rPr>
      </w:pPr>
      <w:r w:rsidRPr="007D6D4B">
        <w:rPr>
          <w:rFonts w:ascii="Arial" w:hAnsi="Arial" w:cs="Arial"/>
        </w:rPr>
        <w:t>Le reste du projet sera financé par l’Etat (50%), les Départements (12,5%) et les Intercommunalités (12,5%)</w:t>
      </w:r>
      <w:r>
        <w:rPr>
          <w:rFonts w:ascii="Arial" w:hAnsi="Arial" w:cs="Arial"/>
        </w:rPr>
        <w:t xml:space="preserve">. </w:t>
      </w:r>
      <w:r w:rsidRPr="00497C92">
        <w:rPr>
          <w:rFonts w:ascii="Arial" w:hAnsi="Arial" w:cs="Arial"/>
        </w:rPr>
        <w:t xml:space="preserve">Les contributions </w:t>
      </w:r>
      <w:r>
        <w:rPr>
          <w:rFonts w:ascii="Arial" w:hAnsi="Arial" w:cs="Arial"/>
        </w:rPr>
        <w:t xml:space="preserve">des </w:t>
      </w:r>
      <w:r w:rsidRPr="00497C92">
        <w:rPr>
          <w:rFonts w:ascii="Arial" w:hAnsi="Arial" w:cs="Arial"/>
        </w:rPr>
        <w:t xml:space="preserve">Départements, Métropole, Communautés urbaines, Communautés d’agglomération et Communautés de communes seront définies au prorata de la population. </w:t>
      </w:r>
    </w:p>
    <w:p w:rsidR="005E35C3" w:rsidRDefault="005E35C3" w:rsidP="00A26246">
      <w:pPr>
        <w:spacing w:after="0" w:line="240" w:lineRule="auto"/>
        <w:jc w:val="both"/>
        <w:rPr>
          <w:rFonts w:ascii="Arial" w:hAnsi="Arial" w:cs="Arial"/>
        </w:rPr>
      </w:pPr>
    </w:p>
    <w:p w:rsidR="005E35C3" w:rsidRDefault="005E35C3" w:rsidP="005E35C3">
      <w:pPr>
        <w:spacing w:after="0" w:line="240" w:lineRule="auto"/>
        <w:jc w:val="both"/>
        <w:rPr>
          <w:rFonts w:ascii="Arial" w:hAnsi="Arial" w:cs="Arial"/>
        </w:rPr>
      </w:pPr>
      <w:r>
        <w:rPr>
          <w:rFonts w:ascii="Arial" w:hAnsi="Arial" w:cs="Arial"/>
        </w:rPr>
        <w:t>L</w:t>
      </w:r>
      <w:r w:rsidRPr="005E35C3">
        <w:rPr>
          <w:rFonts w:ascii="Arial" w:hAnsi="Arial" w:cs="Arial"/>
        </w:rPr>
        <w:t>e projet bénéficie d’ores et déjà d’engagements officiels de la part de grandes collectivités et intercommunalités de Normandie qui ont délibéré pour apporter en principe leur soutien financier à la construction de l’infrastructure :</w:t>
      </w:r>
      <w:r>
        <w:rPr>
          <w:rFonts w:ascii="Arial" w:hAnsi="Arial" w:cs="Arial"/>
        </w:rPr>
        <w:t xml:space="preserve"> </w:t>
      </w:r>
      <w:r w:rsidRPr="005E35C3">
        <w:rPr>
          <w:rFonts w:ascii="Arial" w:hAnsi="Arial" w:cs="Arial"/>
        </w:rPr>
        <w:t>Départements du Calvados et de la Manche</w:t>
      </w:r>
      <w:r>
        <w:rPr>
          <w:rFonts w:ascii="Arial" w:hAnsi="Arial" w:cs="Arial"/>
        </w:rPr>
        <w:t xml:space="preserve">, </w:t>
      </w:r>
      <w:r w:rsidRPr="005E35C3">
        <w:rPr>
          <w:rFonts w:ascii="Arial" w:hAnsi="Arial" w:cs="Arial"/>
        </w:rPr>
        <w:t>Métropole de Rouen, Caen la Mer, CU Le Havre Seine Métropole</w:t>
      </w:r>
      <w:r>
        <w:rPr>
          <w:rFonts w:ascii="Arial" w:hAnsi="Arial" w:cs="Arial"/>
        </w:rPr>
        <w:t xml:space="preserve">, </w:t>
      </w:r>
      <w:r w:rsidRPr="005E35C3">
        <w:rPr>
          <w:rFonts w:ascii="Arial" w:hAnsi="Arial" w:cs="Arial"/>
        </w:rPr>
        <w:t>CA Seine Normandie Agglomération, CA Seine Eure Agglo, CA du Cotentin, CC Bayeux Intercom, CA Lisieux Normandie, Ville de Bayeux</w:t>
      </w:r>
      <w:r>
        <w:rPr>
          <w:rFonts w:ascii="Arial" w:hAnsi="Arial" w:cs="Arial"/>
        </w:rPr>
        <w:t xml:space="preserve">. </w:t>
      </w:r>
    </w:p>
    <w:p w:rsidR="005E35C3" w:rsidRPr="00497C92" w:rsidRDefault="005E35C3" w:rsidP="005E35C3">
      <w:pPr>
        <w:spacing w:after="0" w:line="240" w:lineRule="auto"/>
        <w:jc w:val="both"/>
        <w:rPr>
          <w:rFonts w:ascii="Arial" w:hAnsi="Arial" w:cs="Arial"/>
        </w:rPr>
      </w:pPr>
    </w:p>
    <w:p w:rsidR="00086C2B" w:rsidRDefault="00086C2B" w:rsidP="00A26246">
      <w:pPr>
        <w:spacing w:after="0" w:line="240" w:lineRule="auto"/>
        <w:jc w:val="both"/>
        <w:rPr>
          <w:rFonts w:ascii="Arial" w:hAnsi="Arial" w:cs="Arial"/>
        </w:rPr>
      </w:pPr>
      <w:r w:rsidRPr="00497C92">
        <w:rPr>
          <w:rFonts w:ascii="Arial" w:hAnsi="Arial" w:cs="Arial"/>
        </w:rPr>
        <w:t>De plus, afin de faire accélérer la réalisation des études préparatoires à la phase d’élaboration de l’avant-projet du saut de mouton, la Région a pris en charge financièrement la part d</w:t>
      </w:r>
      <w:r>
        <w:rPr>
          <w:rFonts w:ascii="Arial" w:hAnsi="Arial" w:cs="Arial"/>
        </w:rPr>
        <w:t xml:space="preserve">e la Région </w:t>
      </w:r>
      <w:r w:rsidRPr="00497C92">
        <w:rPr>
          <w:rFonts w:ascii="Arial" w:hAnsi="Arial" w:cs="Arial"/>
        </w:rPr>
        <w:t xml:space="preserve">Ile-de-France, soit 225 000 euros, portant la participation de la Région à 450 000 euros sur les 900 000 euros du coût total </w:t>
      </w:r>
      <w:r>
        <w:rPr>
          <w:rFonts w:ascii="Arial" w:hAnsi="Arial" w:cs="Arial"/>
        </w:rPr>
        <w:t xml:space="preserve">des études </w:t>
      </w:r>
      <w:r w:rsidRPr="00497C92">
        <w:rPr>
          <w:rFonts w:ascii="Arial" w:hAnsi="Arial" w:cs="Arial"/>
        </w:rPr>
        <w:t>partagé avec l’Etat.</w:t>
      </w:r>
    </w:p>
    <w:p w:rsidR="00C32BFF" w:rsidRDefault="00C32BFF" w:rsidP="00A26246">
      <w:pPr>
        <w:spacing w:after="0" w:line="240" w:lineRule="auto"/>
        <w:jc w:val="both"/>
        <w:rPr>
          <w:rFonts w:ascii="Arial" w:hAnsi="Arial" w:cs="Arial"/>
        </w:rPr>
      </w:pPr>
    </w:p>
    <w:p w:rsidR="00A26246" w:rsidRDefault="005D47CD" w:rsidP="00D60432">
      <w:pPr>
        <w:pStyle w:val="Default"/>
        <w:spacing w:after="120"/>
        <w:jc w:val="both"/>
        <w:rPr>
          <w:rFonts w:ascii="Arial" w:hAnsi="Arial" w:cs="Arial"/>
          <w:b/>
          <w:sz w:val="26"/>
          <w:szCs w:val="26"/>
        </w:rPr>
      </w:pPr>
      <w:r>
        <w:rPr>
          <w:rFonts w:ascii="Arial" w:hAnsi="Arial" w:cs="Arial"/>
          <w:b/>
          <w:sz w:val="26"/>
          <w:szCs w:val="26"/>
        </w:rPr>
        <w:t>Convention entre l</w:t>
      </w:r>
      <w:r w:rsidRPr="005D47CD">
        <w:rPr>
          <w:rFonts w:ascii="Arial" w:hAnsi="Arial" w:cs="Arial"/>
          <w:b/>
          <w:sz w:val="26"/>
          <w:szCs w:val="26"/>
        </w:rPr>
        <w:t xml:space="preserve">a Région et </w:t>
      </w:r>
      <w:r>
        <w:rPr>
          <w:rFonts w:ascii="Arial" w:hAnsi="Arial" w:cs="Arial"/>
          <w:b/>
          <w:sz w:val="26"/>
          <w:szCs w:val="26"/>
        </w:rPr>
        <w:t xml:space="preserve">le Rectorat pour </w:t>
      </w:r>
      <w:r w:rsidRPr="005D47CD">
        <w:rPr>
          <w:rFonts w:ascii="Arial" w:hAnsi="Arial" w:cs="Arial"/>
          <w:b/>
          <w:sz w:val="26"/>
          <w:szCs w:val="26"/>
        </w:rPr>
        <w:t>accompagner le développement des compétences numériques des lycéens</w:t>
      </w:r>
      <w:r w:rsidR="008B53FB">
        <w:rPr>
          <w:rFonts w:ascii="Arial" w:hAnsi="Arial" w:cs="Arial"/>
          <w:b/>
          <w:sz w:val="26"/>
          <w:szCs w:val="26"/>
        </w:rPr>
        <w:t xml:space="preserve"> et de la communauté éducative</w:t>
      </w:r>
    </w:p>
    <w:p w:rsidR="008B53FB" w:rsidRPr="008B53FB" w:rsidRDefault="005D47CD" w:rsidP="00A26246">
      <w:pPr>
        <w:pStyle w:val="Default"/>
        <w:jc w:val="both"/>
        <w:rPr>
          <w:rFonts w:ascii="Arial" w:hAnsi="Arial" w:cs="Arial"/>
          <w:sz w:val="22"/>
          <w:szCs w:val="22"/>
        </w:rPr>
      </w:pPr>
      <w:r w:rsidRPr="008B53FB">
        <w:rPr>
          <w:rFonts w:ascii="Arial" w:hAnsi="Arial" w:cs="Arial"/>
          <w:sz w:val="22"/>
          <w:szCs w:val="22"/>
        </w:rPr>
        <w:t xml:space="preserve">Conscients de l’importance </w:t>
      </w:r>
      <w:r w:rsidR="008B53FB" w:rsidRPr="008B53FB">
        <w:rPr>
          <w:rFonts w:ascii="Arial" w:hAnsi="Arial" w:cs="Arial"/>
          <w:sz w:val="22"/>
          <w:szCs w:val="22"/>
        </w:rPr>
        <w:t>des enjeux numériques</w:t>
      </w:r>
      <w:r w:rsidRPr="008B53FB">
        <w:rPr>
          <w:rFonts w:ascii="Arial" w:hAnsi="Arial" w:cs="Arial"/>
          <w:sz w:val="22"/>
          <w:szCs w:val="22"/>
        </w:rPr>
        <w:t>, la Région et le Rectorat on</w:t>
      </w:r>
      <w:r w:rsidR="008B53FB" w:rsidRPr="008B53FB">
        <w:rPr>
          <w:rFonts w:ascii="Arial" w:hAnsi="Arial" w:cs="Arial"/>
          <w:sz w:val="22"/>
          <w:szCs w:val="22"/>
        </w:rPr>
        <w:t>t</w:t>
      </w:r>
      <w:r w:rsidRPr="008B53FB">
        <w:rPr>
          <w:rFonts w:ascii="Arial" w:hAnsi="Arial" w:cs="Arial"/>
          <w:sz w:val="22"/>
          <w:szCs w:val="22"/>
        </w:rPr>
        <w:t xml:space="preserve"> décidé, à travers une convention</w:t>
      </w:r>
      <w:r w:rsidR="008B53FB">
        <w:rPr>
          <w:rFonts w:ascii="Arial" w:hAnsi="Arial" w:cs="Arial"/>
          <w:sz w:val="22"/>
          <w:szCs w:val="22"/>
        </w:rPr>
        <w:t xml:space="preserve"> d’une durée de cinq ans</w:t>
      </w:r>
      <w:r w:rsidRPr="008B53FB">
        <w:rPr>
          <w:rFonts w:ascii="Arial" w:hAnsi="Arial" w:cs="Arial"/>
          <w:sz w:val="22"/>
          <w:szCs w:val="22"/>
        </w:rPr>
        <w:t xml:space="preserve">, de s’engager à travailler conjointement pour atteindre </w:t>
      </w:r>
      <w:r w:rsidR="008B53FB" w:rsidRPr="008B53FB">
        <w:rPr>
          <w:rFonts w:ascii="Arial" w:hAnsi="Arial" w:cs="Arial"/>
          <w:sz w:val="22"/>
          <w:szCs w:val="22"/>
        </w:rPr>
        <w:t>d</w:t>
      </w:r>
      <w:r w:rsidRPr="008B53FB">
        <w:rPr>
          <w:rFonts w:ascii="Arial" w:hAnsi="Arial" w:cs="Arial"/>
          <w:sz w:val="22"/>
          <w:szCs w:val="22"/>
        </w:rPr>
        <w:t>es objectifs partagés</w:t>
      </w:r>
      <w:r w:rsidR="008B53FB" w:rsidRPr="008B53FB">
        <w:rPr>
          <w:rFonts w:ascii="Arial" w:hAnsi="Arial" w:cs="Arial"/>
          <w:sz w:val="22"/>
          <w:szCs w:val="22"/>
        </w:rPr>
        <w:t xml:space="preserve"> en matière de numérique éducatif dans les lycées </w:t>
      </w:r>
      <w:r w:rsidR="008B53FB">
        <w:rPr>
          <w:rFonts w:ascii="Arial" w:hAnsi="Arial" w:cs="Arial"/>
          <w:sz w:val="22"/>
          <w:szCs w:val="22"/>
        </w:rPr>
        <w:br/>
      </w:r>
      <w:r w:rsidR="008B53FB" w:rsidRPr="008B53FB">
        <w:rPr>
          <w:rFonts w:ascii="Arial" w:hAnsi="Arial" w:cs="Arial"/>
          <w:sz w:val="22"/>
          <w:szCs w:val="22"/>
        </w:rPr>
        <w:t>normands :</w:t>
      </w:r>
    </w:p>
    <w:p w:rsidR="008B53FB" w:rsidRPr="003A073F" w:rsidRDefault="008B53FB" w:rsidP="00A26246">
      <w:pPr>
        <w:pStyle w:val="Default"/>
        <w:numPr>
          <w:ilvl w:val="0"/>
          <w:numId w:val="1"/>
        </w:numPr>
        <w:spacing w:after="120"/>
        <w:ind w:left="777" w:hanging="357"/>
        <w:jc w:val="both"/>
        <w:rPr>
          <w:rFonts w:ascii="Arial" w:hAnsi="Arial" w:cs="Arial"/>
          <w:sz w:val="22"/>
          <w:szCs w:val="22"/>
        </w:rPr>
      </w:pPr>
      <w:r w:rsidRPr="003A073F">
        <w:rPr>
          <w:rFonts w:ascii="Arial" w:hAnsi="Arial" w:cs="Arial"/>
          <w:sz w:val="22"/>
          <w:szCs w:val="22"/>
        </w:rPr>
        <w:t>Développer les compétences transversales numériques des lycéens pour les rendre autonomes dans une perspective de poursuite d’étude, d’insertion professionnelle et d’engagement citoyen ;</w:t>
      </w:r>
    </w:p>
    <w:p w:rsidR="008B53FB" w:rsidRPr="003A073F" w:rsidRDefault="008B53FB" w:rsidP="00A26246">
      <w:pPr>
        <w:pStyle w:val="Default"/>
        <w:numPr>
          <w:ilvl w:val="0"/>
          <w:numId w:val="1"/>
        </w:numPr>
        <w:spacing w:after="120"/>
        <w:ind w:left="777" w:hanging="357"/>
        <w:jc w:val="both"/>
        <w:rPr>
          <w:rFonts w:ascii="Arial" w:hAnsi="Arial" w:cs="Arial"/>
          <w:sz w:val="22"/>
          <w:szCs w:val="22"/>
        </w:rPr>
      </w:pPr>
      <w:r w:rsidRPr="003A073F">
        <w:rPr>
          <w:rFonts w:ascii="Arial" w:hAnsi="Arial" w:cs="Arial"/>
          <w:sz w:val="22"/>
          <w:szCs w:val="22"/>
        </w:rPr>
        <w:t>Développer les compétences transversales numériques de la communauté éducative pour amplifier l’accompagnement des lycéens ;</w:t>
      </w:r>
    </w:p>
    <w:p w:rsidR="008B53FB" w:rsidRPr="003A073F" w:rsidRDefault="008B53FB" w:rsidP="00A26246">
      <w:pPr>
        <w:pStyle w:val="Default"/>
        <w:numPr>
          <w:ilvl w:val="0"/>
          <w:numId w:val="1"/>
        </w:numPr>
        <w:spacing w:after="120"/>
        <w:ind w:left="777" w:hanging="357"/>
        <w:jc w:val="both"/>
        <w:rPr>
          <w:rFonts w:ascii="Arial" w:hAnsi="Arial" w:cs="Arial"/>
          <w:sz w:val="22"/>
          <w:szCs w:val="22"/>
        </w:rPr>
      </w:pPr>
      <w:r w:rsidRPr="003A073F">
        <w:rPr>
          <w:rFonts w:ascii="Arial" w:hAnsi="Arial" w:cs="Arial"/>
          <w:sz w:val="22"/>
          <w:szCs w:val="22"/>
        </w:rPr>
        <w:t>Déployer des ressources numériques éducatives et pédagogiques via l’Espace Numérique de Travail (ENT) pour accompagner les lycéens et les enseignants dans leurs pratiques</w:t>
      </w:r>
      <w:r w:rsidR="003A073F">
        <w:rPr>
          <w:rFonts w:ascii="Arial" w:hAnsi="Arial" w:cs="Arial"/>
          <w:sz w:val="22"/>
          <w:szCs w:val="22"/>
        </w:rPr>
        <w:t> ;</w:t>
      </w:r>
      <w:r w:rsidRPr="003A073F">
        <w:rPr>
          <w:rFonts w:ascii="Arial" w:hAnsi="Arial" w:cs="Arial"/>
          <w:sz w:val="22"/>
          <w:szCs w:val="22"/>
        </w:rPr>
        <w:t xml:space="preserve"> </w:t>
      </w:r>
    </w:p>
    <w:p w:rsidR="008B53FB" w:rsidRPr="003A073F" w:rsidRDefault="008B53FB" w:rsidP="00A26246">
      <w:pPr>
        <w:pStyle w:val="Default"/>
        <w:numPr>
          <w:ilvl w:val="0"/>
          <w:numId w:val="1"/>
        </w:numPr>
        <w:spacing w:after="120"/>
        <w:ind w:left="777" w:hanging="357"/>
        <w:jc w:val="both"/>
        <w:rPr>
          <w:rFonts w:ascii="Arial" w:hAnsi="Arial" w:cs="Arial"/>
          <w:sz w:val="22"/>
          <w:szCs w:val="22"/>
        </w:rPr>
      </w:pPr>
      <w:r w:rsidRPr="003A073F">
        <w:rPr>
          <w:rFonts w:ascii="Arial" w:hAnsi="Arial" w:cs="Arial"/>
          <w:sz w:val="22"/>
          <w:szCs w:val="22"/>
        </w:rPr>
        <w:t>Equiper progressivement chaque lycéen en ordinateur portable mobilisable en classe et à domicile ;</w:t>
      </w:r>
    </w:p>
    <w:p w:rsidR="008B53FB" w:rsidRPr="0063320A" w:rsidRDefault="008B53FB" w:rsidP="00A26246">
      <w:pPr>
        <w:pStyle w:val="Default"/>
        <w:numPr>
          <w:ilvl w:val="0"/>
          <w:numId w:val="1"/>
        </w:numPr>
        <w:jc w:val="both"/>
        <w:rPr>
          <w:rFonts w:ascii="Arial" w:hAnsi="Arial" w:cs="Arial"/>
          <w:sz w:val="22"/>
          <w:szCs w:val="22"/>
        </w:rPr>
      </w:pPr>
      <w:r w:rsidRPr="003A073F">
        <w:rPr>
          <w:rFonts w:ascii="Arial" w:hAnsi="Arial" w:cs="Arial"/>
          <w:sz w:val="22"/>
          <w:szCs w:val="22"/>
        </w:rPr>
        <w:lastRenderedPageBreak/>
        <w:t>Adapter les infrastructures et équipements numériques des établissements en fonction des besoins d’usages exprimés en tenant compte du déploiement des équipements individuels et de la transformation numérique dans les secteurs professionnels.</w:t>
      </w:r>
    </w:p>
    <w:p w:rsidR="0063320A" w:rsidRDefault="0063320A" w:rsidP="00812FEC">
      <w:pPr>
        <w:pStyle w:val="Default"/>
        <w:jc w:val="both"/>
        <w:rPr>
          <w:rFonts w:ascii="Arial" w:hAnsi="Arial" w:cs="Arial"/>
          <w:b/>
          <w:sz w:val="26"/>
          <w:szCs w:val="26"/>
        </w:rPr>
      </w:pPr>
    </w:p>
    <w:tbl>
      <w:tblPr>
        <w:tblStyle w:val="Grilledutableau"/>
        <w:tblW w:w="0" w:type="auto"/>
        <w:tblCellMar>
          <w:right w:w="227" w:type="dxa"/>
        </w:tblCellMar>
        <w:tblLook w:val="04A0" w:firstRow="1" w:lastRow="0" w:firstColumn="1" w:lastColumn="0" w:noHBand="0" w:noVBand="1"/>
      </w:tblPr>
      <w:tblGrid>
        <w:gridCol w:w="9062"/>
      </w:tblGrid>
      <w:tr w:rsidR="0063320A" w:rsidTr="0063320A">
        <w:trPr>
          <w:trHeight w:val="4303"/>
        </w:trPr>
        <w:tc>
          <w:tcPr>
            <w:tcW w:w="9062" w:type="dxa"/>
          </w:tcPr>
          <w:p w:rsidR="0063320A" w:rsidRDefault="0063320A" w:rsidP="0063320A">
            <w:pPr>
              <w:pStyle w:val="Default"/>
              <w:jc w:val="center"/>
              <w:rPr>
                <w:rFonts w:ascii="Arial" w:hAnsi="Arial" w:cs="Arial"/>
                <w:b/>
              </w:rPr>
            </w:pPr>
          </w:p>
          <w:p w:rsidR="0063320A" w:rsidRDefault="0063320A" w:rsidP="0063320A">
            <w:pPr>
              <w:pStyle w:val="Default"/>
              <w:jc w:val="center"/>
              <w:rPr>
                <w:rFonts w:ascii="Arial" w:hAnsi="Arial" w:cs="Arial"/>
                <w:b/>
              </w:rPr>
            </w:pPr>
            <w:r w:rsidRPr="0063320A">
              <w:rPr>
                <w:rFonts w:ascii="Arial" w:hAnsi="Arial" w:cs="Arial"/>
                <w:b/>
              </w:rPr>
              <w:t>Focus sur le « Pack numérique lycéen »</w:t>
            </w:r>
          </w:p>
          <w:p w:rsidR="0063320A" w:rsidRPr="0063320A" w:rsidRDefault="0063320A" w:rsidP="0063320A">
            <w:pPr>
              <w:pStyle w:val="Default"/>
              <w:jc w:val="center"/>
              <w:rPr>
                <w:rFonts w:ascii="Arial" w:hAnsi="Arial" w:cs="Arial"/>
                <w:b/>
              </w:rPr>
            </w:pPr>
          </w:p>
          <w:p w:rsidR="0063320A" w:rsidRPr="00A14A6F" w:rsidRDefault="0063320A" w:rsidP="0063320A">
            <w:pPr>
              <w:pStyle w:val="Default"/>
              <w:rPr>
                <w:rFonts w:ascii="Arial" w:hAnsi="Arial" w:cs="Arial"/>
                <w:sz w:val="22"/>
                <w:szCs w:val="26"/>
              </w:rPr>
            </w:pPr>
            <w:r w:rsidRPr="00A14A6F">
              <w:rPr>
                <w:rFonts w:ascii="Arial" w:hAnsi="Arial" w:cs="Arial"/>
                <w:sz w:val="22"/>
                <w:szCs w:val="26"/>
              </w:rPr>
              <w:t xml:space="preserve">En accord avec les Autorités académiques, la Région amplifie l’ambition initiée par le Plan « Lycée 100% numérique » avec </w:t>
            </w:r>
            <w:r>
              <w:rPr>
                <w:rFonts w:ascii="Arial" w:hAnsi="Arial" w:cs="Arial"/>
                <w:sz w:val="22"/>
                <w:szCs w:val="26"/>
              </w:rPr>
              <w:t>le déploiement</w:t>
            </w:r>
            <w:r w:rsidR="008604D9">
              <w:rPr>
                <w:rFonts w:ascii="Arial" w:hAnsi="Arial" w:cs="Arial"/>
                <w:sz w:val="22"/>
                <w:szCs w:val="26"/>
              </w:rPr>
              <w:t xml:space="preserve">, </w:t>
            </w:r>
            <w:r w:rsidR="008604D9" w:rsidRPr="008604D9">
              <w:rPr>
                <w:rFonts w:ascii="Arial" w:hAnsi="Arial" w:cs="Arial"/>
                <w:sz w:val="22"/>
                <w:szCs w:val="26"/>
              </w:rPr>
              <w:t>à partir de la rentrée scolaire 2021</w:t>
            </w:r>
            <w:r w:rsidR="008604D9">
              <w:rPr>
                <w:rFonts w:ascii="Arial" w:hAnsi="Arial" w:cs="Arial"/>
                <w:sz w:val="22"/>
                <w:szCs w:val="26"/>
              </w:rPr>
              <w:t>,</w:t>
            </w:r>
            <w:r>
              <w:rPr>
                <w:rFonts w:ascii="Arial" w:hAnsi="Arial" w:cs="Arial"/>
                <w:sz w:val="22"/>
                <w:szCs w:val="26"/>
              </w:rPr>
              <w:t xml:space="preserve"> du</w:t>
            </w:r>
            <w:r w:rsidRPr="00A14A6F">
              <w:rPr>
                <w:rFonts w:ascii="Arial" w:hAnsi="Arial" w:cs="Arial"/>
                <w:sz w:val="22"/>
                <w:szCs w:val="26"/>
              </w:rPr>
              <w:t xml:space="preserve"> « Pack numérique lycéen ». </w:t>
            </w:r>
            <w:r>
              <w:rPr>
                <w:rFonts w:ascii="Arial" w:hAnsi="Arial" w:cs="Arial"/>
                <w:sz w:val="22"/>
                <w:szCs w:val="26"/>
              </w:rPr>
              <w:t xml:space="preserve">Celui-ci </w:t>
            </w:r>
            <w:r w:rsidRPr="00A14A6F">
              <w:rPr>
                <w:rFonts w:ascii="Arial" w:hAnsi="Arial" w:cs="Arial"/>
                <w:sz w:val="22"/>
                <w:szCs w:val="26"/>
              </w:rPr>
              <w:t>comporte plusieurs volets complémentaires :</w:t>
            </w:r>
          </w:p>
          <w:p w:rsidR="0063320A" w:rsidRDefault="0063320A" w:rsidP="00A26246">
            <w:pPr>
              <w:pStyle w:val="Default"/>
              <w:numPr>
                <w:ilvl w:val="0"/>
                <w:numId w:val="2"/>
              </w:numPr>
              <w:rPr>
                <w:rFonts w:ascii="Arial" w:hAnsi="Arial" w:cs="Arial"/>
                <w:sz w:val="22"/>
                <w:szCs w:val="26"/>
              </w:rPr>
            </w:pPr>
            <w:r w:rsidRPr="00A14A6F">
              <w:rPr>
                <w:rFonts w:ascii="Arial" w:hAnsi="Arial" w:cs="Arial"/>
                <w:b/>
                <w:sz w:val="22"/>
                <w:szCs w:val="26"/>
              </w:rPr>
              <w:t>La mise à disposition de chaque lycéen primo-entrant</w:t>
            </w:r>
            <w:r>
              <w:rPr>
                <w:rFonts w:ascii="Arial" w:hAnsi="Arial" w:cs="Arial"/>
                <w:b/>
                <w:sz w:val="22"/>
                <w:szCs w:val="26"/>
              </w:rPr>
              <w:t xml:space="preserve"> </w:t>
            </w:r>
            <w:r w:rsidRPr="00A14A6F">
              <w:rPr>
                <w:rFonts w:ascii="Arial" w:hAnsi="Arial" w:cs="Arial"/>
                <w:b/>
                <w:sz w:val="22"/>
                <w:szCs w:val="26"/>
              </w:rPr>
              <w:t>d’un ordinateur portable</w:t>
            </w:r>
            <w:r w:rsidRPr="00A14A6F">
              <w:rPr>
                <w:rFonts w:ascii="Arial" w:hAnsi="Arial" w:cs="Arial"/>
                <w:sz w:val="22"/>
                <w:szCs w:val="26"/>
              </w:rPr>
              <w:t>, dans les établissements publics, privés et les MFR</w:t>
            </w:r>
            <w:r>
              <w:rPr>
                <w:rFonts w:ascii="Arial" w:hAnsi="Arial" w:cs="Arial"/>
                <w:sz w:val="22"/>
                <w:szCs w:val="26"/>
              </w:rPr>
              <w:t xml:space="preserve">. Cet investissement représente un coût estimé à </w:t>
            </w:r>
            <w:r w:rsidRPr="00A14A6F">
              <w:rPr>
                <w:rFonts w:ascii="Arial" w:hAnsi="Arial" w:cs="Arial"/>
                <w:b/>
                <w:sz w:val="22"/>
                <w:szCs w:val="26"/>
              </w:rPr>
              <w:t>20 millions d’euros pour la Région</w:t>
            </w:r>
            <w:r>
              <w:rPr>
                <w:rFonts w:ascii="Arial" w:hAnsi="Arial" w:cs="Arial"/>
                <w:sz w:val="22"/>
                <w:szCs w:val="26"/>
              </w:rPr>
              <w:t xml:space="preserve"> </w:t>
            </w:r>
            <w:r w:rsidRPr="00A14A6F">
              <w:rPr>
                <w:rFonts w:ascii="Arial" w:hAnsi="Arial" w:cs="Arial"/>
                <w:sz w:val="22"/>
                <w:szCs w:val="26"/>
              </w:rPr>
              <w:t>;</w:t>
            </w:r>
          </w:p>
          <w:p w:rsidR="0063320A" w:rsidRDefault="0063320A" w:rsidP="00A26246">
            <w:pPr>
              <w:pStyle w:val="Default"/>
              <w:numPr>
                <w:ilvl w:val="0"/>
                <w:numId w:val="2"/>
              </w:numPr>
              <w:rPr>
                <w:rFonts w:ascii="Arial" w:hAnsi="Arial" w:cs="Arial"/>
                <w:sz w:val="22"/>
                <w:szCs w:val="26"/>
              </w:rPr>
            </w:pPr>
            <w:r w:rsidRPr="00A14A6F">
              <w:rPr>
                <w:rFonts w:ascii="Arial" w:hAnsi="Arial" w:cs="Arial"/>
                <w:sz w:val="22"/>
                <w:szCs w:val="26"/>
              </w:rPr>
              <w:t>Le renouvellement de l’offre de service ENT « l’Educ de Normandie » et des ressources numériques pour les lycées du public, ainsi que le déploiement progressif d’infrastructures wifi dans les lycées public</w:t>
            </w:r>
            <w:r w:rsidR="008604D9">
              <w:rPr>
                <w:rFonts w:ascii="Arial" w:hAnsi="Arial" w:cs="Arial"/>
                <w:sz w:val="22"/>
                <w:szCs w:val="26"/>
              </w:rPr>
              <w:t xml:space="preserve"> pour </w:t>
            </w:r>
            <w:r w:rsidR="008604D9" w:rsidRPr="008604D9">
              <w:rPr>
                <w:rFonts w:ascii="Arial" w:hAnsi="Arial" w:cs="Arial"/>
                <w:b/>
                <w:sz w:val="22"/>
                <w:szCs w:val="26"/>
              </w:rPr>
              <w:t>un coût d’environ</w:t>
            </w:r>
            <w:r w:rsidRPr="00A14A6F">
              <w:rPr>
                <w:rFonts w:ascii="Arial" w:hAnsi="Arial" w:cs="Arial"/>
                <w:b/>
                <w:sz w:val="22"/>
                <w:szCs w:val="26"/>
              </w:rPr>
              <w:t xml:space="preserve"> 6 millions d’euros p</w:t>
            </w:r>
            <w:r w:rsidR="008604D9">
              <w:rPr>
                <w:rFonts w:ascii="Arial" w:hAnsi="Arial" w:cs="Arial"/>
                <w:b/>
                <w:sz w:val="22"/>
                <w:szCs w:val="26"/>
              </w:rPr>
              <w:t xml:space="preserve">our </w:t>
            </w:r>
            <w:r w:rsidRPr="00A14A6F">
              <w:rPr>
                <w:rFonts w:ascii="Arial" w:hAnsi="Arial" w:cs="Arial"/>
                <w:b/>
                <w:sz w:val="22"/>
                <w:szCs w:val="26"/>
              </w:rPr>
              <w:t>la Région</w:t>
            </w:r>
            <w:r w:rsidR="008604D9">
              <w:rPr>
                <w:rFonts w:ascii="Arial" w:hAnsi="Arial" w:cs="Arial"/>
                <w:b/>
                <w:sz w:val="22"/>
                <w:szCs w:val="26"/>
              </w:rPr>
              <w:t> ;</w:t>
            </w:r>
          </w:p>
          <w:p w:rsidR="0063320A" w:rsidRPr="0063320A" w:rsidRDefault="0063320A" w:rsidP="00A26246">
            <w:pPr>
              <w:pStyle w:val="Default"/>
              <w:numPr>
                <w:ilvl w:val="0"/>
                <w:numId w:val="2"/>
              </w:numPr>
              <w:rPr>
                <w:rFonts w:ascii="Arial" w:hAnsi="Arial" w:cs="Arial"/>
                <w:sz w:val="22"/>
                <w:szCs w:val="26"/>
              </w:rPr>
            </w:pPr>
            <w:r w:rsidRPr="0063320A">
              <w:rPr>
                <w:rFonts w:ascii="Arial" w:hAnsi="Arial" w:cs="Arial"/>
                <w:b/>
                <w:sz w:val="22"/>
                <w:szCs w:val="26"/>
              </w:rPr>
              <w:t>Un plan d’accompagnement des utilisateurs</w:t>
            </w:r>
            <w:r w:rsidRPr="0063320A">
              <w:rPr>
                <w:rFonts w:ascii="Arial" w:hAnsi="Arial" w:cs="Arial"/>
                <w:sz w:val="22"/>
                <w:szCs w:val="26"/>
              </w:rPr>
              <w:t xml:space="preserve"> coordonné avec les actions académiques</w:t>
            </w:r>
            <w:r w:rsidR="008B57DB">
              <w:rPr>
                <w:rFonts w:ascii="Arial" w:hAnsi="Arial" w:cs="Arial"/>
                <w:sz w:val="22"/>
                <w:szCs w:val="26"/>
              </w:rPr>
              <w:t>.</w:t>
            </w:r>
          </w:p>
        </w:tc>
      </w:tr>
    </w:tbl>
    <w:p w:rsidR="00A14A6F" w:rsidRDefault="00A14A6F" w:rsidP="00812FEC">
      <w:pPr>
        <w:pStyle w:val="Default"/>
        <w:jc w:val="both"/>
        <w:rPr>
          <w:rFonts w:ascii="Arial" w:hAnsi="Arial" w:cs="Arial"/>
          <w:b/>
          <w:sz w:val="26"/>
          <w:szCs w:val="26"/>
        </w:rPr>
      </w:pPr>
    </w:p>
    <w:p w:rsidR="00D60432" w:rsidRDefault="00812FEC" w:rsidP="00D60432">
      <w:pPr>
        <w:pStyle w:val="Default"/>
        <w:spacing w:after="120"/>
        <w:jc w:val="both"/>
        <w:rPr>
          <w:rFonts w:ascii="Arial" w:hAnsi="Arial" w:cs="Arial"/>
          <w:b/>
          <w:sz w:val="26"/>
          <w:szCs w:val="26"/>
        </w:rPr>
      </w:pPr>
      <w:r>
        <w:rPr>
          <w:rFonts w:ascii="Arial" w:hAnsi="Arial" w:cs="Arial"/>
          <w:b/>
          <w:sz w:val="26"/>
          <w:szCs w:val="26"/>
        </w:rPr>
        <w:t>U</w:t>
      </w:r>
      <w:r w:rsidRPr="00812FEC">
        <w:rPr>
          <w:rFonts w:ascii="Arial" w:hAnsi="Arial" w:cs="Arial"/>
          <w:b/>
          <w:sz w:val="26"/>
          <w:szCs w:val="26"/>
        </w:rPr>
        <w:t xml:space="preserve">ne </w:t>
      </w:r>
      <w:r>
        <w:rPr>
          <w:rFonts w:ascii="Arial" w:hAnsi="Arial" w:cs="Arial"/>
          <w:b/>
          <w:sz w:val="26"/>
          <w:szCs w:val="26"/>
        </w:rPr>
        <w:t xml:space="preserve">nouvelle </w:t>
      </w:r>
      <w:r w:rsidRPr="00812FEC">
        <w:rPr>
          <w:rFonts w:ascii="Arial" w:hAnsi="Arial" w:cs="Arial"/>
          <w:b/>
          <w:sz w:val="26"/>
          <w:szCs w:val="26"/>
        </w:rPr>
        <w:t xml:space="preserve">aide à la mobilité </w:t>
      </w:r>
      <w:r>
        <w:rPr>
          <w:rFonts w:ascii="Arial" w:hAnsi="Arial" w:cs="Arial"/>
          <w:b/>
          <w:sz w:val="26"/>
          <w:szCs w:val="26"/>
        </w:rPr>
        <w:t>pour les</w:t>
      </w:r>
      <w:r w:rsidRPr="00812FEC">
        <w:rPr>
          <w:rFonts w:ascii="Arial" w:hAnsi="Arial" w:cs="Arial"/>
          <w:b/>
          <w:sz w:val="26"/>
          <w:szCs w:val="26"/>
        </w:rPr>
        <w:t xml:space="preserve"> étudiants </w:t>
      </w:r>
      <w:r w:rsidR="00146FAF">
        <w:rPr>
          <w:rFonts w:ascii="Arial" w:hAnsi="Arial" w:cs="Arial"/>
          <w:b/>
          <w:sz w:val="26"/>
          <w:szCs w:val="26"/>
        </w:rPr>
        <w:t>en</w:t>
      </w:r>
      <w:r w:rsidRPr="00812FEC">
        <w:rPr>
          <w:rFonts w:ascii="Arial" w:hAnsi="Arial" w:cs="Arial"/>
          <w:b/>
          <w:sz w:val="26"/>
          <w:szCs w:val="26"/>
        </w:rPr>
        <w:t xml:space="preserve"> 5</w:t>
      </w:r>
      <w:r w:rsidRPr="00812FEC">
        <w:rPr>
          <w:rFonts w:ascii="Arial" w:hAnsi="Arial" w:cs="Arial"/>
          <w:b/>
          <w:sz w:val="26"/>
          <w:szCs w:val="26"/>
          <w:vertAlign w:val="superscript"/>
        </w:rPr>
        <w:t>ème</w:t>
      </w:r>
      <w:r w:rsidRPr="00812FEC">
        <w:rPr>
          <w:rFonts w:ascii="Arial" w:hAnsi="Arial" w:cs="Arial"/>
          <w:b/>
          <w:sz w:val="26"/>
          <w:szCs w:val="26"/>
        </w:rPr>
        <w:t xml:space="preserve"> et 6</w:t>
      </w:r>
      <w:r w:rsidRPr="00812FEC">
        <w:rPr>
          <w:rFonts w:ascii="Arial" w:hAnsi="Arial" w:cs="Arial"/>
          <w:b/>
          <w:sz w:val="26"/>
          <w:szCs w:val="26"/>
          <w:vertAlign w:val="superscript"/>
        </w:rPr>
        <w:t>ème</w:t>
      </w:r>
      <w:r w:rsidRPr="00812FEC">
        <w:rPr>
          <w:rFonts w:ascii="Arial" w:hAnsi="Arial" w:cs="Arial"/>
          <w:b/>
          <w:sz w:val="26"/>
          <w:szCs w:val="26"/>
        </w:rPr>
        <w:t xml:space="preserve"> année d’odontologie </w:t>
      </w:r>
    </w:p>
    <w:p w:rsidR="00BE260B" w:rsidRDefault="006B179A" w:rsidP="00A26246">
      <w:pPr>
        <w:pStyle w:val="Default"/>
        <w:jc w:val="both"/>
        <w:rPr>
          <w:rFonts w:ascii="Arial" w:hAnsi="Arial" w:cs="Arial"/>
          <w:sz w:val="22"/>
          <w:szCs w:val="22"/>
        </w:rPr>
      </w:pPr>
      <w:r w:rsidRPr="006B179A">
        <w:rPr>
          <w:rFonts w:ascii="Arial" w:hAnsi="Arial" w:cs="Arial"/>
          <w:sz w:val="22"/>
          <w:szCs w:val="22"/>
        </w:rPr>
        <w:t xml:space="preserve">Les élus régionaux ont approuvé </w:t>
      </w:r>
      <w:r w:rsidR="00BE260B">
        <w:rPr>
          <w:rFonts w:ascii="Arial" w:hAnsi="Arial" w:cs="Arial"/>
          <w:sz w:val="22"/>
          <w:szCs w:val="22"/>
        </w:rPr>
        <w:t>le lancement</w:t>
      </w:r>
      <w:r w:rsidRPr="006B179A">
        <w:rPr>
          <w:rFonts w:ascii="Arial" w:hAnsi="Arial" w:cs="Arial"/>
          <w:sz w:val="22"/>
          <w:szCs w:val="22"/>
        </w:rPr>
        <w:t xml:space="preserve"> d’un nouveau dispositif visant à accompagner les étudiants en 5</w:t>
      </w:r>
      <w:r w:rsidRPr="006B179A">
        <w:rPr>
          <w:rFonts w:ascii="Arial" w:hAnsi="Arial" w:cs="Arial"/>
          <w:sz w:val="22"/>
          <w:szCs w:val="22"/>
          <w:vertAlign w:val="superscript"/>
        </w:rPr>
        <w:t>ème</w:t>
      </w:r>
      <w:r w:rsidRPr="006B179A">
        <w:rPr>
          <w:rFonts w:ascii="Arial" w:hAnsi="Arial" w:cs="Arial"/>
          <w:sz w:val="22"/>
          <w:szCs w:val="22"/>
        </w:rPr>
        <w:t xml:space="preserve"> et 6</w:t>
      </w:r>
      <w:r w:rsidRPr="006B179A">
        <w:rPr>
          <w:rFonts w:ascii="Arial" w:hAnsi="Arial" w:cs="Arial"/>
          <w:sz w:val="22"/>
          <w:szCs w:val="22"/>
          <w:vertAlign w:val="superscript"/>
        </w:rPr>
        <w:t>ème</w:t>
      </w:r>
      <w:r w:rsidRPr="006B179A">
        <w:rPr>
          <w:rFonts w:ascii="Arial" w:hAnsi="Arial" w:cs="Arial"/>
          <w:sz w:val="22"/>
          <w:szCs w:val="22"/>
        </w:rPr>
        <w:t xml:space="preserve"> année d’odontologie dans la réalisation de leurs stages actif et hospitalier en Normandie, par le versement d’une aide à la mobilité dédiée à couvrir les frais de déplacement et d’hébergement.</w:t>
      </w:r>
      <w:r w:rsidR="00BE260B">
        <w:rPr>
          <w:rFonts w:ascii="Arial" w:hAnsi="Arial" w:cs="Arial"/>
          <w:sz w:val="22"/>
          <w:szCs w:val="22"/>
        </w:rPr>
        <w:t xml:space="preserve"> </w:t>
      </w:r>
    </w:p>
    <w:p w:rsidR="00BE260B" w:rsidRDefault="00BE260B" w:rsidP="00BE260B">
      <w:pPr>
        <w:pStyle w:val="Default"/>
        <w:jc w:val="both"/>
        <w:rPr>
          <w:rFonts w:ascii="Arial" w:hAnsi="Arial" w:cs="Arial"/>
          <w:sz w:val="22"/>
          <w:szCs w:val="22"/>
        </w:rPr>
      </w:pPr>
    </w:p>
    <w:p w:rsidR="006B179A" w:rsidRPr="006B179A" w:rsidRDefault="006B179A" w:rsidP="00BE260B">
      <w:pPr>
        <w:pStyle w:val="Default"/>
        <w:jc w:val="both"/>
        <w:rPr>
          <w:rFonts w:ascii="Arial" w:hAnsi="Arial" w:cs="Arial"/>
          <w:sz w:val="22"/>
          <w:szCs w:val="22"/>
        </w:rPr>
      </w:pPr>
      <w:r w:rsidRPr="006B179A">
        <w:rPr>
          <w:rFonts w:ascii="Arial" w:hAnsi="Arial" w:cs="Arial"/>
          <w:sz w:val="22"/>
          <w:szCs w:val="22"/>
        </w:rPr>
        <w:t xml:space="preserve">Le montant de </w:t>
      </w:r>
      <w:r w:rsidR="00BE260B">
        <w:rPr>
          <w:rFonts w:ascii="Arial" w:hAnsi="Arial" w:cs="Arial"/>
          <w:sz w:val="22"/>
          <w:szCs w:val="22"/>
        </w:rPr>
        <w:t>cette aide</w:t>
      </w:r>
      <w:r w:rsidRPr="006B179A">
        <w:rPr>
          <w:rFonts w:ascii="Arial" w:hAnsi="Arial" w:cs="Arial"/>
          <w:sz w:val="22"/>
          <w:szCs w:val="22"/>
        </w:rPr>
        <w:t xml:space="preserve"> est fixé à 400 euros par mois et par étudiant, pour une année de stage universitaire, soit de septembre à août. </w:t>
      </w:r>
    </w:p>
    <w:p w:rsidR="00BE260B" w:rsidRDefault="00BE260B" w:rsidP="00BE260B">
      <w:pPr>
        <w:pStyle w:val="Default"/>
        <w:jc w:val="both"/>
        <w:rPr>
          <w:rFonts w:ascii="Arial" w:hAnsi="Arial" w:cs="Arial"/>
          <w:sz w:val="22"/>
          <w:szCs w:val="22"/>
        </w:rPr>
      </w:pPr>
    </w:p>
    <w:p w:rsidR="00BE260B" w:rsidRDefault="00BE260B" w:rsidP="00BE260B">
      <w:pPr>
        <w:pStyle w:val="Default"/>
        <w:jc w:val="both"/>
        <w:rPr>
          <w:rFonts w:ascii="Arial" w:hAnsi="Arial" w:cs="Arial"/>
          <w:sz w:val="22"/>
          <w:szCs w:val="22"/>
        </w:rPr>
      </w:pPr>
      <w:r w:rsidRPr="00BE260B">
        <w:rPr>
          <w:rFonts w:ascii="Arial" w:hAnsi="Arial" w:cs="Arial"/>
          <w:sz w:val="22"/>
          <w:szCs w:val="22"/>
        </w:rPr>
        <w:t>Le formulaire de demande de prise en charge devra être déposé en ligne sur le site des</w:t>
      </w:r>
      <w:r>
        <w:rPr>
          <w:rFonts w:ascii="Arial" w:hAnsi="Arial" w:cs="Arial"/>
          <w:sz w:val="22"/>
          <w:szCs w:val="22"/>
        </w:rPr>
        <w:t xml:space="preserve"> </w:t>
      </w:r>
      <w:r w:rsidRPr="00BE260B">
        <w:rPr>
          <w:rFonts w:ascii="Arial" w:hAnsi="Arial" w:cs="Arial"/>
          <w:sz w:val="22"/>
          <w:szCs w:val="22"/>
        </w:rPr>
        <w:t>aides de la Région</w:t>
      </w:r>
      <w:r>
        <w:rPr>
          <w:rFonts w:ascii="Arial" w:hAnsi="Arial" w:cs="Arial"/>
          <w:sz w:val="22"/>
          <w:szCs w:val="22"/>
        </w:rPr>
        <w:t xml:space="preserve"> : </w:t>
      </w:r>
      <w:hyperlink r:id="rId6" w:history="1">
        <w:r w:rsidRPr="00D9360B">
          <w:rPr>
            <w:rStyle w:val="Lienhypertexte"/>
            <w:rFonts w:ascii="Arial" w:hAnsi="Arial" w:cs="Arial"/>
            <w:sz w:val="22"/>
            <w:szCs w:val="22"/>
          </w:rPr>
          <w:t>https://aides.normandie.fr/</w:t>
        </w:r>
      </w:hyperlink>
    </w:p>
    <w:p w:rsidR="00BE260B" w:rsidRDefault="00BE260B" w:rsidP="00BE260B">
      <w:pPr>
        <w:pStyle w:val="Default"/>
        <w:jc w:val="both"/>
        <w:rPr>
          <w:rFonts w:ascii="Arial" w:hAnsi="Arial" w:cs="Arial"/>
          <w:sz w:val="22"/>
          <w:szCs w:val="22"/>
        </w:rPr>
      </w:pPr>
    </w:p>
    <w:p w:rsidR="00F82FF9" w:rsidRDefault="00BE260B" w:rsidP="00711158">
      <w:pPr>
        <w:pStyle w:val="Default"/>
        <w:jc w:val="both"/>
        <w:rPr>
          <w:rFonts w:ascii="Arial" w:hAnsi="Arial" w:cs="Arial"/>
          <w:sz w:val="22"/>
          <w:szCs w:val="22"/>
        </w:rPr>
      </w:pPr>
      <w:r>
        <w:rPr>
          <w:rFonts w:ascii="Arial" w:hAnsi="Arial" w:cs="Arial"/>
          <w:sz w:val="22"/>
          <w:szCs w:val="22"/>
        </w:rPr>
        <w:t xml:space="preserve">Ce nouveau dispositif s’inscrit dans </w:t>
      </w:r>
      <w:r w:rsidRPr="00BE260B">
        <w:rPr>
          <w:rFonts w:ascii="Arial" w:hAnsi="Arial" w:cs="Arial"/>
          <w:sz w:val="22"/>
          <w:szCs w:val="22"/>
        </w:rPr>
        <w:t>la logique de la convention partenariale</w:t>
      </w:r>
      <w:r>
        <w:rPr>
          <w:rFonts w:ascii="Arial" w:hAnsi="Arial" w:cs="Arial"/>
          <w:sz w:val="22"/>
          <w:szCs w:val="22"/>
        </w:rPr>
        <w:t xml:space="preserve">, </w:t>
      </w:r>
      <w:r w:rsidRPr="00BE260B">
        <w:rPr>
          <w:rFonts w:ascii="Arial" w:hAnsi="Arial" w:cs="Arial"/>
          <w:sz w:val="22"/>
          <w:szCs w:val="22"/>
        </w:rPr>
        <w:t>signée le 1</w:t>
      </w:r>
      <w:r w:rsidRPr="00BE260B">
        <w:rPr>
          <w:rFonts w:ascii="Arial" w:hAnsi="Arial" w:cs="Arial"/>
          <w:sz w:val="22"/>
          <w:szCs w:val="22"/>
          <w:vertAlign w:val="superscript"/>
        </w:rPr>
        <w:t>er</w:t>
      </w:r>
      <w:r>
        <w:rPr>
          <w:rFonts w:ascii="Arial" w:hAnsi="Arial" w:cs="Arial"/>
          <w:sz w:val="22"/>
          <w:szCs w:val="22"/>
          <w:vertAlign w:val="superscript"/>
        </w:rPr>
        <w:t xml:space="preserve"> </w:t>
      </w:r>
      <w:r w:rsidRPr="00BE260B">
        <w:rPr>
          <w:rFonts w:ascii="Arial" w:hAnsi="Arial" w:cs="Arial"/>
          <w:sz w:val="22"/>
          <w:szCs w:val="22"/>
        </w:rPr>
        <w:t xml:space="preserve">février 2021, </w:t>
      </w:r>
      <w:r>
        <w:rPr>
          <w:rFonts w:ascii="Arial" w:hAnsi="Arial" w:cs="Arial"/>
          <w:sz w:val="22"/>
          <w:szCs w:val="22"/>
        </w:rPr>
        <w:t>par l</w:t>
      </w:r>
      <w:r w:rsidRPr="00BE260B">
        <w:rPr>
          <w:rFonts w:ascii="Arial" w:hAnsi="Arial" w:cs="Arial"/>
          <w:sz w:val="22"/>
          <w:szCs w:val="22"/>
        </w:rPr>
        <w:t xml:space="preserve">a Région Normandie, l’ARS, les Universités </w:t>
      </w:r>
      <w:r>
        <w:rPr>
          <w:rFonts w:ascii="Arial" w:hAnsi="Arial" w:cs="Arial"/>
          <w:sz w:val="22"/>
          <w:szCs w:val="22"/>
        </w:rPr>
        <w:t>de Caen et Rouen</w:t>
      </w:r>
      <w:r w:rsidRPr="00BE260B">
        <w:rPr>
          <w:rFonts w:ascii="Arial" w:hAnsi="Arial" w:cs="Arial"/>
          <w:sz w:val="22"/>
          <w:szCs w:val="22"/>
        </w:rPr>
        <w:t xml:space="preserve"> et les facultés dentaires de Rennes, Reims, Lille, et Paris</w:t>
      </w:r>
      <w:r>
        <w:rPr>
          <w:rFonts w:ascii="Arial" w:hAnsi="Arial" w:cs="Arial"/>
          <w:sz w:val="22"/>
          <w:szCs w:val="22"/>
        </w:rPr>
        <w:t xml:space="preserve">. </w:t>
      </w:r>
      <w:r w:rsidRPr="00BE260B">
        <w:rPr>
          <w:rFonts w:ascii="Arial" w:hAnsi="Arial" w:cs="Arial"/>
          <w:sz w:val="22"/>
          <w:szCs w:val="22"/>
        </w:rPr>
        <w:t>Mis en place pour une durée de 3 ans, cet accord de coopération doit permettre l’augmentation progressive du nombre d’étudiants envoyés dans les UFR d’odontologie</w:t>
      </w:r>
      <w:r w:rsidR="00F82FF9" w:rsidRPr="00F82FF9">
        <w:rPr>
          <w:rFonts w:ascii="Arial" w:hAnsi="Arial" w:cs="Arial"/>
          <w:sz w:val="22"/>
          <w:szCs w:val="22"/>
        </w:rPr>
        <w:t xml:space="preserve"> partenaires</w:t>
      </w:r>
      <w:r w:rsidRPr="00BE260B">
        <w:rPr>
          <w:rFonts w:ascii="Arial" w:hAnsi="Arial" w:cs="Arial"/>
          <w:sz w:val="22"/>
          <w:szCs w:val="22"/>
        </w:rPr>
        <w:t>, puis accueillis en stages en Normandie et favoriser ainsi, à terme, l’implantation de jeunes professionnels de santé à l’issue de leur cursus</w:t>
      </w:r>
      <w:r>
        <w:rPr>
          <w:rFonts w:ascii="Arial" w:hAnsi="Arial" w:cs="Arial"/>
          <w:sz w:val="22"/>
          <w:szCs w:val="22"/>
        </w:rPr>
        <w:t xml:space="preserve">. </w:t>
      </w:r>
    </w:p>
    <w:p w:rsidR="002F38B1" w:rsidRDefault="002F38B1" w:rsidP="00711158">
      <w:pPr>
        <w:pStyle w:val="Default"/>
        <w:jc w:val="both"/>
        <w:rPr>
          <w:rFonts w:ascii="Arial" w:hAnsi="Arial" w:cs="Arial"/>
          <w:sz w:val="22"/>
          <w:szCs w:val="22"/>
        </w:rPr>
      </w:pPr>
    </w:p>
    <w:p w:rsidR="00A26246" w:rsidRDefault="002F38B1" w:rsidP="00D60432">
      <w:pPr>
        <w:pStyle w:val="Default"/>
        <w:spacing w:after="120"/>
        <w:jc w:val="both"/>
        <w:rPr>
          <w:rFonts w:ascii="Arial" w:hAnsi="Arial" w:cs="Arial"/>
          <w:b/>
          <w:sz w:val="26"/>
          <w:szCs w:val="26"/>
        </w:rPr>
      </w:pPr>
      <w:r w:rsidRPr="002F38B1">
        <w:rPr>
          <w:rFonts w:ascii="Arial" w:hAnsi="Arial" w:cs="Arial"/>
          <w:b/>
          <w:sz w:val="26"/>
          <w:szCs w:val="26"/>
        </w:rPr>
        <w:t>La Région Normandie s</w:t>
      </w:r>
      <w:r w:rsidR="00A26246">
        <w:rPr>
          <w:rFonts w:ascii="Arial" w:hAnsi="Arial" w:cs="Arial"/>
          <w:b/>
          <w:sz w:val="26"/>
          <w:szCs w:val="26"/>
        </w:rPr>
        <w:t xml:space="preserve">’engage </w:t>
      </w:r>
      <w:r w:rsidRPr="002F38B1">
        <w:rPr>
          <w:rFonts w:ascii="Arial" w:hAnsi="Arial" w:cs="Arial"/>
          <w:b/>
          <w:sz w:val="26"/>
          <w:szCs w:val="26"/>
        </w:rPr>
        <w:t>pour soutenir les étudiants pendant la crise sanitaire</w:t>
      </w:r>
    </w:p>
    <w:p w:rsidR="002F38B1" w:rsidRDefault="002F38B1" w:rsidP="00A26246">
      <w:pPr>
        <w:pStyle w:val="Default"/>
        <w:jc w:val="both"/>
        <w:rPr>
          <w:rFonts w:ascii="Arial" w:hAnsi="Arial" w:cs="Arial"/>
          <w:sz w:val="22"/>
          <w:szCs w:val="22"/>
        </w:rPr>
      </w:pPr>
      <w:r w:rsidRPr="002F38B1">
        <w:rPr>
          <w:rFonts w:ascii="Arial" w:hAnsi="Arial" w:cs="Arial"/>
          <w:sz w:val="22"/>
          <w:szCs w:val="22"/>
        </w:rPr>
        <w:t>La Région</w:t>
      </w:r>
      <w:r w:rsidR="00A26246">
        <w:rPr>
          <w:rFonts w:ascii="Arial" w:hAnsi="Arial" w:cs="Arial"/>
          <w:sz w:val="22"/>
          <w:szCs w:val="22"/>
        </w:rPr>
        <w:t xml:space="preserve"> mobilise ses </w:t>
      </w:r>
      <w:r w:rsidRPr="002F38B1">
        <w:rPr>
          <w:rFonts w:ascii="Arial" w:hAnsi="Arial" w:cs="Arial"/>
          <w:sz w:val="22"/>
          <w:szCs w:val="22"/>
        </w:rPr>
        <w:t>nombreux dispositifs pour venir en aide et accompagner les étudiants, largement impactés par la crise sanitaire</w:t>
      </w:r>
      <w:r>
        <w:rPr>
          <w:rFonts w:ascii="Arial" w:hAnsi="Arial" w:cs="Arial"/>
          <w:sz w:val="22"/>
          <w:szCs w:val="22"/>
        </w:rPr>
        <w:t xml:space="preserve"> : </w:t>
      </w:r>
    </w:p>
    <w:p w:rsidR="00A26246" w:rsidRPr="002F38B1" w:rsidRDefault="00A26246" w:rsidP="00A26246">
      <w:pPr>
        <w:pStyle w:val="Default"/>
        <w:jc w:val="both"/>
        <w:rPr>
          <w:rFonts w:ascii="Arial" w:hAnsi="Arial" w:cs="Arial"/>
          <w:sz w:val="22"/>
          <w:szCs w:val="22"/>
        </w:rPr>
      </w:pPr>
    </w:p>
    <w:p w:rsidR="002F38B1" w:rsidRDefault="002F38B1" w:rsidP="00D60432">
      <w:pPr>
        <w:spacing w:after="120" w:line="240" w:lineRule="auto"/>
        <w:rPr>
          <w:rFonts w:ascii="Arial" w:hAnsi="Arial" w:cs="Arial"/>
          <w:b/>
          <w:bCs/>
          <w:u w:val="single"/>
        </w:rPr>
      </w:pPr>
      <w:r>
        <w:rPr>
          <w:rFonts w:ascii="Arial" w:hAnsi="Arial" w:cs="Arial"/>
          <w:b/>
          <w:bCs/>
          <w:u w:val="single"/>
        </w:rPr>
        <w:t>Pour l’ensemble des étudiants d</w:t>
      </w:r>
      <w:r w:rsidR="00A26246">
        <w:rPr>
          <w:rFonts w:ascii="Arial" w:hAnsi="Arial" w:cs="Arial"/>
          <w:b/>
          <w:bCs/>
          <w:u w:val="single"/>
        </w:rPr>
        <w:t xml:space="preserve">e l’enseignement </w:t>
      </w:r>
      <w:r>
        <w:rPr>
          <w:rFonts w:ascii="Arial" w:hAnsi="Arial" w:cs="Arial"/>
          <w:b/>
          <w:bCs/>
          <w:u w:val="single"/>
        </w:rPr>
        <w:t>supérieur </w:t>
      </w:r>
      <w:r w:rsidRPr="00D60432">
        <w:rPr>
          <w:rFonts w:ascii="Arial" w:hAnsi="Arial" w:cs="Arial"/>
          <w:b/>
          <w:bCs/>
          <w:i/>
          <w:u w:val="single"/>
        </w:rPr>
        <w:t>:</w:t>
      </w:r>
    </w:p>
    <w:p w:rsidR="002F38B1" w:rsidRPr="002F38B1" w:rsidRDefault="002F38B1" w:rsidP="00A26246">
      <w:pPr>
        <w:pStyle w:val="Paragraphedeliste"/>
        <w:numPr>
          <w:ilvl w:val="0"/>
          <w:numId w:val="3"/>
        </w:numPr>
        <w:contextualSpacing/>
        <w:jc w:val="both"/>
        <w:rPr>
          <w:rFonts w:ascii="Arial" w:eastAsia="Times New Roman" w:hAnsi="Arial" w:cs="Arial"/>
          <w:i/>
          <w:iCs/>
        </w:rPr>
      </w:pPr>
      <w:r>
        <w:rPr>
          <w:rFonts w:ascii="Arial" w:eastAsia="Times New Roman" w:hAnsi="Arial" w:cs="Arial"/>
          <w:b/>
          <w:bCs/>
        </w:rPr>
        <w:t>Aide exceptionnelle équipements numériques</w:t>
      </w:r>
      <w:r>
        <w:rPr>
          <w:rFonts w:ascii="Arial" w:eastAsia="Times New Roman" w:hAnsi="Arial" w:cs="Arial"/>
        </w:rPr>
        <w:t xml:space="preserve"> : </w:t>
      </w:r>
    </w:p>
    <w:p w:rsidR="002F38B1" w:rsidRDefault="002F38B1" w:rsidP="00A26246">
      <w:pPr>
        <w:spacing w:after="0" w:line="240" w:lineRule="auto"/>
        <w:contextualSpacing/>
        <w:jc w:val="both"/>
        <w:rPr>
          <w:rFonts w:ascii="Arial" w:hAnsi="Arial" w:cs="Arial"/>
          <w:b/>
          <w:bCs/>
        </w:rPr>
      </w:pPr>
      <w:r w:rsidRPr="002F38B1">
        <w:rPr>
          <w:rFonts w:ascii="Arial" w:eastAsia="Times New Roman" w:hAnsi="Arial" w:cs="Arial"/>
        </w:rPr>
        <w:t xml:space="preserve">Les Universités de Rouen et de Caen ont bénéficié d’un soutien pour des investissements numériques afin d’augmenter les capacités de formations en distanciel. Il s’agit de l’acquisition du matériel numérique pédagogique, de matériel pour de la captation vidéo, des composantes </w:t>
      </w:r>
      <w:r w:rsidRPr="002F38B1">
        <w:rPr>
          <w:rFonts w:ascii="Arial" w:eastAsia="Times New Roman" w:hAnsi="Arial" w:cs="Arial"/>
        </w:rPr>
        <w:lastRenderedPageBreak/>
        <w:t xml:space="preserve">aidant à la création et au partage de contenus vidéo interactifs. </w:t>
      </w:r>
      <w:r>
        <w:rPr>
          <w:rFonts w:ascii="Arial" w:hAnsi="Arial" w:cs="Arial"/>
        </w:rPr>
        <w:t xml:space="preserve">Le montant total accordé aux deux établissements s’élève à </w:t>
      </w:r>
      <w:r w:rsidRPr="004078C1">
        <w:rPr>
          <w:rFonts w:ascii="Arial" w:hAnsi="Arial" w:cs="Arial"/>
          <w:bCs/>
        </w:rPr>
        <w:t>1,8 million d’euros</w:t>
      </w:r>
      <w:r w:rsidRPr="00D60432">
        <w:rPr>
          <w:rFonts w:ascii="Arial" w:hAnsi="Arial" w:cs="Arial"/>
          <w:bCs/>
        </w:rPr>
        <w:t>.</w:t>
      </w:r>
    </w:p>
    <w:p w:rsidR="00D60432" w:rsidRDefault="00D60432" w:rsidP="00A26246">
      <w:pPr>
        <w:spacing w:after="0" w:line="240" w:lineRule="auto"/>
        <w:contextualSpacing/>
        <w:jc w:val="both"/>
        <w:rPr>
          <w:rFonts w:ascii="Arial" w:hAnsi="Arial" w:cs="Arial"/>
          <w:i/>
          <w:iCs/>
        </w:rPr>
      </w:pPr>
    </w:p>
    <w:p w:rsidR="002F38B1" w:rsidRDefault="002F38B1" w:rsidP="00D60432">
      <w:pPr>
        <w:pStyle w:val="Paragraphedeliste"/>
        <w:numPr>
          <w:ilvl w:val="0"/>
          <w:numId w:val="3"/>
        </w:numPr>
        <w:ind w:left="714" w:hanging="357"/>
        <w:jc w:val="both"/>
        <w:rPr>
          <w:rFonts w:ascii="Arial" w:eastAsia="Times New Roman" w:hAnsi="Arial" w:cs="Arial"/>
          <w:b/>
          <w:bCs/>
        </w:rPr>
      </w:pPr>
      <w:r>
        <w:rPr>
          <w:rFonts w:ascii="Arial" w:eastAsia="Times New Roman" w:hAnsi="Arial" w:cs="Arial"/>
          <w:b/>
          <w:bCs/>
        </w:rPr>
        <w:t xml:space="preserve">Dispositif Insertion Jeunes Diplômés : </w:t>
      </w:r>
    </w:p>
    <w:p w:rsidR="002F38B1" w:rsidRPr="002F38B1" w:rsidRDefault="002F38B1" w:rsidP="00A26246">
      <w:pPr>
        <w:spacing w:after="0" w:line="240" w:lineRule="auto"/>
        <w:contextualSpacing/>
        <w:jc w:val="both"/>
        <w:rPr>
          <w:rFonts w:ascii="Arial" w:eastAsia="Times New Roman" w:hAnsi="Arial" w:cs="Arial"/>
        </w:rPr>
      </w:pPr>
      <w:r w:rsidRPr="002F38B1">
        <w:rPr>
          <w:rFonts w:ascii="Arial" w:eastAsia="Times New Roman" w:hAnsi="Arial" w:cs="Arial"/>
        </w:rPr>
        <w:t xml:space="preserve">Le dispositif vise à </w:t>
      </w:r>
      <w:r>
        <w:rPr>
          <w:rFonts w:ascii="Arial" w:eastAsia="Times New Roman" w:hAnsi="Arial" w:cs="Arial"/>
        </w:rPr>
        <w:t>p</w:t>
      </w:r>
      <w:r w:rsidRPr="002F38B1">
        <w:rPr>
          <w:rFonts w:ascii="Arial" w:eastAsia="Times New Roman" w:hAnsi="Arial" w:cs="Arial"/>
        </w:rPr>
        <w:t>ermettre aux jeunes ciblés de garder une dynamique positive d'accès au marché du travail, en réalisant des missions au sein d’entreprises, de collectivités ou d’associations normandes, couplées avec un volet</w:t>
      </w:r>
      <w:proofErr w:type="gramStart"/>
      <w:r w:rsidRPr="002F38B1">
        <w:rPr>
          <w:rFonts w:ascii="Arial" w:eastAsia="Times New Roman" w:hAnsi="Arial" w:cs="Arial"/>
        </w:rPr>
        <w:t xml:space="preserve"> «formation</w:t>
      </w:r>
      <w:proofErr w:type="gramEnd"/>
      <w:r w:rsidRPr="002F38B1">
        <w:rPr>
          <w:rFonts w:ascii="Arial" w:eastAsia="Times New Roman" w:hAnsi="Arial" w:cs="Arial"/>
        </w:rPr>
        <w:t>»</w:t>
      </w:r>
      <w:r>
        <w:rPr>
          <w:rFonts w:ascii="Arial" w:eastAsia="Times New Roman" w:hAnsi="Arial" w:cs="Arial"/>
        </w:rPr>
        <w:t>. Il permet également</w:t>
      </w:r>
      <w:r w:rsidRPr="002F38B1">
        <w:rPr>
          <w:rFonts w:ascii="Arial" w:eastAsia="Times New Roman" w:hAnsi="Arial" w:cs="Arial"/>
        </w:rPr>
        <w:t xml:space="preserve"> aux entreprises, association et collectivités de s’appuyer sur les compétences de ces jeunes pour développer des projets</w:t>
      </w:r>
      <w:r>
        <w:rPr>
          <w:rFonts w:ascii="Arial" w:eastAsia="Times New Roman" w:hAnsi="Arial" w:cs="Arial"/>
        </w:rPr>
        <w:t>, et de v</w:t>
      </w:r>
      <w:r w:rsidRPr="002F38B1">
        <w:rPr>
          <w:rFonts w:ascii="Arial" w:eastAsia="Times New Roman" w:hAnsi="Arial" w:cs="Arial"/>
        </w:rPr>
        <w:t>aloriser l’attractivité de l’emploi en région, en mettant en relation les entreprises avec des publics qui, dans un contexte plus habituel, aurait pu être amené à quitter la Normandie pour d’autres régions.</w:t>
      </w:r>
    </w:p>
    <w:p w:rsidR="002F38B1" w:rsidRDefault="002F38B1" w:rsidP="00A26246">
      <w:pPr>
        <w:spacing w:after="0" w:line="240" w:lineRule="auto"/>
        <w:contextualSpacing/>
        <w:jc w:val="both"/>
        <w:rPr>
          <w:rFonts w:ascii="Arial" w:hAnsi="Arial" w:cs="Arial"/>
          <w:sz w:val="23"/>
          <w:szCs w:val="23"/>
        </w:rPr>
      </w:pPr>
      <w:r w:rsidRPr="002F38B1">
        <w:rPr>
          <w:rFonts w:ascii="Arial" w:eastAsia="Times New Roman" w:hAnsi="Arial" w:cs="Arial"/>
          <w:bCs/>
        </w:rPr>
        <w:t xml:space="preserve">Ce dispositif concerne </w:t>
      </w:r>
      <w:r w:rsidRPr="002F38B1">
        <w:rPr>
          <w:rFonts w:ascii="Arial" w:hAnsi="Arial" w:cs="Arial"/>
        </w:rPr>
        <w:t xml:space="preserve">2000 jeunes, pour des stages d’une durée de 5 à 9 mois maximum. </w:t>
      </w:r>
      <w:r w:rsidRPr="002F38B1">
        <w:rPr>
          <w:rFonts w:ascii="Arial" w:hAnsi="Arial" w:cs="Arial"/>
          <w:sz w:val="23"/>
          <w:szCs w:val="23"/>
        </w:rPr>
        <w:t xml:space="preserve">La Région Normandie mobilise ainsi 11,3 millions d’euros pour ce dispositif dont 7 millions d’euros pour la rémunération des 2 000 jeunes stagiaires. </w:t>
      </w:r>
    </w:p>
    <w:p w:rsidR="00734794" w:rsidRPr="002F38B1" w:rsidRDefault="00734794" w:rsidP="00A26246">
      <w:pPr>
        <w:spacing w:after="0" w:line="240" w:lineRule="auto"/>
        <w:contextualSpacing/>
        <w:jc w:val="both"/>
        <w:rPr>
          <w:rFonts w:ascii="Arial" w:hAnsi="Arial" w:cs="Arial"/>
        </w:rPr>
      </w:pPr>
    </w:p>
    <w:p w:rsidR="002F38B1" w:rsidRDefault="002F38B1" w:rsidP="00A26246">
      <w:pPr>
        <w:pStyle w:val="Paragraphedeliste"/>
        <w:numPr>
          <w:ilvl w:val="0"/>
          <w:numId w:val="3"/>
        </w:numPr>
        <w:contextualSpacing/>
        <w:rPr>
          <w:rFonts w:ascii="Arial" w:eastAsia="Times New Roman" w:hAnsi="Arial" w:cs="Arial"/>
          <w:b/>
          <w:bCs/>
        </w:rPr>
      </w:pPr>
      <w:r>
        <w:rPr>
          <w:rFonts w:ascii="Arial" w:eastAsia="Times New Roman" w:hAnsi="Arial" w:cs="Arial"/>
          <w:b/>
          <w:bCs/>
        </w:rPr>
        <w:t>Aides à l’émergence d’épiceries solidaires, notamment à Caen et au Havre</w:t>
      </w:r>
    </w:p>
    <w:p w:rsidR="00734794" w:rsidRDefault="00734794" w:rsidP="00734794">
      <w:pPr>
        <w:pStyle w:val="Paragraphedeliste"/>
        <w:contextualSpacing/>
        <w:rPr>
          <w:rFonts w:ascii="Arial" w:eastAsia="Times New Roman" w:hAnsi="Arial" w:cs="Arial"/>
          <w:b/>
          <w:bCs/>
        </w:rPr>
      </w:pPr>
    </w:p>
    <w:p w:rsidR="002F38B1" w:rsidRDefault="002F38B1" w:rsidP="00A26246">
      <w:pPr>
        <w:pStyle w:val="Paragraphedeliste"/>
        <w:numPr>
          <w:ilvl w:val="0"/>
          <w:numId w:val="3"/>
        </w:numPr>
        <w:contextualSpacing/>
        <w:jc w:val="both"/>
        <w:rPr>
          <w:rFonts w:ascii="Arial" w:eastAsia="Times New Roman" w:hAnsi="Arial" w:cs="Arial"/>
        </w:rPr>
      </w:pPr>
      <w:r>
        <w:rPr>
          <w:rFonts w:ascii="Arial" w:eastAsia="Times New Roman" w:hAnsi="Arial" w:cs="Arial"/>
          <w:b/>
          <w:bCs/>
        </w:rPr>
        <w:t xml:space="preserve">Mobilité internationale / bourses de mobilité : </w:t>
      </w:r>
      <w:r>
        <w:rPr>
          <w:rFonts w:ascii="Arial" w:eastAsia="Times New Roman" w:hAnsi="Arial" w:cs="Arial"/>
        </w:rPr>
        <w:t>Assouplissement des modalités de paiement, maintien acompte versés…</w:t>
      </w:r>
    </w:p>
    <w:p w:rsidR="00734794" w:rsidRDefault="00734794" w:rsidP="00734794">
      <w:pPr>
        <w:pStyle w:val="Paragraphedeliste"/>
        <w:contextualSpacing/>
        <w:jc w:val="both"/>
        <w:rPr>
          <w:rFonts w:ascii="Arial" w:eastAsia="Times New Roman" w:hAnsi="Arial" w:cs="Arial"/>
        </w:rPr>
      </w:pPr>
    </w:p>
    <w:p w:rsidR="002F38B1" w:rsidRPr="002F38B1" w:rsidRDefault="002F38B1" w:rsidP="00A26246">
      <w:pPr>
        <w:pStyle w:val="Paragraphedeliste"/>
        <w:numPr>
          <w:ilvl w:val="0"/>
          <w:numId w:val="3"/>
        </w:numPr>
        <w:contextualSpacing/>
        <w:jc w:val="both"/>
        <w:rPr>
          <w:rFonts w:ascii="Arial" w:eastAsia="Times New Roman" w:hAnsi="Arial" w:cs="Arial"/>
        </w:rPr>
      </w:pPr>
      <w:r>
        <w:rPr>
          <w:rFonts w:ascii="Arial" w:eastAsia="Times New Roman" w:hAnsi="Arial" w:cs="Arial"/>
          <w:b/>
          <w:bCs/>
        </w:rPr>
        <w:t xml:space="preserve">Mesures générales : </w:t>
      </w:r>
    </w:p>
    <w:p w:rsidR="002F38B1" w:rsidRPr="002F38B1" w:rsidRDefault="002F38B1" w:rsidP="00A26246">
      <w:pPr>
        <w:spacing w:after="0" w:line="240" w:lineRule="auto"/>
        <w:contextualSpacing/>
        <w:jc w:val="both"/>
        <w:rPr>
          <w:rFonts w:ascii="Arial" w:eastAsia="Times New Roman" w:hAnsi="Arial" w:cs="Arial"/>
        </w:rPr>
      </w:pPr>
      <w:r>
        <w:rPr>
          <w:rFonts w:ascii="Arial" w:eastAsia="Times New Roman" w:hAnsi="Arial" w:cs="Arial"/>
        </w:rPr>
        <w:t>Les a</w:t>
      </w:r>
      <w:r w:rsidRPr="002F38B1">
        <w:rPr>
          <w:rFonts w:ascii="Arial" w:eastAsia="Times New Roman" w:hAnsi="Arial" w:cs="Arial"/>
        </w:rPr>
        <w:t>ide</w:t>
      </w:r>
      <w:r>
        <w:rPr>
          <w:rFonts w:ascii="Arial" w:eastAsia="Times New Roman" w:hAnsi="Arial" w:cs="Arial"/>
        </w:rPr>
        <w:t>s</w:t>
      </w:r>
      <w:r w:rsidRPr="002F38B1">
        <w:rPr>
          <w:rFonts w:ascii="Arial" w:eastAsia="Times New Roman" w:hAnsi="Arial" w:cs="Arial"/>
        </w:rPr>
        <w:t xml:space="preserve"> aux associations</w:t>
      </w:r>
      <w:r>
        <w:rPr>
          <w:rFonts w:ascii="Arial" w:eastAsia="Times New Roman" w:hAnsi="Arial" w:cs="Arial"/>
        </w:rPr>
        <w:t xml:space="preserve"> sont</w:t>
      </w:r>
      <w:r w:rsidRPr="002F38B1">
        <w:rPr>
          <w:rFonts w:ascii="Arial" w:eastAsia="Times New Roman" w:hAnsi="Arial" w:cs="Arial"/>
        </w:rPr>
        <w:t xml:space="preserve"> maintenues, </w:t>
      </w:r>
      <w:r>
        <w:rPr>
          <w:rFonts w:ascii="Arial" w:eastAsia="Times New Roman" w:hAnsi="Arial" w:cs="Arial"/>
        </w:rPr>
        <w:t xml:space="preserve">avec une </w:t>
      </w:r>
      <w:r w:rsidRPr="002F38B1">
        <w:rPr>
          <w:rFonts w:ascii="Arial" w:eastAsia="Times New Roman" w:hAnsi="Arial" w:cs="Arial"/>
        </w:rPr>
        <w:t xml:space="preserve">prolongation de la durée des conventions en cours, </w:t>
      </w:r>
      <w:r>
        <w:rPr>
          <w:rFonts w:ascii="Arial" w:eastAsia="Times New Roman" w:hAnsi="Arial" w:cs="Arial"/>
        </w:rPr>
        <w:t xml:space="preserve">une </w:t>
      </w:r>
      <w:r w:rsidRPr="002F38B1">
        <w:rPr>
          <w:rFonts w:ascii="Arial" w:eastAsia="Times New Roman" w:hAnsi="Arial" w:cs="Arial"/>
        </w:rPr>
        <w:t xml:space="preserve">prise en compte des dépenses engagées même si l’opération est annulée sur justification, </w:t>
      </w:r>
      <w:r>
        <w:rPr>
          <w:rFonts w:ascii="Arial" w:eastAsia="Times New Roman" w:hAnsi="Arial" w:cs="Arial"/>
        </w:rPr>
        <w:t xml:space="preserve">et plus de </w:t>
      </w:r>
      <w:r w:rsidRPr="002F38B1">
        <w:rPr>
          <w:rFonts w:ascii="Arial" w:eastAsia="Times New Roman" w:hAnsi="Arial" w:cs="Arial"/>
        </w:rPr>
        <w:t>souplesse pour la justification des dépenses…</w:t>
      </w:r>
    </w:p>
    <w:p w:rsidR="002F38B1" w:rsidRDefault="002F38B1" w:rsidP="00A26246">
      <w:pPr>
        <w:pStyle w:val="Paragraphedeliste"/>
        <w:rPr>
          <w:rFonts w:ascii="Arial" w:hAnsi="Arial" w:cs="Arial"/>
        </w:rPr>
      </w:pPr>
    </w:p>
    <w:p w:rsidR="002F38B1" w:rsidRDefault="002F38B1" w:rsidP="00A26246">
      <w:pPr>
        <w:spacing w:after="0" w:line="240" w:lineRule="auto"/>
        <w:rPr>
          <w:rFonts w:ascii="Arial" w:hAnsi="Arial" w:cs="Arial"/>
          <w:b/>
          <w:bCs/>
          <w:u w:val="single"/>
        </w:rPr>
      </w:pPr>
      <w:r>
        <w:rPr>
          <w:rFonts w:ascii="Arial" w:hAnsi="Arial" w:cs="Arial"/>
          <w:b/>
          <w:bCs/>
          <w:u w:val="single"/>
        </w:rPr>
        <w:t>Pour les jeunes incubés en situation précaire :</w:t>
      </w:r>
    </w:p>
    <w:p w:rsidR="002F38B1" w:rsidRPr="002F38B1" w:rsidRDefault="002F38B1" w:rsidP="00A26246">
      <w:pPr>
        <w:spacing w:after="0" w:line="240" w:lineRule="auto"/>
        <w:contextualSpacing/>
        <w:jc w:val="both"/>
        <w:rPr>
          <w:rFonts w:ascii="Arial" w:eastAsia="Times New Roman" w:hAnsi="Arial" w:cs="Arial"/>
        </w:rPr>
      </w:pPr>
      <w:r>
        <w:rPr>
          <w:rFonts w:ascii="Arial" w:eastAsia="Times New Roman" w:hAnsi="Arial" w:cs="Arial"/>
        </w:rPr>
        <w:t xml:space="preserve">Les allocations dédiées aux </w:t>
      </w:r>
      <w:r w:rsidRPr="002F38B1">
        <w:rPr>
          <w:rFonts w:ascii="Arial" w:eastAsia="Times New Roman" w:hAnsi="Arial" w:cs="Arial"/>
        </w:rPr>
        <w:t>jeunes créateurs (35</w:t>
      </w:r>
      <w:r>
        <w:rPr>
          <w:rFonts w:ascii="Arial" w:eastAsia="Times New Roman" w:hAnsi="Arial" w:cs="Arial"/>
        </w:rPr>
        <w:t xml:space="preserve"> 000 euros </w:t>
      </w:r>
      <w:r w:rsidRPr="002F38B1">
        <w:rPr>
          <w:rFonts w:ascii="Arial" w:eastAsia="Times New Roman" w:hAnsi="Arial" w:cs="Arial"/>
        </w:rPr>
        <w:t>sur un an en temps normal)</w:t>
      </w:r>
      <w:r>
        <w:rPr>
          <w:rFonts w:ascii="Arial" w:eastAsia="Times New Roman" w:hAnsi="Arial" w:cs="Arial"/>
        </w:rPr>
        <w:t xml:space="preserve"> sont prolongées. </w:t>
      </w:r>
    </w:p>
    <w:p w:rsidR="002F38B1" w:rsidRDefault="002F38B1" w:rsidP="00A26246">
      <w:pPr>
        <w:spacing w:after="0" w:line="240" w:lineRule="auto"/>
        <w:rPr>
          <w:rFonts w:ascii="Arial" w:hAnsi="Arial" w:cs="Arial"/>
          <w:b/>
          <w:bCs/>
          <w:u w:val="single"/>
        </w:rPr>
      </w:pPr>
    </w:p>
    <w:p w:rsidR="002F38B1" w:rsidRDefault="002F38B1" w:rsidP="00A26246">
      <w:pPr>
        <w:spacing w:after="0" w:line="240" w:lineRule="auto"/>
        <w:rPr>
          <w:rFonts w:ascii="Arial" w:hAnsi="Arial" w:cs="Arial"/>
          <w:b/>
          <w:bCs/>
          <w:u w:val="single"/>
        </w:rPr>
      </w:pPr>
      <w:r>
        <w:rPr>
          <w:rFonts w:ascii="Arial" w:hAnsi="Arial" w:cs="Arial"/>
          <w:b/>
          <w:bCs/>
          <w:u w:val="single"/>
        </w:rPr>
        <w:t>Pour les doctorants :</w:t>
      </w:r>
    </w:p>
    <w:p w:rsidR="002F38B1" w:rsidRDefault="002F38B1" w:rsidP="00A26246">
      <w:pPr>
        <w:spacing w:after="0" w:line="240" w:lineRule="auto"/>
        <w:jc w:val="both"/>
        <w:rPr>
          <w:rFonts w:ascii="Arial" w:hAnsi="Arial" w:cs="Arial"/>
        </w:rPr>
      </w:pPr>
      <w:r>
        <w:rPr>
          <w:rFonts w:ascii="Arial" w:hAnsi="Arial" w:cs="Arial"/>
        </w:rPr>
        <w:t>Depuis 2017, la Région Normandie a mis en place un dispositif dédié au soutien des doctorants sur son territoire, le dispositif RIN Doctorants. Ce dispositif a permis le soutien, de 2017 à 2020, de 384 contrats doctoraux, pour un montant de 28 000 euros.</w:t>
      </w:r>
    </w:p>
    <w:p w:rsidR="002F38B1" w:rsidRDefault="002F38B1" w:rsidP="00A26246">
      <w:pPr>
        <w:spacing w:after="0" w:line="240" w:lineRule="auto"/>
        <w:jc w:val="both"/>
        <w:rPr>
          <w:rFonts w:ascii="Arial" w:hAnsi="Arial" w:cs="Arial"/>
        </w:rPr>
      </w:pPr>
      <w:r w:rsidRPr="005E35C3">
        <w:rPr>
          <w:rFonts w:ascii="Arial" w:hAnsi="Arial" w:cs="Arial"/>
          <w:bCs/>
        </w:rPr>
        <w:t>En 2020, la Région a accordé la</w:t>
      </w:r>
      <w:r w:rsidRPr="005E35C3">
        <w:rPr>
          <w:rFonts w:ascii="Arial" w:hAnsi="Arial" w:cs="Arial"/>
        </w:rPr>
        <w:t xml:space="preserve"> </w:t>
      </w:r>
      <w:r w:rsidRPr="005E35C3">
        <w:rPr>
          <w:rFonts w:ascii="Arial" w:hAnsi="Arial" w:cs="Arial"/>
          <w:bCs/>
        </w:rPr>
        <w:t>prolongation de 45 contrats doctoraux</w:t>
      </w:r>
      <w:r w:rsidRPr="005E35C3">
        <w:rPr>
          <w:rFonts w:ascii="Arial" w:hAnsi="Arial" w:cs="Arial"/>
        </w:rPr>
        <w:t xml:space="preserve"> qui en étaient à leur 3</w:t>
      </w:r>
      <w:r w:rsidRPr="005E35C3">
        <w:rPr>
          <w:rFonts w:ascii="Arial" w:hAnsi="Arial" w:cs="Arial"/>
          <w:vertAlign w:val="superscript"/>
        </w:rPr>
        <w:t>ème</w:t>
      </w:r>
      <w:r w:rsidRPr="005E35C3">
        <w:rPr>
          <w:rFonts w:ascii="Arial" w:hAnsi="Arial" w:cs="Arial"/>
        </w:rPr>
        <w:t xml:space="preserve"> année de réalisation lorsqu’ils ont été </w:t>
      </w:r>
      <w:r w:rsidRPr="005E35C3">
        <w:rPr>
          <w:rFonts w:ascii="Arial" w:hAnsi="Arial" w:cs="Arial"/>
          <w:bCs/>
        </w:rPr>
        <w:t>impactés par la crise sanitaire</w:t>
      </w:r>
      <w:r w:rsidRPr="005E35C3">
        <w:rPr>
          <w:rFonts w:ascii="Arial" w:hAnsi="Arial" w:cs="Arial"/>
        </w:rPr>
        <w:t>.</w:t>
      </w:r>
      <w:r>
        <w:rPr>
          <w:rFonts w:ascii="Arial" w:hAnsi="Arial" w:cs="Arial"/>
        </w:rPr>
        <w:t xml:space="preserve"> Ces premières prolongations ont nécessité une réorientation de 284 475 euros au sein des conventions en cours et l’engagement de 56 146 euros supplémentaires. </w:t>
      </w:r>
    </w:p>
    <w:p w:rsidR="00A26246" w:rsidRDefault="00A26246" w:rsidP="00A26246">
      <w:pPr>
        <w:spacing w:after="0" w:line="240" w:lineRule="auto"/>
        <w:rPr>
          <w:rFonts w:ascii="Arial" w:hAnsi="Arial" w:cs="Arial"/>
          <w:b/>
          <w:bCs/>
          <w:u w:val="single"/>
        </w:rPr>
      </w:pPr>
    </w:p>
    <w:p w:rsidR="002F38B1" w:rsidRDefault="002F38B1" w:rsidP="00D60432">
      <w:pPr>
        <w:spacing w:after="120" w:line="240" w:lineRule="auto"/>
        <w:rPr>
          <w:rFonts w:ascii="Arial" w:hAnsi="Arial" w:cs="Arial"/>
          <w:b/>
          <w:bCs/>
        </w:rPr>
      </w:pPr>
      <w:r>
        <w:rPr>
          <w:rFonts w:ascii="Arial" w:hAnsi="Arial" w:cs="Arial"/>
          <w:b/>
          <w:bCs/>
          <w:u w:val="single"/>
        </w:rPr>
        <w:t xml:space="preserve">Pour les étudiants du sanitaire et social (infra et post bac) : </w:t>
      </w:r>
    </w:p>
    <w:p w:rsidR="002F38B1" w:rsidRDefault="002F38B1" w:rsidP="00A26246">
      <w:pPr>
        <w:pStyle w:val="Paragraphedeliste"/>
        <w:numPr>
          <w:ilvl w:val="0"/>
          <w:numId w:val="4"/>
        </w:numPr>
        <w:contextualSpacing/>
        <w:rPr>
          <w:rFonts w:ascii="Arial" w:eastAsia="Times New Roman" w:hAnsi="Arial" w:cs="Arial"/>
          <w:b/>
          <w:bCs/>
        </w:rPr>
      </w:pPr>
      <w:r>
        <w:rPr>
          <w:rFonts w:ascii="Arial" w:eastAsia="Times New Roman" w:hAnsi="Arial" w:cs="Arial"/>
          <w:b/>
          <w:bCs/>
        </w:rPr>
        <w:t>Fond Social du CROUS</w:t>
      </w:r>
    </w:p>
    <w:p w:rsidR="002F38B1" w:rsidRDefault="002F38B1" w:rsidP="00A26246">
      <w:pPr>
        <w:spacing w:after="0" w:line="240" w:lineRule="auto"/>
        <w:jc w:val="both"/>
        <w:rPr>
          <w:rFonts w:ascii="Arial" w:hAnsi="Arial" w:cs="Arial"/>
        </w:rPr>
      </w:pPr>
      <w:r>
        <w:rPr>
          <w:rFonts w:ascii="Arial" w:hAnsi="Arial" w:cs="Arial"/>
        </w:rPr>
        <w:t xml:space="preserve">La Région abonde le fonds social du CROUS Normandie qui permet aux étudiants des formations sanitaires et sociales en difficulté de percevoir des </w:t>
      </w:r>
      <w:r w:rsidRPr="00A26246">
        <w:rPr>
          <w:rFonts w:ascii="Arial" w:hAnsi="Arial" w:cs="Arial"/>
          <w:bCs/>
        </w:rPr>
        <w:t>aides ponctuelles d’urgence</w:t>
      </w:r>
      <w:r w:rsidRPr="00A26246">
        <w:rPr>
          <w:rFonts w:ascii="Arial" w:hAnsi="Arial" w:cs="Arial"/>
        </w:rPr>
        <w:t>.</w:t>
      </w:r>
      <w:r>
        <w:rPr>
          <w:rFonts w:ascii="Arial" w:hAnsi="Arial" w:cs="Arial"/>
        </w:rPr>
        <w:t xml:space="preserve"> La totalité de la subvention annuelle versée au CROUS (25 000 euros) bénéficie en intégralité aux étudiants des formations sanitaires et sociales normands.</w:t>
      </w:r>
    </w:p>
    <w:p w:rsidR="005E063D" w:rsidRDefault="005E063D" w:rsidP="00A26246">
      <w:pPr>
        <w:spacing w:after="0" w:line="240" w:lineRule="auto"/>
        <w:jc w:val="both"/>
        <w:rPr>
          <w:rFonts w:ascii="Arial" w:hAnsi="Arial" w:cs="Arial"/>
        </w:rPr>
      </w:pPr>
    </w:p>
    <w:p w:rsidR="00A26246" w:rsidRPr="00A26246" w:rsidRDefault="00A26246" w:rsidP="00A26246">
      <w:pPr>
        <w:pStyle w:val="Paragraphedeliste"/>
        <w:numPr>
          <w:ilvl w:val="0"/>
          <w:numId w:val="4"/>
        </w:numPr>
        <w:jc w:val="both"/>
        <w:rPr>
          <w:rFonts w:ascii="Arial" w:hAnsi="Arial" w:cs="Arial"/>
          <w:b/>
        </w:rPr>
      </w:pPr>
      <w:r w:rsidRPr="00A26246">
        <w:rPr>
          <w:rFonts w:ascii="Arial" w:hAnsi="Arial" w:cs="Arial"/>
          <w:b/>
        </w:rPr>
        <w:t>Aide exceptionnelle aux étudiant(e)s infirmier(e)s et aide-soignant(e)s</w:t>
      </w:r>
    </w:p>
    <w:p w:rsidR="002F38B1" w:rsidRDefault="002F38B1" w:rsidP="00A26246">
      <w:pPr>
        <w:spacing w:after="0" w:line="240" w:lineRule="auto"/>
        <w:contextualSpacing/>
        <w:jc w:val="both"/>
        <w:rPr>
          <w:rFonts w:ascii="Arial" w:eastAsia="Times New Roman" w:hAnsi="Arial" w:cs="Arial"/>
        </w:rPr>
      </w:pPr>
      <w:r w:rsidRPr="002F38B1">
        <w:rPr>
          <w:rFonts w:ascii="Arial" w:eastAsia="Times New Roman" w:hAnsi="Arial" w:cs="Arial"/>
        </w:rPr>
        <w:t xml:space="preserve">Par ailleurs, en 2020, la Région a décidé de saluer l’engagement des élèves aides-soignants et des étudiants en soins infirmiers qui se sont mobilisés à l’occasion de leur stage effectués dans les services de soins touchés par l’épidémie COVID 19. Ainsi, 1 825 étudiants infirmiers et 601 élèves aides-soignants ont </w:t>
      </w:r>
      <w:r w:rsidRPr="00A26246">
        <w:rPr>
          <w:rFonts w:ascii="Arial" w:eastAsia="Times New Roman" w:hAnsi="Arial" w:cs="Arial"/>
        </w:rPr>
        <w:t xml:space="preserve">perçu </w:t>
      </w:r>
      <w:r w:rsidRPr="00A26246">
        <w:rPr>
          <w:rFonts w:ascii="Arial" w:eastAsia="Times New Roman" w:hAnsi="Arial" w:cs="Arial"/>
          <w:bCs/>
        </w:rPr>
        <w:t>une aide exceptionnelle</w:t>
      </w:r>
      <w:r w:rsidRPr="002F38B1">
        <w:rPr>
          <w:rFonts w:ascii="Arial" w:eastAsia="Times New Roman" w:hAnsi="Arial" w:cs="Arial"/>
        </w:rPr>
        <w:t xml:space="preserve"> (250 ou 300€ par semaine de stage). Pour financer cette aide exceptionnelle, la Région a mobilisé </w:t>
      </w:r>
      <w:r>
        <w:rPr>
          <w:rFonts w:ascii="Arial" w:eastAsia="Times New Roman" w:hAnsi="Arial" w:cs="Arial"/>
        </w:rPr>
        <w:t xml:space="preserve">plus de </w:t>
      </w:r>
      <w:r w:rsidRPr="002F38B1">
        <w:rPr>
          <w:rFonts w:ascii="Arial" w:eastAsia="Times New Roman" w:hAnsi="Arial" w:cs="Arial"/>
        </w:rPr>
        <w:t>3</w:t>
      </w:r>
      <w:r>
        <w:rPr>
          <w:rFonts w:ascii="Arial" w:eastAsia="Times New Roman" w:hAnsi="Arial" w:cs="Arial"/>
        </w:rPr>
        <w:t>,</w:t>
      </w:r>
      <w:r w:rsidRPr="002F38B1">
        <w:rPr>
          <w:rFonts w:ascii="Arial" w:eastAsia="Times New Roman" w:hAnsi="Arial" w:cs="Arial"/>
        </w:rPr>
        <w:t>17</w:t>
      </w:r>
      <w:r>
        <w:rPr>
          <w:rFonts w:ascii="Arial" w:eastAsia="Times New Roman" w:hAnsi="Arial" w:cs="Arial"/>
        </w:rPr>
        <w:t xml:space="preserve"> millions d’euros </w:t>
      </w:r>
      <w:r w:rsidRPr="002F38B1">
        <w:rPr>
          <w:rFonts w:ascii="Arial" w:eastAsia="Times New Roman" w:hAnsi="Arial" w:cs="Arial"/>
        </w:rPr>
        <w:t xml:space="preserve">sur les fonds du </w:t>
      </w:r>
      <w:r w:rsidRPr="002F38B1">
        <w:rPr>
          <w:rFonts w:ascii="Arial" w:eastAsia="Times New Roman" w:hAnsi="Arial" w:cs="Arial"/>
          <w:u w:val="single"/>
        </w:rPr>
        <w:t>PRIC accordés par l’Etat.</w:t>
      </w:r>
      <w:r w:rsidRPr="002F38B1">
        <w:rPr>
          <w:rFonts w:ascii="Arial" w:eastAsia="Times New Roman" w:hAnsi="Arial" w:cs="Arial"/>
        </w:rPr>
        <w:t xml:space="preserve"> La part attribuée aux étudiants infirmiers </w:t>
      </w:r>
      <w:proofErr w:type="gramStart"/>
      <w:r w:rsidRPr="002F38B1">
        <w:rPr>
          <w:rFonts w:ascii="Arial" w:eastAsia="Times New Roman" w:hAnsi="Arial" w:cs="Arial"/>
        </w:rPr>
        <w:t>est</w:t>
      </w:r>
      <w:proofErr w:type="gramEnd"/>
      <w:r w:rsidRPr="002F38B1">
        <w:rPr>
          <w:rFonts w:ascii="Arial" w:eastAsia="Times New Roman" w:hAnsi="Arial" w:cs="Arial"/>
        </w:rPr>
        <w:t xml:space="preserve"> de </w:t>
      </w:r>
      <w:r>
        <w:rPr>
          <w:rFonts w:ascii="Arial" w:eastAsia="Times New Roman" w:hAnsi="Arial" w:cs="Arial"/>
        </w:rPr>
        <w:t xml:space="preserve">plus de </w:t>
      </w:r>
      <w:r w:rsidRPr="002F38B1">
        <w:rPr>
          <w:rFonts w:ascii="Arial" w:eastAsia="Times New Roman" w:hAnsi="Arial" w:cs="Arial"/>
        </w:rPr>
        <w:t>1</w:t>
      </w:r>
      <w:r>
        <w:rPr>
          <w:rFonts w:ascii="Arial" w:eastAsia="Times New Roman" w:hAnsi="Arial" w:cs="Arial"/>
        </w:rPr>
        <w:t>,</w:t>
      </w:r>
      <w:r w:rsidRPr="002F38B1">
        <w:rPr>
          <w:rFonts w:ascii="Arial" w:eastAsia="Times New Roman" w:hAnsi="Arial" w:cs="Arial"/>
        </w:rPr>
        <w:t>86</w:t>
      </w:r>
      <w:r>
        <w:rPr>
          <w:rFonts w:ascii="Arial" w:eastAsia="Times New Roman" w:hAnsi="Arial" w:cs="Arial"/>
        </w:rPr>
        <w:t xml:space="preserve"> million d’euros </w:t>
      </w:r>
      <w:r w:rsidRPr="002F38B1">
        <w:rPr>
          <w:rFonts w:ascii="Arial" w:eastAsia="Times New Roman" w:hAnsi="Arial" w:cs="Arial"/>
        </w:rPr>
        <w:t>(et 653</w:t>
      </w:r>
      <w:r w:rsidR="00A26246">
        <w:rPr>
          <w:rFonts w:ascii="Arial" w:eastAsia="Times New Roman" w:hAnsi="Arial" w:cs="Arial"/>
        </w:rPr>
        <w:t> </w:t>
      </w:r>
      <w:r w:rsidRPr="002F38B1">
        <w:rPr>
          <w:rFonts w:ascii="Arial" w:eastAsia="Times New Roman" w:hAnsi="Arial" w:cs="Arial"/>
        </w:rPr>
        <w:t>050</w:t>
      </w:r>
      <w:r w:rsidR="00A26246">
        <w:rPr>
          <w:rFonts w:ascii="Arial" w:eastAsia="Times New Roman" w:hAnsi="Arial" w:cs="Arial"/>
        </w:rPr>
        <w:t xml:space="preserve"> euros</w:t>
      </w:r>
      <w:r w:rsidRPr="002F38B1">
        <w:rPr>
          <w:rFonts w:ascii="Arial" w:eastAsia="Times New Roman" w:hAnsi="Arial" w:cs="Arial"/>
        </w:rPr>
        <w:t xml:space="preserve"> pour les élèves aides-soignants).</w:t>
      </w:r>
    </w:p>
    <w:p w:rsidR="00270013" w:rsidRPr="002F38B1" w:rsidRDefault="00270013" w:rsidP="00A26246">
      <w:pPr>
        <w:spacing w:after="0" w:line="240" w:lineRule="auto"/>
        <w:contextualSpacing/>
        <w:jc w:val="both"/>
        <w:rPr>
          <w:rFonts w:ascii="Arial" w:eastAsia="Times New Roman" w:hAnsi="Arial" w:cs="Arial"/>
        </w:rPr>
      </w:pPr>
    </w:p>
    <w:p w:rsidR="00A26246" w:rsidRPr="00A26246" w:rsidRDefault="00A26246" w:rsidP="00A26246">
      <w:pPr>
        <w:pStyle w:val="Paragraphedeliste"/>
        <w:numPr>
          <w:ilvl w:val="0"/>
          <w:numId w:val="4"/>
        </w:numPr>
        <w:contextualSpacing/>
        <w:jc w:val="both"/>
        <w:rPr>
          <w:rFonts w:ascii="Arial" w:eastAsia="Times New Roman" w:hAnsi="Arial" w:cs="Arial"/>
          <w:b/>
        </w:rPr>
      </w:pPr>
      <w:r w:rsidRPr="00A26246">
        <w:rPr>
          <w:rFonts w:ascii="Arial" w:eastAsia="Times New Roman" w:hAnsi="Arial" w:cs="Arial"/>
          <w:b/>
        </w:rPr>
        <w:lastRenderedPageBreak/>
        <w:t>Gratuité des transports régionaux</w:t>
      </w:r>
    </w:p>
    <w:p w:rsidR="002F38B1" w:rsidRDefault="002F38B1" w:rsidP="00A26246">
      <w:pPr>
        <w:spacing w:after="0" w:line="240" w:lineRule="auto"/>
        <w:contextualSpacing/>
        <w:jc w:val="both"/>
        <w:rPr>
          <w:rFonts w:ascii="Arial" w:eastAsia="Times New Roman" w:hAnsi="Arial" w:cs="Arial"/>
        </w:rPr>
      </w:pPr>
      <w:r w:rsidRPr="00A26246">
        <w:rPr>
          <w:rFonts w:ascii="Arial" w:eastAsia="Times New Roman" w:hAnsi="Arial" w:cs="Arial"/>
        </w:rPr>
        <w:t xml:space="preserve">Enfin, lors de la crise sanitaire, l’ensemble des élèves et étudiants des formations sanitaires et sociales ont pu bénéficier de la </w:t>
      </w:r>
      <w:r w:rsidRPr="00A26246">
        <w:rPr>
          <w:rFonts w:ascii="Arial" w:eastAsia="Times New Roman" w:hAnsi="Arial" w:cs="Arial"/>
          <w:bCs/>
        </w:rPr>
        <w:t>gratuité des transports régionaux</w:t>
      </w:r>
      <w:r w:rsidR="00A26246" w:rsidRPr="00A26246">
        <w:rPr>
          <w:rFonts w:ascii="Arial" w:eastAsia="Times New Roman" w:hAnsi="Arial" w:cs="Arial"/>
        </w:rPr>
        <w:t>.</w:t>
      </w:r>
      <w:r w:rsidR="00A26246">
        <w:rPr>
          <w:rFonts w:ascii="Arial" w:eastAsia="Times New Roman" w:hAnsi="Arial" w:cs="Arial"/>
        </w:rPr>
        <w:t xml:space="preserve"> </w:t>
      </w:r>
    </w:p>
    <w:p w:rsidR="00A26246" w:rsidRPr="00A26246" w:rsidRDefault="00A26246" w:rsidP="00A26246">
      <w:pPr>
        <w:spacing w:after="0" w:line="240" w:lineRule="auto"/>
        <w:contextualSpacing/>
        <w:jc w:val="both"/>
        <w:rPr>
          <w:rFonts w:ascii="Arial" w:eastAsia="Times New Roman" w:hAnsi="Arial" w:cs="Arial"/>
        </w:rPr>
      </w:pPr>
    </w:p>
    <w:p w:rsidR="00B12A2B" w:rsidRPr="00711158" w:rsidRDefault="00B12A2B" w:rsidP="00711158">
      <w:pPr>
        <w:pStyle w:val="Default"/>
        <w:spacing w:after="120"/>
        <w:jc w:val="both"/>
        <w:rPr>
          <w:rFonts w:ascii="Arial" w:hAnsi="Arial" w:cs="Arial"/>
          <w:b/>
          <w:sz w:val="26"/>
          <w:szCs w:val="26"/>
        </w:rPr>
      </w:pPr>
      <w:r w:rsidRPr="00711158">
        <w:rPr>
          <w:rFonts w:ascii="Arial" w:hAnsi="Arial" w:cs="Arial"/>
          <w:b/>
          <w:sz w:val="26"/>
          <w:szCs w:val="26"/>
        </w:rPr>
        <w:t>Mise en œuvre opérationnelle des fonds européens FEDER FSE+ 2021-2027</w:t>
      </w:r>
    </w:p>
    <w:p w:rsidR="00711158" w:rsidRDefault="00711158" w:rsidP="00711158">
      <w:pPr>
        <w:spacing w:after="0" w:line="240" w:lineRule="auto"/>
        <w:jc w:val="both"/>
        <w:rPr>
          <w:rFonts w:ascii="Arial" w:hAnsi="Arial" w:cs="Arial"/>
        </w:rPr>
      </w:pPr>
      <w:r w:rsidRPr="00711158">
        <w:rPr>
          <w:rFonts w:ascii="Arial" w:hAnsi="Arial" w:cs="Arial"/>
        </w:rPr>
        <w:t>Les négociations autour des règlements relatifs à la mise en œuvre des fonds européens sont en cours de finalisation au sein des institutions de l’Union européenne. Ceux-ci devraient être publiés à la fin du premier semestre 2021, permettant le lancement de la programmation 2021-2027.</w:t>
      </w:r>
    </w:p>
    <w:p w:rsidR="00711158" w:rsidRPr="00711158" w:rsidRDefault="00711158" w:rsidP="00711158">
      <w:pPr>
        <w:spacing w:after="0" w:line="240" w:lineRule="auto"/>
        <w:jc w:val="both"/>
        <w:rPr>
          <w:rFonts w:ascii="Arial" w:hAnsi="Arial" w:cs="Arial"/>
        </w:rPr>
      </w:pPr>
    </w:p>
    <w:p w:rsidR="00711158" w:rsidRDefault="00711158" w:rsidP="00711158">
      <w:pPr>
        <w:spacing w:after="0" w:line="240" w:lineRule="auto"/>
        <w:jc w:val="both"/>
        <w:rPr>
          <w:rFonts w:ascii="Arial" w:hAnsi="Arial" w:cs="Arial"/>
        </w:rPr>
      </w:pPr>
      <w:r w:rsidRPr="00711158">
        <w:rPr>
          <w:rFonts w:ascii="Arial" w:hAnsi="Arial" w:cs="Arial"/>
        </w:rPr>
        <w:t>La Région Normandie restera, à ce titre, Autorité de gestion du FEDER - FSE+. Elle devra à la fois gérer la fin de la programmation 2014-2020 (dont REACT EU) ainsi que le programme opérationnel Normand 2021-2027 (dont le Fonds pour une transition juste). Ce programme doté d’une enveloppe prévisionnelle de 600M€ permettra de soutenir des projets lancés dès le 1</w:t>
      </w:r>
      <w:r w:rsidRPr="00711158">
        <w:rPr>
          <w:rFonts w:ascii="Arial" w:hAnsi="Arial" w:cs="Arial"/>
          <w:vertAlign w:val="superscript"/>
        </w:rPr>
        <w:t xml:space="preserve">er </w:t>
      </w:r>
      <w:r w:rsidRPr="00711158">
        <w:rPr>
          <w:rFonts w:ascii="Arial" w:hAnsi="Arial" w:cs="Arial"/>
        </w:rPr>
        <w:t xml:space="preserve">janvier 2021. </w:t>
      </w:r>
    </w:p>
    <w:p w:rsidR="00711158" w:rsidRPr="00711158" w:rsidRDefault="00711158" w:rsidP="00711158">
      <w:pPr>
        <w:spacing w:after="0" w:line="240" w:lineRule="auto"/>
        <w:jc w:val="both"/>
        <w:rPr>
          <w:rFonts w:ascii="Arial" w:hAnsi="Arial" w:cs="Arial"/>
        </w:rPr>
      </w:pPr>
    </w:p>
    <w:p w:rsidR="00711158" w:rsidRPr="00711158" w:rsidRDefault="00711158" w:rsidP="00711158">
      <w:pPr>
        <w:spacing w:after="0" w:line="240" w:lineRule="auto"/>
        <w:jc w:val="both"/>
        <w:rPr>
          <w:rFonts w:ascii="Arial" w:hAnsi="Arial" w:cs="Arial"/>
        </w:rPr>
      </w:pPr>
      <w:r w:rsidRPr="00711158">
        <w:rPr>
          <w:rFonts w:ascii="Arial" w:hAnsi="Arial" w:cs="Arial"/>
        </w:rPr>
        <w:t xml:space="preserve">Si la programmation de ces projets doit faire l’objet d’une adoption préalable des règlements et du programme opérationnel au niveau européen, les Normands ont néanmoins d’ores et déjà la possibilité d’adresser par courrier une pré-demande d’aide aux services instructeurs de la Région. Un modèle de courrier leur est fourni en ce sens sur le site </w:t>
      </w:r>
      <w:hyperlink r:id="rId7" w:history="1">
        <w:r w:rsidRPr="00711158">
          <w:rPr>
            <w:rStyle w:val="Lienhypertexte"/>
            <w:rFonts w:ascii="Arial" w:hAnsi="Arial" w:cs="Arial"/>
          </w:rPr>
          <w:t>www.europe-en-normandie.eu/page/programme-operationnel-feder-fse-2021-2027</w:t>
        </w:r>
      </w:hyperlink>
      <w:r w:rsidRPr="00711158">
        <w:rPr>
          <w:rFonts w:ascii="Arial" w:hAnsi="Arial" w:cs="Arial"/>
        </w:rPr>
        <w:t>.</w:t>
      </w:r>
    </w:p>
    <w:p w:rsidR="00711158" w:rsidRDefault="00711158" w:rsidP="00711158">
      <w:pPr>
        <w:spacing w:after="0" w:line="240" w:lineRule="auto"/>
        <w:jc w:val="both"/>
        <w:rPr>
          <w:rFonts w:ascii="Arial" w:hAnsi="Arial" w:cs="Arial"/>
        </w:rPr>
      </w:pPr>
    </w:p>
    <w:p w:rsidR="00AA5EFC" w:rsidRPr="00530543" w:rsidRDefault="00AA5EFC" w:rsidP="00902929">
      <w:pPr>
        <w:spacing w:after="0" w:line="240" w:lineRule="auto"/>
        <w:jc w:val="both"/>
        <w:rPr>
          <w:rFonts w:ascii="Arial" w:hAnsi="Arial" w:cs="Arial"/>
        </w:rPr>
      </w:pPr>
    </w:p>
    <w:p w:rsidR="00271821" w:rsidRDefault="00271821" w:rsidP="00271821">
      <w:pPr>
        <w:spacing w:after="0" w:line="240" w:lineRule="auto"/>
        <w:jc w:val="both"/>
        <w:rPr>
          <w:rFonts w:ascii="Arial" w:hAnsi="Arial" w:cs="Arial"/>
        </w:rPr>
      </w:pPr>
      <w:r w:rsidRPr="00530543">
        <w:rPr>
          <w:rFonts w:ascii="Arial" w:hAnsi="Arial" w:cs="Arial"/>
        </w:rPr>
        <w:t>Contact</w:t>
      </w:r>
      <w:r w:rsidR="00B12A2B">
        <w:rPr>
          <w:rFonts w:ascii="Arial" w:hAnsi="Arial" w:cs="Arial"/>
        </w:rPr>
        <w:t>s</w:t>
      </w:r>
      <w:r w:rsidRPr="00530543">
        <w:rPr>
          <w:rFonts w:ascii="Arial" w:hAnsi="Arial" w:cs="Arial"/>
        </w:rPr>
        <w:t xml:space="preserve"> presse :</w:t>
      </w:r>
    </w:p>
    <w:p w:rsidR="00D3132B" w:rsidRPr="002157D9" w:rsidRDefault="00D3132B" w:rsidP="00D3132B">
      <w:pPr>
        <w:spacing w:after="0" w:line="240" w:lineRule="auto"/>
        <w:jc w:val="both"/>
        <w:rPr>
          <w:rFonts w:ascii="Arial" w:hAnsi="Arial" w:cs="Arial"/>
        </w:rPr>
      </w:pPr>
      <w:r w:rsidRPr="002157D9">
        <w:rPr>
          <w:rFonts w:ascii="Arial" w:hAnsi="Arial" w:cs="Arial"/>
        </w:rPr>
        <w:t xml:space="preserve">Charlotte Chanteloup - 06 42 08 11 68 - </w:t>
      </w:r>
      <w:hyperlink r:id="rId8" w:history="1">
        <w:r w:rsidRPr="002157D9">
          <w:rPr>
            <w:rStyle w:val="Lienhypertexte"/>
            <w:rFonts w:ascii="Arial" w:hAnsi="Arial" w:cs="Arial"/>
          </w:rPr>
          <w:t>charlotte.chanteloup@normandie.fr</w:t>
        </w:r>
      </w:hyperlink>
    </w:p>
    <w:p w:rsidR="00D3132B" w:rsidRDefault="00D3132B" w:rsidP="00271821">
      <w:pPr>
        <w:spacing w:after="0" w:line="240" w:lineRule="auto"/>
        <w:jc w:val="both"/>
        <w:rPr>
          <w:rFonts w:ascii="Arial" w:hAnsi="Arial" w:cs="Arial"/>
        </w:rPr>
      </w:pPr>
      <w:r>
        <w:rPr>
          <w:rFonts w:ascii="Arial" w:hAnsi="Arial" w:cs="Arial"/>
        </w:rPr>
        <w:t xml:space="preserve">Laure </w:t>
      </w:r>
      <w:proofErr w:type="spellStart"/>
      <w:r>
        <w:rPr>
          <w:rFonts w:ascii="Arial" w:hAnsi="Arial" w:cs="Arial"/>
        </w:rPr>
        <w:t>Wattinne</w:t>
      </w:r>
      <w:proofErr w:type="spellEnd"/>
      <w:r>
        <w:rPr>
          <w:rFonts w:ascii="Arial" w:hAnsi="Arial" w:cs="Arial"/>
        </w:rPr>
        <w:t xml:space="preserve"> – 06 44 17 55 41 – </w:t>
      </w:r>
      <w:hyperlink r:id="rId9" w:history="1">
        <w:r w:rsidRPr="00FA60D5">
          <w:rPr>
            <w:rStyle w:val="Lienhypertexte"/>
            <w:rFonts w:ascii="Arial" w:hAnsi="Arial" w:cs="Arial"/>
          </w:rPr>
          <w:t>laure.wattinne@normandie.fr</w:t>
        </w:r>
      </w:hyperlink>
    </w:p>
    <w:p w:rsidR="00D3132B" w:rsidRDefault="00D3132B" w:rsidP="00271821">
      <w:pPr>
        <w:spacing w:after="0" w:line="240" w:lineRule="auto"/>
        <w:jc w:val="both"/>
        <w:rPr>
          <w:rFonts w:ascii="Arial" w:hAnsi="Arial" w:cs="Arial"/>
        </w:rPr>
      </w:pPr>
    </w:p>
    <w:p w:rsidR="001C1EF2" w:rsidRPr="00530543" w:rsidRDefault="001C1EF2" w:rsidP="00271821">
      <w:pPr>
        <w:spacing w:after="0" w:line="240" w:lineRule="auto"/>
        <w:jc w:val="both"/>
        <w:rPr>
          <w:rFonts w:ascii="Arial" w:hAnsi="Arial" w:cs="Arial"/>
        </w:rPr>
      </w:pPr>
    </w:p>
    <w:p w:rsidR="00E721DD" w:rsidRPr="00530543" w:rsidRDefault="00E721DD" w:rsidP="00271821">
      <w:pPr>
        <w:spacing w:after="0" w:line="240" w:lineRule="auto"/>
        <w:jc w:val="both"/>
        <w:rPr>
          <w:rFonts w:ascii="Arial" w:hAnsi="Arial" w:cs="Arial"/>
        </w:rPr>
      </w:pPr>
    </w:p>
    <w:bookmarkEnd w:id="0"/>
    <w:bookmarkEnd w:id="1"/>
    <w:p w:rsidR="00271821" w:rsidRPr="003A21D3" w:rsidRDefault="00271821" w:rsidP="00271821">
      <w:pPr>
        <w:rPr>
          <w:rFonts w:ascii="Arial" w:hAnsi="Arial" w:cs="Arial"/>
        </w:rPr>
      </w:pPr>
    </w:p>
    <w:sectPr w:rsidR="00271821" w:rsidRPr="003A21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712DA"/>
    <w:multiLevelType w:val="hybridMultilevel"/>
    <w:tmpl w:val="E190F33A"/>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8B007A9"/>
    <w:multiLevelType w:val="hybridMultilevel"/>
    <w:tmpl w:val="20B63B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5F34B1"/>
    <w:multiLevelType w:val="hybridMultilevel"/>
    <w:tmpl w:val="26AA89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E546150"/>
    <w:multiLevelType w:val="hybridMultilevel"/>
    <w:tmpl w:val="8C2862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F0"/>
    <w:rsid w:val="0004484F"/>
    <w:rsid w:val="00073D14"/>
    <w:rsid w:val="00080CB6"/>
    <w:rsid w:val="00086C2B"/>
    <w:rsid w:val="000A781A"/>
    <w:rsid w:val="000F2AA4"/>
    <w:rsid w:val="00125813"/>
    <w:rsid w:val="00126F64"/>
    <w:rsid w:val="00141482"/>
    <w:rsid w:val="00142F9C"/>
    <w:rsid w:val="00146FAF"/>
    <w:rsid w:val="001C1EF2"/>
    <w:rsid w:val="001D1835"/>
    <w:rsid w:val="00236169"/>
    <w:rsid w:val="00250B1D"/>
    <w:rsid w:val="00270013"/>
    <w:rsid w:val="00271821"/>
    <w:rsid w:val="002803E4"/>
    <w:rsid w:val="00286DDB"/>
    <w:rsid w:val="0029360F"/>
    <w:rsid w:val="002E12BA"/>
    <w:rsid w:val="002F38B1"/>
    <w:rsid w:val="00341998"/>
    <w:rsid w:val="003664AF"/>
    <w:rsid w:val="0038389A"/>
    <w:rsid w:val="003A073F"/>
    <w:rsid w:val="003E46DA"/>
    <w:rsid w:val="004077CD"/>
    <w:rsid w:val="004078C1"/>
    <w:rsid w:val="00422555"/>
    <w:rsid w:val="00425E2A"/>
    <w:rsid w:val="004665A6"/>
    <w:rsid w:val="00482B69"/>
    <w:rsid w:val="004838D9"/>
    <w:rsid w:val="004B0D97"/>
    <w:rsid w:val="004E66C1"/>
    <w:rsid w:val="00530543"/>
    <w:rsid w:val="0053063F"/>
    <w:rsid w:val="00551FF0"/>
    <w:rsid w:val="005A262E"/>
    <w:rsid w:val="005D2716"/>
    <w:rsid w:val="005D47CD"/>
    <w:rsid w:val="005E063D"/>
    <w:rsid w:val="005E35C3"/>
    <w:rsid w:val="005E4D5D"/>
    <w:rsid w:val="005E7FCA"/>
    <w:rsid w:val="0063320A"/>
    <w:rsid w:val="0063340A"/>
    <w:rsid w:val="00675C78"/>
    <w:rsid w:val="006B179A"/>
    <w:rsid w:val="006C442C"/>
    <w:rsid w:val="00700339"/>
    <w:rsid w:val="00711158"/>
    <w:rsid w:val="007211C5"/>
    <w:rsid w:val="00734794"/>
    <w:rsid w:val="007B4BCA"/>
    <w:rsid w:val="007F2612"/>
    <w:rsid w:val="00810205"/>
    <w:rsid w:val="00812FEC"/>
    <w:rsid w:val="00825AD8"/>
    <w:rsid w:val="00844316"/>
    <w:rsid w:val="00852AA1"/>
    <w:rsid w:val="00853093"/>
    <w:rsid w:val="008604D9"/>
    <w:rsid w:val="00873359"/>
    <w:rsid w:val="008B53FB"/>
    <w:rsid w:val="008B57DB"/>
    <w:rsid w:val="00902929"/>
    <w:rsid w:val="00942CEE"/>
    <w:rsid w:val="00960802"/>
    <w:rsid w:val="00994024"/>
    <w:rsid w:val="0099710C"/>
    <w:rsid w:val="009B2E88"/>
    <w:rsid w:val="009C3C88"/>
    <w:rsid w:val="00A14A6F"/>
    <w:rsid w:val="00A22134"/>
    <w:rsid w:val="00A2401D"/>
    <w:rsid w:val="00A26246"/>
    <w:rsid w:val="00A5239D"/>
    <w:rsid w:val="00A56570"/>
    <w:rsid w:val="00AA5EFC"/>
    <w:rsid w:val="00AE2BA4"/>
    <w:rsid w:val="00AF71C8"/>
    <w:rsid w:val="00B12A2B"/>
    <w:rsid w:val="00B43050"/>
    <w:rsid w:val="00B5561A"/>
    <w:rsid w:val="00B72BF7"/>
    <w:rsid w:val="00B73862"/>
    <w:rsid w:val="00B8082D"/>
    <w:rsid w:val="00BE260B"/>
    <w:rsid w:val="00BE704E"/>
    <w:rsid w:val="00C003A2"/>
    <w:rsid w:val="00C21860"/>
    <w:rsid w:val="00C32BFF"/>
    <w:rsid w:val="00C61BE5"/>
    <w:rsid w:val="00CC2CE9"/>
    <w:rsid w:val="00CC7FD2"/>
    <w:rsid w:val="00CF7F72"/>
    <w:rsid w:val="00D0310D"/>
    <w:rsid w:val="00D3132B"/>
    <w:rsid w:val="00D5629F"/>
    <w:rsid w:val="00D60432"/>
    <w:rsid w:val="00D85E2D"/>
    <w:rsid w:val="00DA691E"/>
    <w:rsid w:val="00DD18EB"/>
    <w:rsid w:val="00DE0DB6"/>
    <w:rsid w:val="00E012A9"/>
    <w:rsid w:val="00E02B77"/>
    <w:rsid w:val="00E10795"/>
    <w:rsid w:val="00E11D34"/>
    <w:rsid w:val="00E721DD"/>
    <w:rsid w:val="00E80D26"/>
    <w:rsid w:val="00E9121E"/>
    <w:rsid w:val="00ED7609"/>
    <w:rsid w:val="00EF3299"/>
    <w:rsid w:val="00EF3411"/>
    <w:rsid w:val="00EF647F"/>
    <w:rsid w:val="00F078B8"/>
    <w:rsid w:val="00F15DF9"/>
    <w:rsid w:val="00F16C48"/>
    <w:rsid w:val="00F20E6E"/>
    <w:rsid w:val="00F37C6E"/>
    <w:rsid w:val="00F52218"/>
    <w:rsid w:val="00F56D37"/>
    <w:rsid w:val="00F82FF9"/>
    <w:rsid w:val="00F9076B"/>
    <w:rsid w:val="00FE3B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72D"/>
  <w15:chartTrackingRefBased/>
  <w15:docId w15:val="{0963693B-1B84-4C49-A429-CF14723F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29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5629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D5629F"/>
    <w:pPr>
      <w:autoSpaceDE w:val="0"/>
      <w:autoSpaceDN w:val="0"/>
      <w:adjustRightInd w:val="0"/>
      <w:spacing w:after="0" w:line="240" w:lineRule="auto"/>
    </w:pPr>
    <w:rPr>
      <w:rFonts w:ascii="Candara" w:hAnsi="Candara" w:cs="Candara"/>
      <w:color w:val="000000"/>
      <w:sz w:val="24"/>
      <w:szCs w:val="24"/>
    </w:rPr>
  </w:style>
  <w:style w:type="character" w:customStyle="1" w:styleId="family-name">
    <w:name w:val="family-name"/>
    <w:basedOn w:val="Policepardfaut"/>
    <w:rsid w:val="00D5629F"/>
  </w:style>
  <w:style w:type="character" w:styleId="lev">
    <w:name w:val="Strong"/>
    <w:basedOn w:val="Policepardfaut"/>
    <w:uiPriority w:val="22"/>
    <w:qFormat/>
    <w:rsid w:val="00D5629F"/>
    <w:rPr>
      <w:b/>
      <w:bCs/>
    </w:rPr>
  </w:style>
  <w:style w:type="paragraph" w:styleId="Paragraphedeliste">
    <w:name w:val="List Paragraph"/>
    <w:basedOn w:val="Normal"/>
    <w:uiPriority w:val="34"/>
    <w:qFormat/>
    <w:rsid w:val="007B4BCA"/>
    <w:pPr>
      <w:spacing w:after="0" w:line="240" w:lineRule="auto"/>
      <w:ind w:left="720"/>
    </w:pPr>
    <w:rPr>
      <w:rFonts w:ascii="Calibri" w:hAnsi="Calibri" w:cs="Calibri"/>
    </w:rPr>
  </w:style>
  <w:style w:type="character" w:styleId="Lienhypertexte">
    <w:name w:val="Hyperlink"/>
    <w:basedOn w:val="Policepardfaut"/>
    <w:uiPriority w:val="99"/>
    <w:unhideWhenUsed/>
    <w:rsid w:val="009B2E88"/>
    <w:rPr>
      <w:color w:val="0563C1" w:themeColor="hyperlink"/>
      <w:u w:val="single"/>
    </w:rPr>
  </w:style>
  <w:style w:type="table" w:styleId="Grilledutableau">
    <w:name w:val="Table Grid"/>
    <w:basedOn w:val="TableauNormal"/>
    <w:uiPriority w:val="39"/>
    <w:rsid w:val="00B72BF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E260B"/>
    <w:rPr>
      <w:color w:val="605E5C"/>
      <w:shd w:val="clear" w:color="auto" w:fill="E1DFDD"/>
    </w:rPr>
  </w:style>
  <w:style w:type="paragraph" w:styleId="Textebrut">
    <w:name w:val="Plain Text"/>
    <w:basedOn w:val="Normal"/>
    <w:link w:val="TextebrutCar"/>
    <w:uiPriority w:val="99"/>
    <w:semiHidden/>
    <w:unhideWhenUsed/>
    <w:rsid w:val="00711158"/>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7111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78565">
      <w:bodyDiv w:val="1"/>
      <w:marLeft w:val="0"/>
      <w:marRight w:val="0"/>
      <w:marTop w:val="0"/>
      <w:marBottom w:val="0"/>
      <w:divBdr>
        <w:top w:val="none" w:sz="0" w:space="0" w:color="auto"/>
        <w:left w:val="none" w:sz="0" w:space="0" w:color="auto"/>
        <w:bottom w:val="none" w:sz="0" w:space="0" w:color="auto"/>
        <w:right w:val="none" w:sz="0" w:space="0" w:color="auto"/>
      </w:divBdr>
    </w:div>
    <w:div w:id="140317890">
      <w:bodyDiv w:val="1"/>
      <w:marLeft w:val="0"/>
      <w:marRight w:val="0"/>
      <w:marTop w:val="0"/>
      <w:marBottom w:val="0"/>
      <w:divBdr>
        <w:top w:val="none" w:sz="0" w:space="0" w:color="auto"/>
        <w:left w:val="none" w:sz="0" w:space="0" w:color="auto"/>
        <w:bottom w:val="none" w:sz="0" w:space="0" w:color="auto"/>
        <w:right w:val="none" w:sz="0" w:space="0" w:color="auto"/>
      </w:divBdr>
    </w:div>
    <w:div w:id="190996606">
      <w:bodyDiv w:val="1"/>
      <w:marLeft w:val="0"/>
      <w:marRight w:val="0"/>
      <w:marTop w:val="0"/>
      <w:marBottom w:val="0"/>
      <w:divBdr>
        <w:top w:val="none" w:sz="0" w:space="0" w:color="auto"/>
        <w:left w:val="none" w:sz="0" w:space="0" w:color="auto"/>
        <w:bottom w:val="none" w:sz="0" w:space="0" w:color="auto"/>
        <w:right w:val="none" w:sz="0" w:space="0" w:color="auto"/>
      </w:divBdr>
      <w:divsChild>
        <w:div w:id="1451392767">
          <w:marLeft w:val="446"/>
          <w:marRight w:val="0"/>
          <w:marTop w:val="0"/>
          <w:marBottom w:val="120"/>
          <w:divBdr>
            <w:top w:val="none" w:sz="0" w:space="0" w:color="auto"/>
            <w:left w:val="none" w:sz="0" w:space="0" w:color="auto"/>
            <w:bottom w:val="none" w:sz="0" w:space="0" w:color="auto"/>
            <w:right w:val="none" w:sz="0" w:space="0" w:color="auto"/>
          </w:divBdr>
        </w:div>
        <w:div w:id="1651591166">
          <w:marLeft w:val="446"/>
          <w:marRight w:val="0"/>
          <w:marTop w:val="0"/>
          <w:marBottom w:val="120"/>
          <w:divBdr>
            <w:top w:val="none" w:sz="0" w:space="0" w:color="auto"/>
            <w:left w:val="none" w:sz="0" w:space="0" w:color="auto"/>
            <w:bottom w:val="none" w:sz="0" w:space="0" w:color="auto"/>
            <w:right w:val="none" w:sz="0" w:space="0" w:color="auto"/>
          </w:divBdr>
        </w:div>
      </w:divsChild>
    </w:div>
    <w:div w:id="446660313">
      <w:bodyDiv w:val="1"/>
      <w:marLeft w:val="0"/>
      <w:marRight w:val="0"/>
      <w:marTop w:val="0"/>
      <w:marBottom w:val="0"/>
      <w:divBdr>
        <w:top w:val="none" w:sz="0" w:space="0" w:color="auto"/>
        <w:left w:val="none" w:sz="0" w:space="0" w:color="auto"/>
        <w:bottom w:val="none" w:sz="0" w:space="0" w:color="auto"/>
        <w:right w:val="none" w:sz="0" w:space="0" w:color="auto"/>
      </w:divBdr>
      <w:divsChild>
        <w:div w:id="992374785">
          <w:marLeft w:val="446"/>
          <w:marRight w:val="0"/>
          <w:marTop w:val="0"/>
          <w:marBottom w:val="0"/>
          <w:divBdr>
            <w:top w:val="none" w:sz="0" w:space="0" w:color="auto"/>
            <w:left w:val="none" w:sz="0" w:space="0" w:color="auto"/>
            <w:bottom w:val="none" w:sz="0" w:space="0" w:color="auto"/>
            <w:right w:val="none" w:sz="0" w:space="0" w:color="auto"/>
          </w:divBdr>
        </w:div>
        <w:div w:id="1142501093">
          <w:marLeft w:val="446"/>
          <w:marRight w:val="0"/>
          <w:marTop w:val="0"/>
          <w:marBottom w:val="0"/>
          <w:divBdr>
            <w:top w:val="none" w:sz="0" w:space="0" w:color="auto"/>
            <w:left w:val="none" w:sz="0" w:space="0" w:color="auto"/>
            <w:bottom w:val="none" w:sz="0" w:space="0" w:color="auto"/>
            <w:right w:val="none" w:sz="0" w:space="0" w:color="auto"/>
          </w:divBdr>
        </w:div>
      </w:divsChild>
    </w:div>
    <w:div w:id="507715914">
      <w:bodyDiv w:val="1"/>
      <w:marLeft w:val="0"/>
      <w:marRight w:val="0"/>
      <w:marTop w:val="0"/>
      <w:marBottom w:val="0"/>
      <w:divBdr>
        <w:top w:val="none" w:sz="0" w:space="0" w:color="auto"/>
        <w:left w:val="none" w:sz="0" w:space="0" w:color="auto"/>
        <w:bottom w:val="none" w:sz="0" w:space="0" w:color="auto"/>
        <w:right w:val="none" w:sz="0" w:space="0" w:color="auto"/>
      </w:divBdr>
    </w:div>
    <w:div w:id="518742504">
      <w:bodyDiv w:val="1"/>
      <w:marLeft w:val="0"/>
      <w:marRight w:val="0"/>
      <w:marTop w:val="0"/>
      <w:marBottom w:val="0"/>
      <w:divBdr>
        <w:top w:val="none" w:sz="0" w:space="0" w:color="auto"/>
        <w:left w:val="none" w:sz="0" w:space="0" w:color="auto"/>
        <w:bottom w:val="none" w:sz="0" w:space="0" w:color="auto"/>
        <w:right w:val="none" w:sz="0" w:space="0" w:color="auto"/>
      </w:divBdr>
      <w:divsChild>
        <w:div w:id="1725373226">
          <w:marLeft w:val="446"/>
          <w:marRight w:val="0"/>
          <w:marTop w:val="0"/>
          <w:marBottom w:val="0"/>
          <w:divBdr>
            <w:top w:val="none" w:sz="0" w:space="0" w:color="auto"/>
            <w:left w:val="none" w:sz="0" w:space="0" w:color="auto"/>
            <w:bottom w:val="none" w:sz="0" w:space="0" w:color="auto"/>
            <w:right w:val="none" w:sz="0" w:space="0" w:color="auto"/>
          </w:divBdr>
        </w:div>
        <w:div w:id="2008941406">
          <w:marLeft w:val="446"/>
          <w:marRight w:val="0"/>
          <w:marTop w:val="0"/>
          <w:marBottom w:val="0"/>
          <w:divBdr>
            <w:top w:val="none" w:sz="0" w:space="0" w:color="auto"/>
            <w:left w:val="none" w:sz="0" w:space="0" w:color="auto"/>
            <w:bottom w:val="none" w:sz="0" w:space="0" w:color="auto"/>
            <w:right w:val="none" w:sz="0" w:space="0" w:color="auto"/>
          </w:divBdr>
        </w:div>
        <w:div w:id="1716418705">
          <w:marLeft w:val="446"/>
          <w:marRight w:val="0"/>
          <w:marTop w:val="0"/>
          <w:marBottom w:val="0"/>
          <w:divBdr>
            <w:top w:val="none" w:sz="0" w:space="0" w:color="auto"/>
            <w:left w:val="none" w:sz="0" w:space="0" w:color="auto"/>
            <w:bottom w:val="none" w:sz="0" w:space="0" w:color="auto"/>
            <w:right w:val="none" w:sz="0" w:space="0" w:color="auto"/>
          </w:divBdr>
        </w:div>
        <w:div w:id="1473593049">
          <w:marLeft w:val="446"/>
          <w:marRight w:val="0"/>
          <w:marTop w:val="0"/>
          <w:marBottom w:val="0"/>
          <w:divBdr>
            <w:top w:val="none" w:sz="0" w:space="0" w:color="auto"/>
            <w:left w:val="none" w:sz="0" w:space="0" w:color="auto"/>
            <w:bottom w:val="none" w:sz="0" w:space="0" w:color="auto"/>
            <w:right w:val="none" w:sz="0" w:space="0" w:color="auto"/>
          </w:divBdr>
        </w:div>
        <w:div w:id="927736556">
          <w:marLeft w:val="446"/>
          <w:marRight w:val="0"/>
          <w:marTop w:val="0"/>
          <w:marBottom w:val="0"/>
          <w:divBdr>
            <w:top w:val="none" w:sz="0" w:space="0" w:color="auto"/>
            <w:left w:val="none" w:sz="0" w:space="0" w:color="auto"/>
            <w:bottom w:val="none" w:sz="0" w:space="0" w:color="auto"/>
            <w:right w:val="none" w:sz="0" w:space="0" w:color="auto"/>
          </w:divBdr>
        </w:div>
        <w:div w:id="1806460355">
          <w:marLeft w:val="446"/>
          <w:marRight w:val="0"/>
          <w:marTop w:val="0"/>
          <w:marBottom w:val="0"/>
          <w:divBdr>
            <w:top w:val="none" w:sz="0" w:space="0" w:color="auto"/>
            <w:left w:val="none" w:sz="0" w:space="0" w:color="auto"/>
            <w:bottom w:val="none" w:sz="0" w:space="0" w:color="auto"/>
            <w:right w:val="none" w:sz="0" w:space="0" w:color="auto"/>
          </w:divBdr>
        </w:div>
      </w:divsChild>
    </w:div>
    <w:div w:id="561139413">
      <w:bodyDiv w:val="1"/>
      <w:marLeft w:val="0"/>
      <w:marRight w:val="0"/>
      <w:marTop w:val="0"/>
      <w:marBottom w:val="0"/>
      <w:divBdr>
        <w:top w:val="none" w:sz="0" w:space="0" w:color="auto"/>
        <w:left w:val="none" w:sz="0" w:space="0" w:color="auto"/>
        <w:bottom w:val="none" w:sz="0" w:space="0" w:color="auto"/>
        <w:right w:val="none" w:sz="0" w:space="0" w:color="auto"/>
      </w:divBdr>
      <w:divsChild>
        <w:div w:id="136339559">
          <w:marLeft w:val="446"/>
          <w:marRight w:val="0"/>
          <w:marTop w:val="0"/>
          <w:marBottom w:val="0"/>
          <w:divBdr>
            <w:top w:val="none" w:sz="0" w:space="0" w:color="auto"/>
            <w:left w:val="none" w:sz="0" w:space="0" w:color="auto"/>
            <w:bottom w:val="none" w:sz="0" w:space="0" w:color="auto"/>
            <w:right w:val="none" w:sz="0" w:space="0" w:color="auto"/>
          </w:divBdr>
        </w:div>
        <w:div w:id="633560194">
          <w:marLeft w:val="446"/>
          <w:marRight w:val="0"/>
          <w:marTop w:val="0"/>
          <w:marBottom w:val="0"/>
          <w:divBdr>
            <w:top w:val="none" w:sz="0" w:space="0" w:color="auto"/>
            <w:left w:val="none" w:sz="0" w:space="0" w:color="auto"/>
            <w:bottom w:val="none" w:sz="0" w:space="0" w:color="auto"/>
            <w:right w:val="none" w:sz="0" w:space="0" w:color="auto"/>
          </w:divBdr>
        </w:div>
        <w:div w:id="879244761">
          <w:marLeft w:val="446"/>
          <w:marRight w:val="0"/>
          <w:marTop w:val="0"/>
          <w:marBottom w:val="0"/>
          <w:divBdr>
            <w:top w:val="none" w:sz="0" w:space="0" w:color="auto"/>
            <w:left w:val="none" w:sz="0" w:space="0" w:color="auto"/>
            <w:bottom w:val="none" w:sz="0" w:space="0" w:color="auto"/>
            <w:right w:val="none" w:sz="0" w:space="0" w:color="auto"/>
          </w:divBdr>
        </w:div>
        <w:div w:id="205260261">
          <w:marLeft w:val="547"/>
          <w:marRight w:val="0"/>
          <w:marTop w:val="0"/>
          <w:marBottom w:val="0"/>
          <w:divBdr>
            <w:top w:val="none" w:sz="0" w:space="0" w:color="auto"/>
            <w:left w:val="none" w:sz="0" w:space="0" w:color="auto"/>
            <w:bottom w:val="none" w:sz="0" w:space="0" w:color="auto"/>
            <w:right w:val="none" w:sz="0" w:space="0" w:color="auto"/>
          </w:divBdr>
        </w:div>
      </w:divsChild>
    </w:div>
    <w:div w:id="661272335">
      <w:bodyDiv w:val="1"/>
      <w:marLeft w:val="0"/>
      <w:marRight w:val="0"/>
      <w:marTop w:val="0"/>
      <w:marBottom w:val="0"/>
      <w:divBdr>
        <w:top w:val="none" w:sz="0" w:space="0" w:color="auto"/>
        <w:left w:val="none" w:sz="0" w:space="0" w:color="auto"/>
        <w:bottom w:val="none" w:sz="0" w:space="0" w:color="auto"/>
        <w:right w:val="none" w:sz="0" w:space="0" w:color="auto"/>
      </w:divBdr>
    </w:div>
    <w:div w:id="770930324">
      <w:bodyDiv w:val="1"/>
      <w:marLeft w:val="0"/>
      <w:marRight w:val="0"/>
      <w:marTop w:val="0"/>
      <w:marBottom w:val="0"/>
      <w:divBdr>
        <w:top w:val="none" w:sz="0" w:space="0" w:color="auto"/>
        <w:left w:val="none" w:sz="0" w:space="0" w:color="auto"/>
        <w:bottom w:val="none" w:sz="0" w:space="0" w:color="auto"/>
        <w:right w:val="none" w:sz="0" w:space="0" w:color="auto"/>
      </w:divBdr>
    </w:div>
    <w:div w:id="857933459">
      <w:bodyDiv w:val="1"/>
      <w:marLeft w:val="0"/>
      <w:marRight w:val="0"/>
      <w:marTop w:val="0"/>
      <w:marBottom w:val="0"/>
      <w:divBdr>
        <w:top w:val="none" w:sz="0" w:space="0" w:color="auto"/>
        <w:left w:val="none" w:sz="0" w:space="0" w:color="auto"/>
        <w:bottom w:val="none" w:sz="0" w:space="0" w:color="auto"/>
        <w:right w:val="none" w:sz="0" w:space="0" w:color="auto"/>
      </w:divBdr>
      <w:divsChild>
        <w:div w:id="1465462435">
          <w:marLeft w:val="446"/>
          <w:marRight w:val="0"/>
          <w:marTop w:val="0"/>
          <w:marBottom w:val="0"/>
          <w:divBdr>
            <w:top w:val="none" w:sz="0" w:space="0" w:color="auto"/>
            <w:left w:val="none" w:sz="0" w:space="0" w:color="auto"/>
            <w:bottom w:val="none" w:sz="0" w:space="0" w:color="auto"/>
            <w:right w:val="none" w:sz="0" w:space="0" w:color="auto"/>
          </w:divBdr>
        </w:div>
      </w:divsChild>
    </w:div>
    <w:div w:id="967390802">
      <w:bodyDiv w:val="1"/>
      <w:marLeft w:val="0"/>
      <w:marRight w:val="0"/>
      <w:marTop w:val="0"/>
      <w:marBottom w:val="0"/>
      <w:divBdr>
        <w:top w:val="none" w:sz="0" w:space="0" w:color="auto"/>
        <w:left w:val="none" w:sz="0" w:space="0" w:color="auto"/>
        <w:bottom w:val="none" w:sz="0" w:space="0" w:color="auto"/>
        <w:right w:val="none" w:sz="0" w:space="0" w:color="auto"/>
      </w:divBdr>
      <w:divsChild>
        <w:div w:id="1456564043">
          <w:marLeft w:val="446"/>
          <w:marRight w:val="0"/>
          <w:marTop w:val="0"/>
          <w:marBottom w:val="0"/>
          <w:divBdr>
            <w:top w:val="none" w:sz="0" w:space="0" w:color="auto"/>
            <w:left w:val="none" w:sz="0" w:space="0" w:color="auto"/>
            <w:bottom w:val="none" w:sz="0" w:space="0" w:color="auto"/>
            <w:right w:val="none" w:sz="0" w:space="0" w:color="auto"/>
          </w:divBdr>
        </w:div>
        <w:div w:id="1933779118">
          <w:marLeft w:val="446"/>
          <w:marRight w:val="0"/>
          <w:marTop w:val="0"/>
          <w:marBottom w:val="0"/>
          <w:divBdr>
            <w:top w:val="none" w:sz="0" w:space="0" w:color="auto"/>
            <w:left w:val="none" w:sz="0" w:space="0" w:color="auto"/>
            <w:bottom w:val="none" w:sz="0" w:space="0" w:color="auto"/>
            <w:right w:val="none" w:sz="0" w:space="0" w:color="auto"/>
          </w:divBdr>
        </w:div>
      </w:divsChild>
    </w:div>
    <w:div w:id="1131246247">
      <w:bodyDiv w:val="1"/>
      <w:marLeft w:val="0"/>
      <w:marRight w:val="0"/>
      <w:marTop w:val="0"/>
      <w:marBottom w:val="0"/>
      <w:divBdr>
        <w:top w:val="none" w:sz="0" w:space="0" w:color="auto"/>
        <w:left w:val="none" w:sz="0" w:space="0" w:color="auto"/>
        <w:bottom w:val="none" w:sz="0" w:space="0" w:color="auto"/>
        <w:right w:val="none" w:sz="0" w:space="0" w:color="auto"/>
      </w:divBdr>
    </w:div>
    <w:div w:id="1160124493">
      <w:bodyDiv w:val="1"/>
      <w:marLeft w:val="0"/>
      <w:marRight w:val="0"/>
      <w:marTop w:val="0"/>
      <w:marBottom w:val="0"/>
      <w:divBdr>
        <w:top w:val="none" w:sz="0" w:space="0" w:color="auto"/>
        <w:left w:val="none" w:sz="0" w:space="0" w:color="auto"/>
        <w:bottom w:val="none" w:sz="0" w:space="0" w:color="auto"/>
        <w:right w:val="none" w:sz="0" w:space="0" w:color="auto"/>
      </w:divBdr>
    </w:div>
    <w:div w:id="1222325968">
      <w:bodyDiv w:val="1"/>
      <w:marLeft w:val="0"/>
      <w:marRight w:val="0"/>
      <w:marTop w:val="0"/>
      <w:marBottom w:val="0"/>
      <w:divBdr>
        <w:top w:val="none" w:sz="0" w:space="0" w:color="auto"/>
        <w:left w:val="none" w:sz="0" w:space="0" w:color="auto"/>
        <w:bottom w:val="none" w:sz="0" w:space="0" w:color="auto"/>
        <w:right w:val="none" w:sz="0" w:space="0" w:color="auto"/>
      </w:divBdr>
    </w:div>
    <w:div w:id="1344474034">
      <w:bodyDiv w:val="1"/>
      <w:marLeft w:val="0"/>
      <w:marRight w:val="0"/>
      <w:marTop w:val="0"/>
      <w:marBottom w:val="0"/>
      <w:divBdr>
        <w:top w:val="none" w:sz="0" w:space="0" w:color="auto"/>
        <w:left w:val="none" w:sz="0" w:space="0" w:color="auto"/>
        <w:bottom w:val="none" w:sz="0" w:space="0" w:color="auto"/>
        <w:right w:val="none" w:sz="0" w:space="0" w:color="auto"/>
      </w:divBdr>
    </w:div>
    <w:div w:id="1425298321">
      <w:bodyDiv w:val="1"/>
      <w:marLeft w:val="0"/>
      <w:marRight w:val="0"/>
      <w:marTop w:val="0"/>
      <w:marBottom w:val="0"/>
      <w:divBdr>
        <w:top w:val="none" w:sz="0" w:space="0" w:color="auto"/>
        <w:left w:val="none" w:sz="0" w:space="0" w:color="auto"/>
        <w:bottom w:val="none" w:sz="0" w:space="0" w:color="auto"/>
        <w:right w:val="none" w:sz="0" w:space="0" w:color="auto"/>
      </w:divBdr>
    </w:div>
    <w:div w:id="1491868386">
      <w:bodyDiv w:val="1"/>
      <w:marLeft w:val="0"/>
      <w:marRight w:val="0"/>
      <w:marTop w:val="0"/>
      <w:marBottom w:val="0"/>
      <w:divBdr>
        <w:top w:val="none" w:sz="0" w:space="0" w:color="auto"/>
        <w:left w:val="none" w:sz="0" w:space="0" w:color="auto"/>
        <w:bottom w:val="none" w:sz="0" w:space="0" w:color="auto"/>
        <w:right w:val="none" w:sz="0" w:space="0" w:color="auto"/>
      </w:divBdr>
    </w:div>
    <w:div w:id="1621304945">
      <w:bodyDiv w:val="1"/>
      <w:marLeft w:val="0"/>
      <w:marRight w:val="0"/>
      <w:marTop w:val="0"/>
      <w:marBottom w:val="0"/>
      <w:divBdr>
        <w:top w:val="none" w:sz="0" w:space="0" w:color="auto"/>
        <w:left w:val="none" w:sz="0" w:space="0" w:color="auto"/>
        <w:bottom w:val="none" w:sz="0" w:space="0" w:color="auto"/>
        <w:right w:val="none" w:sz="0" w:space="0" w:color="auto"/>
      </w:divBdr>
    </w:div>
    <w:div w:id="1630697638">
      <w:bodyDiv w:val="1"/>
      <w:marLeft w:val="0"/>
      <w:marRight w:val="0"/>
      <w:marTop w:val="0"/>
      <w:marBottom w:val="0"/>
      <w:divBdr>
        <w:top w:val="none" w:sz="0" w:space="0" w:color="auto"/>
        <w:left w:val="none" w:sz="0" w:space="0" w:color="auto"/>
        <w:bottom w:val="none" w:sz="0" w:space="0" w:color="auto"/>
        <w:right w:val="none" w:sz="0" w:space="0" w:color="auto"/>
      </w:divBdr>
    </w:div>
    <w:div w:id="1794791870">
      <w:bodyDiv w:val="1"/>
      <w:marLeft w:val="0"/>
      <w:marRight w:val="0"/>
      <w:marTop w:val="0"/>
      <w:marBottom w:val="0"/>
      <w:divBdr>
        <w:top w:val="none" w:sz="0" w:space="0" w:color="auto"/>
        <w:left w:val="none" w:sz="0" w:space="0" w:color="auto"/>
        <w:bottom w:val="none" w:sz="0" w:space="0" w:color="auto"/>
        <w:right w:val="none" w:sz="0" w:space="0" w:color="auto"/>
      </w:divBdr>
      <w:divsChild>
        <w:div w:id="1492328075">
          <w:marLeft w:val="446"/>
          <w:marRight w:val="0"/>
          <w:marTop w:val="0"/>
          <w:marBottom w:val="0"/>
          <w:divBdr>
            <w:top w:val="none" w:sz="0" w:space="0" w:color="auto"/>
            <w:left w:val="none" w:sz="0" w:space="0" w:color="auto"/>
            <w:bottom w:val="none" w:sz="0" w:space="0" w:color="auto"/>
            <w:right w:val="none" w:sz="0" w:space="0" w:color="auto"/>
          </w:divBdr>
        </w:div>
        <w:div w:id="933130646">
          <w:marLeft w:val="446"/>
          <w:marRight w:val="0"/>
          <w:marTop w:val="0"/>
          <w:marBottom w:val="0"/>
          <w:divBdr>
            <w:top w:val="none" w:sz="0" w:space="0" w:color="auto"/>
            <w:left w:val="none" w:sz="0" w:space="0" w:color="auto"/>
            <w:bottom w:val="none" w:sz="0" w:space="0" w:color="auto"/>
            <w:right w:val="none" w:sz="0" w:space="0" w:color="auto"/>
          </w:divBdr>
        </w:div>
        <w:div w:id="702365960">
          <w:marLeft w:val="446"/>
          <w:marRight w:val="0"/>
          <w:marTop w:val="0"/>
          <w:marBottom w:val="0"/>
          <w:divBdr>
            <w:top w:val="none" w:sz="0" w:space="0" w:color="auto"/>
            <w:left w:val="none" w:sz="0" w:space="0" w:color="auto"/>
            <w:bottom w:val="none" w:sz="0" w:space="0" w:color="auto"/>
            <w:right w:val="none" w:sz="0" w:space="0" w:color="auto"/>
          </w:divBdr>
        </w:div>
      </w:divsChild>
    </w:div>
    <w:div w:id="1856073195">
      <w:bodyDiv w:val="1"/>
      <w:marLeft w:val="0"/>
      <w:marRight w:val="0"/>
      <w:marTop w:val="0"/>
      <w:marBottom w:val="0"/>
      <w:divBdr>
        <w:top w:val="none" w:sz="0" w:space="0" w:color="auto"/>
        <w:left w:val="none" w:sz="0" w:space="0" w:color="auto"/>
        <w:bottom w:val="none" w:sz="0" w:space="0" w:color="auto"/>
        <w:right w:val="none" w:sz="0" w:space="0" w:color="auto"/>
      </w:divBdr>
    </w:div>
    <w:div w:id="1861313174">
      <w:bodyDiv w:val="1"/>
      <w:marLeft w:val="0"/>
      <w:marRight w:val="0"/>
      <w:marTop w:val="0"/>
      <w:marBottom w:val="0"/>
      <w:divBdr>
        <w:top w:val="none" w:sz="0" w:space="0" w:color="auto"/>
        <w:left w:val="none" w:sz="0" w:space="0" w:color="auto"/>
        <w:bottom w:val="none" w:sz="0" w:space="0" w:color="auto"/>
        <w:right w:val="none" w:sz="0" w:space="0" w:color="auto"/>
      </w:divBdr>
    </w:div>
    <w:div w:id="1870487892">
      <w:bodyDiv w:val="1"/>
      <w:marLeft w:val="0"/>
      <w:marRight w:val="0"/>
      <w:marTop w:val="0"/>
      <w:marBottom w:val="0"/>
      <w:divBdr>
        <w:top w:val="none" w:sz="0" w:space="0" w:color="auto"/>
        <w:left w:val="none" w:sz="0" w:space="0" w:color="auto"/>
        <w:bottom w:val="none" w:sz="0" w:space="0" w:color="auto"/>
        <w:right w:val="none" w:sz="0" w:space="0" w:color="auto"/>
      </w:divBdr>
      <w:divsChild>
        <w:div w:id="793329114">
          <w:marLeft w:val="0"/>
          <w:marRight w:val="0"/>
          <w:marTop w:val="0"/>
          <w:marBottom w:val="0"/>
          <w:divBdr>
            <w:top w:val="none" w:sz="0" w:space="0" w:color="auto"/>
            <w:left w:val="none" w:sz="0" w:space="0" w:color="auto"/>
            <w:bottom w:val="none" w:sz="0" w:space="0" w:color="auto"/>
            <w:right w:val="none" w:sz="0" w:space="0" w:color="auto"/>
          </w:divBdr>
          <w:divsChild>
            <w:div w:id="2135904950">
              <w:marLeft w:val="0"/>
              <w:marRight w:val="0"/>
              <w:marTop w:val="0"/>
              <w:marBottom w:val="0"/>
              <w:divBdr>
                <w:top w:val="none" w:sz="0" w:space="0" w:color="auto"/>
                <w:left w:val="single" w:sz="48" w:space="0" w:color="434343"/>
                <w:bottom w:val="none" w:sz="0" w:space="0" w:color="auto"/>
                <w:right w:val="none" w:sz="0" w:space="0" w:color="auto"/>
              </w:divBdr>
              <w:divsChild>
                <w:div w:id="999621535">
                  <w:marLeft w:val="0"/>
                  <w:marRight w:val="0"/>
                  <w:marTop w:val="0"/>
                  <w:marBottom w:val="0"/>
                  <w:divBdr>
                    <w:top w:val="none" w:sz="0" w:space="0" w:color="auto"/>
                    <w:left w:val="none" w:sz="0" w:space="0" w:color="auto"/>
                    <w:bottom w:val="none" w:sz="0" w:space="0" w:color="auto"/>
                    <w:right w:val="none" w:sz="0" w:space="0" w:color="auto"/>
                  </w:divBdr>
                  <w:divsChild>
                    <w:div w:id="176164253">
                      <w:marLeft w:val="0"/>
                      <w:marRight w:val="0"/>
                      <w:marTop w:val="0"/>
                      <w:marBottom w:val="0"/>
                      <w:divBdr>
                        <w:top w:val="none" w:sz="0" w:space="0" w:color="auto"/>
                        <w:left w:val="none" w:sz="0" w:space="0" w:color="auto"/>
                        <w:bottom w:val="none" w:sz="0" w:space="0" w:color="auto"/>
                        <w:right w:val="none" w:sz="0" w:space="0" w:color="auto"/>
                      </w:divBdr>
                      <w:divsChild>
                        <w:div w:id="454568920">
                          <w:marLeft w:val="0"/>
                          <w:marRight w:val="0"/>
                          <w:marTop w:val="15"/>
                          <w:marBottom w:val="0"/>
                          <w:divBdr>
                            <w:top w:val="none" w:sz="0" w:space="0" w:color="auto"/>
                            <w:left w:val="none" w:sz="0" w:space="0" w:color="auto"/>
                            <w:bottom w:val="none" w:sz="0" w:space="0" w:color="auto"/>
                            <w:right w:val="none" w:sz="0" w:space="0" w:color="auto"/>
                          </w:divBdr>
                          <w:divsChild>
                            <w:div w:id="1791127971">
                              <w:marLeft w:val="0"/>
                              <w:marRight w:val="0"/>
                              <w:marTop w:val="0"/>
                              <w:marBottom w:val="0"/>
                              <w:divBdr>
                                <w:top w:val="none" w:sz="0" w:space="0" w:color="auto"/>
                                <w:left w:val="none" w:sz="0" w:space="0" w:color="auto"/>
                                <w:bottom w:val="none" w:sz="0" w:space="0" w:color="auto"/>
                                <w:right w:val="none" w:sz="0" w:space="0" w:color="auto"/>
                              </w:divBdr>
                            </w:div>
                          </w:divsChild>
                        </w:div>
                        <w:div w:id="1852061823">
                          <w:marLeft w:val="0"/>
                          <w:marRight w:val="0"/>
                          <w:marTop w:val="15"/>
                          <w:marBottom w:val="0"/>
                          <w:divBdr>
                            <w:top w:val="none" w:sz="0" w:space="0" w:color="auto"/>
                            <w:left w:val="none" w:sz="0" w:space="0" w:color="auto"/>
                            <w:bottom w:val="none" w:sz="0" w:space="0" w:color="auto"/>
                            <w:right w:val="none" w:sz="0" w:space="0" w:color="auto"/>
                          </w:divBdr>
                          <w:divsChild>
                            <w:div w:id="2218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28243">
      <w:bodyDiv w:val="1"/>
      <w:marLeft w:val="0"/>
      <w:marRight w:val="0"/>
      <w:marTop w:val="0"/>
      <w:marBottom w:val="0"/>
      <w:divBdr>
        <w:top w:val="none" w:sz="0" w:space="0" w:color="auto"/>
        <w:left w:val="none" w:sz="0" w:space="0" w:color="auto"/>
        <w:bottom w:val="none" w:sz="0" w:space="0" w:color="auto"/>
        <w:right w:val="none" w:sz="0" w:space="0" w:color="auto"/>
      </w:divBdr>
    </w:div>
    <w:div w:id="2019232386">
      <w:bodyDiv w:val="1"/>
      <w:marLeft w:val="0"/>
      <w:marRight w:val="0"/>
      <w:marTop w:val="0"/>
      <w:marBottom w:val="0"/>
      <w:divBdr>
        <w:top w:val="none" w:sz="0" w:space="0" w:color="auto"/>
        <w:left w:val="none" w:sz="0" w:space="0" w:color="auto"/>
        <w:bottom w:val="none" w:sz="0" w:space="0" w:color="auto"/>
        <w:right w:val="none" w:sz="0" w:space="0" w:color="auto"/>
      </w:divBdr>
    </w:div>
    <w:div w:id="2073190459">
      <w:bodyDiv w:val="1"/>
      <w:marLeft w:val="0"/>
      <w:marRight w:val="0"/>
      <w:marTop w:val="0"/>
      <w:marBottom w:val="0"/>
      <w:divBdr>
        <w:top w:val="none" w:sz="0" w:space="0" w:color="auto"/>
        <w:left w:val="none" w:sz="0" w:space="0" w:color="auto"/>
        <w:bottom w:val="none" w:sz="0" w:space="0" w:color="auto"/>
        <w:right w:val="none" w:sz="0" w:space="0" w:color="auto"/>
      </w:divBdr>
    </w:div>
    <w:div w:id="2076471431">
      <w:bodyDiv w:val="1"/>
      <w:marLeft w:val="0"/>
      <w:marRight w:val="0"/>
      <w:marTop w:val="0"/>
      <w:marBottom w:val="0"/>
      <w:divBdr>
        <w:top w:val="none" w:sz="0" w:space="0" w:color="auto"/>
        <w:left w:val="none" w:sz="0" w:space="0" w:color="auto"/>
        <w:bottom w:val="none" w:sz="0" w:space="0" w:color="auto"/>
        <w:right w:val="none" w:sz="0" w:space="0" w:color="auto"/>
      </w:divBdr>
    </w:div>
    <w:div w:id="2082172354">
      <w:bodyDiv w:val="1"/>
      <w:marLeft w:val="0"/>
      <w:marRight w:val="0"/>
      <w:marTop w:val="0"/>
      <w:marBottom w:val="0"/>
      <w:divBdr>
        <w:top w:val="none" w:sz="0" w:space="0" w:color="auto"/>
        <w:left w:val="none" w:sz="0" w:space="0" w:color="auto"/>
        <w:bottom w:val="none" w:sz="0" w:space="0" w:color="auto"/>
        <w:right w:val="none" w:sz="0" w:space="0" w:color="auto"/>
      </w:divBdr>
      <w:divsChild>
        <w:div w:id="1657613111">
          <w:marLeft w:val="274"/>
          <w:marRight w:val="0"/>
          <w:marTop w:val="0"/>
          <w:marBottom w:val="207"/>
          <w:divBdr>
            <w:top w:val="none" w:sz="0" w:space="0" w:color="auto"/>
            <w:left w:val="none" w:sz="0" w:space="0" w:color="auto"/>
            <w:bottom w:val="none" w:sz="0" w:space="0" w:color="auto"/>
            <w:right w:val="none" w:sz="0" w:space="0" w:color="auto"/>
          </w:divBdr>
        </w:div>
      </w:divsChild>
    </w:div>
    <w:div w:id="21195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otte.chanteloup@normandie.fr" TargetMode="External"/><Relationship Id="rId3" Type="http://schemas.openxmlformats.org/officeDocument/2006/relationships/settings" Target="settings.xml"/><Relationship Id="rId7" Type="http://schemas.openxmlformats.org/officeDocument/2006/relationships/hyperlink" Target="http://www.europe-en-normandie.eu/page/programme-operationnel-feder-fse-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des.normandie.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2157</Words>
  <Characters>11865</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15</cp:revision>
  <dcterms:created xsi:type="dcterms:W3CDTF">2021-02-10T12:11:00Z</dcterms:created>
  <dcterms:modified xsi:type="dcterms:W3CDTF">2021-02-15T17:19:00Z</dcterms:modified>
</cp:coreProperties>
</file>