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6F9" w:rsidRPr="001E334A" w:rsidRDefault="008946F9" w:rsidP="008946F9">
      <w:pPr>
        <w:pStyle w:val="Default"/>
        <w:ind w:left="-142"/>
        <w:jc w:val="center"/>
        <w:rPr>
          <w:rFonts w:ascii="Arial" w:hAnsi="Arial" w:cs="Arial"/>
          <w:noProof/>
          <w:color w:val="000000" w:themeColor="text1"/>
          <w:sz w:val="22"/>
          <w:szCs w:val="22"/>
          <w:lang w:eastAsia="fr-FR"/>
        </w:rPr>
      </w:pPr>
      <w:r w:rsidRPr="001E334A">
        <w:rPr>
          <w:rFonts w:ascii="Arial" w:hAnsi="Arial" w:cs="Arial"/>
          <w:noProof/>
          <w:color w:val="000000" w:themeColor="text1"/>
          <w:sz w:val="22"/>
          <w:szCs w:val="22"/>
          <w:lang w:eastAsia="fr-FR"/>
        </w:rPr>
        <w:drawing>
          <wp:inline distT="0" distB="0" distL="0" distR="0" wp14:anchorId="6F8211CB" wp14:editId="6BF19C18">
            <wp:extent cx="5760720" cy="54293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4293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2"/>
        <w:gridCol w:w="1842"/>
        <w:gridCol w:w="1843"/>
        <w:gridCol w:w="1843"/>
      </w:tblGrid>
      <w:tr w:rsidR="008946F9" w:rsidRPr="001E334A" w:rsidTr="00A729A0">
        <w:tc>
          <w:tcPr>
            <w:tcW w:w="1842" w:type="dxa"/>
          </w:tcPr>
          <w:p w:rsidR="008946F9" w:rsidRPr="001E334A" w:rsidRDefault="008946F9" w:rsidP="00A729A0">
            <w:pPr>
              <w:jc w:val="right"/>
              <w:rPr>
                <w:color w:val="000000" w:themeColor="text1"/>
              </w:rPr>
            </w:pPr>
            <w:r w:rsidRPr="001E334A">
              <w:rPr>
                <w:rFonts w:ascii="Times New Roman" w:hAnsi="Times New Roman" w:cs="Times New Roman"/>
                <w:noProof/>
                <w:color w:val="000000" w:themeColor="text1"/>
                <w:sz w:val="24"/>
                <w:szCs w:val="24"/>
              </w:rPr>
              <w:drawing>
                <wp:anchor distT="36576" distB="36576" distL="36576" distR="36576" simplePos="0" relativeHeight="251659264" behindDoc="0" locked="0" layoutInCell="1" allowOverlap="1" wp14:anchorId="466C9DCA" wp14:editId="4FEE3A34">
                  <wp:simplePos x="0" y="0"/>
                  <wp:positionH relativeFrom="column">
                    <wp:posOffset>57785</wp:posOffset>
                  </wp:positionH>
                  <wp:positionV relativeFrom="paragraph">
                    <wp:posOffset>86360</wp:posOffset>
                  </wp:positionV>
                  <wp:extent cx="946785" cy="431165"/>
                  <wp:effectExtent l="0" t="0" r="5715" b="6985"/>
                  <wp:wrapNone/>
                  <wp:docPr id="4" name="Image 4" descr="Logo A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Logo AE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6785" cy="431165"/>
                          </a:xfrm>
                          <a:prstGeom prst="rect">
                            <a:avLst/>
                          </a:prstGeom>
                          <a:noFill/>
                        </pic:spPr>
                      </pic:pic>
                    </a:graphicData>
                  </a:graphic>
                  <wp14:sizeRelH relativeFrom="page">
                    <wp14:pctWidth>0</wp14:pctWidth>
                  </wp14:sizeRelH>
                  <wp14:sizeRelV relativeFrom="page">
                    <wp14:pctHeight>0</wp14:pctHeight>
                  </wp14:sizeRelV>
                </wp:anchor>
              </w:drawing>
            </w:r>
          </w:p>
          <w:p w:rsidR="008946F9" w:rsidRPr="001E334A" w:rsidRDefault="008946F9" w:rsidP="00A729A0">
            <w:pPr>
              <w:jc w:val="right"/>
              <w:rPr>
                <w:color w:val="000000" w:themeColor="text1"/>
              </w:rPr>
            </w:pPr>
          </w:p>
          <w:p w:rsidR="008946F9" w:rsidRPr="001E334A" w:rsidRDefault="008946F9" w:rsidP="00A729A0">
            <w:pPr>
              <w:jc w:val="right"/>
              <w:rPr>
                <w:color w:val="000000" w:themeColor="text1"/>
              </w:rPr>
            </w:pPr>
          </w:p>
        </w:tc>
        <w:tc>
          <w:tcPr>
            <w:tcW w:w="1842" w:type="dxa"/>
          </w:tcPr>
          <w:p w:rsidR="008946F9" w:rsidRPr="001E334A" w:rsidRDefault="008946F9" w:rsidP="00A729A0">
            <w:pPr>
              <w:jc w:val="center"/>
              <w:rPr>
                <w:color w:val="000000" w:themeColor="text1"/>
              </w:rPr>
            </w:pPr>
            <w:r w:rsidRPr="001E334A">
              <w:rPr>
                <w:rFonts w:ascii="Calibri Light" w:hAnsi="Calibri Light" w:cs="Calibri Light"/>
                <w:b/>
                <w:bCs/>
                <w:noProof/>
                <w:color w:val="000000" w:themeColor="text1"/>
              </w:rPr>
              <w:drawing>
                <wp:inline distT="0" distB="0" distL="0" distR="0" wp14:anchorId="013BC558" wp14:editId="6D0E7C62">
                  <wp:extent cx="785004" cy="743137"/>
                  <wp:effectExtent l="0" t="0" r="0" b="0"/>
                  <wp:docPr id="9" name="Image 9"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2763" cy="759949"/>
                          </a:xfrm>
                          <a:prstGeom prst="rect">
                            <a:avLst/>
                          </a:prstGeom>
                          <a:noFill/>
                          <a:ln>
                            <a:noFill/>
                          </a:ln>
                        </pic:spPr>
                      </pic:pic>
                    </a:graphicData>
                  </a:graphic>
                </wp:inline>
              </w:drawing>
            </w:r>
          </w:p>
        </w:tc>
        <w:tc>
          <w:tcPr>
            <w:tcW w:w="1842" w:type="dxa"/>
          </w:tcPr>
          <w:p w:rsidR="008946F9" w:rsidRPr="001E334A" w:rsidRDefault="008946F9" w:rsidP="00A729A0">
            <w:pPr>
              <w:jc w:val="center"/>
              <w:rPr>
                <w:color w:val="000000" w:themeColor="text1"/>
              </w:rPr>
            </w:pPr>
            <w:r w:rsidRPr="001E334A">
              <w:rPr>
                <w:noProof/>
                <w:color w:val="000000" w:themeColor="text1"/>
              </w:rPr>
              <w:drawing>
                <wp:inline distT="0" distB="0" distL="0" distR="0" wp14:anchorId="5FC6BD60" wp14:editId="665C0854">
                  <wp:extent cx="714375" cy="5334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533400"/>
                          </a:xfrm>
                          <a:prstGeom prst="rect">
                            <a:avLst/>
                          </a:prstGeom>
                          <a:noFill/>
                        </pic:spPr>
                      </pic:pic>
                    </a:graphicData>
                  </a:graphic>
                </wp:inline>
              </w:drawing>
            </w:r>
          </w:p>
        </w:tc>
        <w:tc>
          <w:tcPr>
            <w:tcW w:w="1843" w:type="dxa"/>
          </w:tcPr>
          <w:p w:rsidR="008946F9" w:rsidRPr="001E334A" w:rsidRDefault="008946F9" w:rsidP="00A729A0">
            <w:pPr>
              <w:jc w:val="center"/>
              <w:rPr>
                <w:color w:val="000000" w:themeColor="text1"/>
              </w:rPr>
            </w:pPr>
            <w:r w:rsidRPr="001E334A">
              <w:rPr>
                <w:noProof/>
                <w:color w:val="000000" w:themeColor="text1"/>
              </w:rPr>
              <w:drawing>
                <wp:inline distT="0" distB="0" distL="0" distR="0" wp14:anchorId="73B87367" wp14:editId="06301E0C">
                  <wp:extent cx="733425" cy="685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685800"/>
                          </a:xfrm>
                          <a:prstGeom prst="rect">
                            <a:avLst/>
                          </a:prstGeom>
                          <a:noFill/>
                        </pic:spPr>
                      </pic:pic>
                    </a:graphicData>
                  </a:graphic>
                </wp:inline>
              </w:drawing>
            </w:r>
          </w:p>
        </w:tc>
        <w:tc>
          <w:tcPr>
            <w:tcW w:w="1843" w:type="dxa"/>
          </w:tcPr>
          <w:p w:rsidR="008946F9" w:rsidRPr="001E334A" w:rsidRDefault="008946F9" w:rsidP="00A729A0">
            <w:pPr>
              <w:rPr>
                <w:color w:val="000000" w:themeColor="text1"/>
              </w:rPr>
            </w:pPr>
            <w:r w:rsidRPr="001E334A">
              <w:rPr>
                <w:noProof/>
                <w:color w:val="000000" w:themeColor="text1"/>
              </w:rPr>
              <w:drawing>
                <wp:inline distT="0" distB="0" distL="0" distR="0" wp14:anchorId="7EFD6DED" wp14:editId="5B6F0672">
                  <wp:extent cx="990600" cy="55245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0600" cy="552450"/>
                          </a:xfrm>
                          <a:prstGeom prst="rect">
                            <a:avLst/>
                          </a:prstGeom>
                          <a:noFill/>
                        </pic:spPr>
                      </pic:pic>
                    </a:graphicData>
                  </a:graphic>
                </wp:inline>
              </w:drawing>
            </w:r>
          </w:p>
        </w:tc>
      </w:tr>
    </w:tbl>
    <w:p w:rsidR="008946F9" w:rsidRPr="001E334A" w:rsidRDefault="008946F9" w:rsidP="008946F9">
      <w:pPr>
        <w:spacing w:after="0" w:line="240" w:lineRule="auto"/>
        <w:jc w:val="right"/>
        <w:rPr>
          <w:color w:val="000000" w:themeColor="text1"/>
          <w:sz w:val="22"/>
          <w:szCs w:val="22"/>
        </w:rPr>
      </w:pPr>
      <w:r w:rsidRPr="001E334A">
        <w:rPr>
          <w:color w:val="000000" w:themeColor="text1"/>
          <w:sz w:val="22"/>
          <w:szCs w:val="22"/>
        </w:rPr>
        <w:t>Le 25 janvier 2021</w:t>
      </w:r>
    </w:p>
    <w:p w:rsidR="008946F9" w:rsidRPr="001E334A" w:rsidRDefault="008946F9" w:rsidP="008946F9">
      <w:pPr>
        <w:spacing w:after="0" w:line="240" w:lineRule="auto"/>
        <w:jc w:val="both"/>
        <w:rPr>
          <w:b/>
          <w:color w:val="000000" w:themeColor="text1"/>
          <w:sz w:val="28"/>
          <w:szCs w:val="28"/>
        </w:rPr>
      </w:pPr>
    </w:p>
    <w:p w:rsidR="008946F9" w:rsidRPr="001E334A" w:rsidRDefault="008946F9" w:rsidP="008946F9">
      <w:pPr>
        <w:spacing w:after="0" w:line="240" w:lineRule="auto"/>
        <w:jc w:val="both"/>
        <w:rPr>
          <w:b/>
          <w:color w:val="000000" w:themeColor="text1"/>
          <w:sz w:val="28"/>
          <w:szCs w:val="28"/>
        </w:rPr>
      </w:pPr>
      <w:r w:rsidRPr="001E334A">
        <w:rPr>
          <w:b/>
          <w:color w:val="000000" w:themeColor="text1"/>
          <w:sz w:val="28"/>
          <w:szCs w:val="28"/>
        </w:rPr>
        <w:t xml:space="preserve">Inauguration du nouveau centre technique AET France à </w:t>
      </w:r>
      <w:proofErr w:type="spellStart"/>
      <w:r w:rsidRPr="001E334A">
        <w:rPr>
          <w:b/>
          <w:color w:val="000000" w:themeColor="text1"/>
          <w:sz w:val="28"/>
          <w:szCs w:val="28"/>
        </w:rPr>
        <w:t>Bretteville</w:t>
      </w:r>
      <w:proofErr w:type="spellEnd"/>
      <w:r w:rsidRPr="001E334A">
        <w:rPr>
          <w:b/>
          <w:color w:val="000000" w:themeColor="text1"/>
          <w:sz w:val="28"/>
          <w:szCs w:val="28"/>
        </w:rPr>
        <w:t xml:space="preserve"> sur Odon </w:t>
      </w:r>
    </w:p>
    <w:p w:rsidR="008946F9" w:rsidRDefault="008946F9" w:rsidP="00AF23AF">
      <w:pPr>
        <w:spacing w:after="0" w:line="240" w:lineRule="auto"/>
        <w:jc w:val="both"/>
        <w:rPr>
          <w:b/>
          <w:bCs/>
          <w:color w:val="000000"/>
          <w:sz w:val="28"/>
          <w:szCs w:val="28"/>
        </w:rPr>
      </w:pPr>
    </w:p>
    <w:p w:rsidR="008946F9" w:rsidRPr="008946F9" w:rsidRDefault="00AF23AF" w:rsidP="008946F9">
      <w:pPr>
        <w:pStyle w:val="Titre1"/>
        <w:spacing w:after="0" w:line="240" w:lineRule="auto"/>
        <w:jc w:val="both"/>
        <w:rPr>
          <w:rFonts w:eastAsia="Times New Roman"/>
          <w:color w:val="000000" w:themeColor="text1"/>
        </w:rPr>
      </w:pPr>
      <w:r w:rsidRPr="008946F9">
        <w:rPr>
          <w:rFonts w:eastAsia="Times New Roman"/>
          <w:b/>
          <w:bCs/>
          <w:color w:val="000000" w:themeColor="text1"/>
          <w:sz w:val="22"/>
          <w:szCs w:val="22"/>
        </w:rPr>
        <w:t xml:space="preserve">Lundi 25 janvier, Yohann Beaufils, dirigeant d’AET France a inauguré le nouveau </w:t>
      </w:r>
      <w:bookmarkStart w:id="0" w:name="_GoBack"/>
      <w:bookmarkEnd w:id="0"/>
      <w:r w:rsidRPr="008946F9">
        <w:rPr>
          <w:rFonts w:eastAsia="Times New Roman"/>
          <w:b/>
          <w:bCs/>
          <w:color w:val="000000" w:themeColor="text1"/>
          <w:sz w:val="22"/>
          <w:szCs w:val="22"/>
        </w:rPr>
        <w:t xml:space="preserve">centre technique AET France à </w:t>
      </w:r>
      <w:proofErr w:type="spellStart"/>
      <w:r w:rsidRPr="008946F9">
        <w:rPr>
          <w:rFonts w:eastAsia="Times New Roman"/>
          <w:b/>
          <w:bCs/>
          <w:color w:val="000000" w:themeColor="text1"/>
          <w:sz w:val="22"/>
          <w:szCs w:val="22"/>
        </w:rPr>
        <w:t>Bretteville</w:t>
      </w:r>
      <w:proofErr w:type="spellEnd"/>
      <w:r w:rsidRPr="008946F9">
        <w:rPr>
          <w:rFonts w:eastAsia="Times New Roman"/>
          <w:b/>
          <w:bCs/>
          <w:color w:val="000000" w:themeColor="text1"/>
          <w:sz w:val="22"/>
          <w:szCs w:val="22"/>
        </w:rPr>
        <w:t xml:space="preserve"> sur Odon, en présence d’Hervé Morin, Président de la Région Normandie, Joël Bruneau, Président de la Communauté urbaine de Caen la mer et Dominique Goutte, Vice-Président de la Communauté urbaine de Caen la mer, chargé du développement économique.</w:t>
      </w:r>
    </w:p>
    <w:p w:rsidR="00AF23AF" w:rsidRPr="008946F9" w:rsidRDefault="00AF23AF" w:rsidP="008946F9">
      <w:pPr>
        <w:pStyle w:val="Titre1"/>
        <w:spacing w:after="0" w:line="240" w:lineRule="auto"/>
        <w:jc w:val="both"/>
        <w:rPr>
          <w:color w:val="000000" w:themeColor="text1"/>
        </w:rPr>
      </w:pPr>
      <w:r w:rsidRPr="008946F9">
        <w:rPr>
          <w:color w:val="000000" w:themeColor="text1"/>
          <w:sz w:val="22"/>
          <w:szCs w:val="22"/>
        </w:rPr>
        <w:t> </w:t>
      </w:r>
    </w:p>
    <w:p w:rsidR="00AF23AF" w:rsidRPr="008946F9" w:rsidRDefault="00AF23AF" w:rsidP="00AF23AF">
      <w:pPr>
        <w:spacing w:after="0" w:line="240" w:lineRule="auto"/>
        <w:jc w:val="both"/>
        <w:rPr>
          <w:color w:val="000000" w:themeColor="text1"/>
        </w:rPr>
      </w:pPr>
      <w:r w:rsidRPr="008946F9">
        <w:rPr>
          <w:color w:val="000000" w:themeColor="text1"/>
          <w:sz w:val="22"/>
          <w:szCs w:val="22"/>
        </w:rPr>
        <w:t xml:space="preserve">La société vient d’investir avec l’aide de la Région et de la Communauté urbaine Caen la mer plus de 2 millions € dans la réhabilitation d’un bâtiment de l’ancienne base militaire du quartier Koenig à </w:t>
      </w:r>
      <w:proofErr w:type="spellStart"/>
      <w:r w:rsidRPr="008946F9">
        <w:rPr>
          <w:color w:val="000000" w:themeColor="text1"/>
          <w:sz w:val="22"/>
          <w:szCs w:val="22"/>
        </w:rPr>
        <w:t>Bretteville</w:t>
      </w:r>
      <w:proofErr w:type="spellEnd"/>
      <w:r w:rsidRPr="008946F9">
        <w:rPr>
          <w:color w:val="000000" w:themeColor="text1"/>
          <w:sz w:val="22"/>
          <w:szCs w:val="22"/>
        </w:rPr>
        <w:t xml:space="preserve"> sur Odon, ainsi que dans la modernisation de ses outils de travail.</w:t>
      </w:r>
    </w:p>
    <w:p w:rsidR="00AF23AF" w:rsidRPr="008946F9" w:rsidRDefault="00AF23AF" w:rsidP="00AF23AF">
      <w:pPr>
        <w:spacing w:after="0" w:line="240" w:lineRule="auto"/>
        <w:jc w:val="both"/>
        <w:rPr>
          <w:color w:val="000000" w:themeColor="text1"/>
        </w:rPr>
      </w:pPr>
      <w:r w:rsidRPr="008946F9">
        <w:rPr>
          <w:color w:val="000000" w:themeColor="text1"/>
          <w:sz w:val="22"/>
          <w:szCs w:val="22"/>
        </w:rPr>
        <w:t> </w:t>
      </w:r>
    </w:p>
    <w:p w:rsidR="00AF23AF" w:rsidRPr="008946F9" w:rsidRDefault="00AF23AF" w:rsidP="00AF23AF">
      <w:pPr>
        <w:pStyle w:val="Titre1"/>
        <w:spacing w:after="0" w:line="240" w:lineRule="auto"/>
        <w:jc w:val="both"/>
        <w:rPr>
          <w:rFonts w:eastAsia="Times New Roman"/>
          <w:color w:val="000000" w:themeColor="text1"/>
        </w:rPr>
      </w:pPr>
      <w:r w:rsidRPr="008946F9">
        <w:rPr>
          <w:rFonts w:eastAsia="Times New Roman"/>
          <w:color w:val="000000" w:themeColor="text1"/>
          <w:sz w:val="22"/>
          <w:szCs w:val="22"/>
        </w:rPr>
        <w:t>En 2018, AET acquiert un bâtiment de 1500 m² d’aire technique dans le quartier Koenig, afin d’être en capacité d’accueillir la future croissance de l’entreprise. Elle compte, dès à présent, quelque 600 appareils de mesure.</w:t>
      </w:r>
    </w:p>
    <w:p w:rsidR="00AF23AF" w:rsidRPr="008946F9" w:rsidRDefault="00AF23AF" w:rsidP="00AF23AF">
      <w:pPr>
        <w:spacing w:after="0" w:line="240" w:lineRule="auto"/>
        <w:jc w:val="both"/>
        <w:rPr>
          <w:color w:val="000000" w:themeColor="text1"/>
        </w:rPr>
      </w:pPr>
      <w:r w:rsidRPr="008946F9">
        <w:rPr>
          <w:color w:val="000000" w:themeColor="text1"/>
          <w:sz w:val="22"/>
          <w:szCs w:val="22"/>
        </w:rPr>
        <w:t> </w:t>
      </w:r>
    </w:p>
    <w:p w:rsidR="00AF23AF" w:rsidRPr="008946F9" w:rsidRDefault="00AF23AF" w:rsidP="00AF23AF">
      <w:pPr>
        <w:spacing w:after="0" w:line="240" w:lineRule="auto"/>
        <w:jc w:val="both"/>
        <w:rPr>
          <w:color w:val="000000" w:themeColor="text1"/>
        </w:rPr>
      </w:pPr>
      <w:r w:rsidRPr="008946F9">
        <w:rPr>
          <w:color w:val="000000" w:themeColor="text1"/>
          <w:sz w:val="22"/>
          <w:szCs w:val="22"/>
        </w:rPr>
        <w:t>Après un désamiantage, les travaux de réhabilitation commencent en février 2020. Il est décidé de réhabiliter le bâtiment en conservant son esprit architectural dans le respect de son histoire. Le projet est soutenu par la Région Normandie, via les dispositifs de l’AD Normandie, Impulsion immobilier et Impulsion conseil et la Communauté urbaine Caen la mer. Le dispositif Impulsion Innovation de l’Agence de Développement Normandie sera mobilisé pour intégrer la technologie des robots collaboratifs dans les départements d’endurance.</w:t>
      </w:r>
    </w:p>
    <w:p w:rsidR="00AF23AF" w:rsidRPr="008946F9" w:rsidRDefault="00AF23AF" w:rsidP="00AF23AF">
      <w:pPr>
        <w:spacing w:after="0" w:line="240" w:lineRule="auto"/>
        <w:jc w:val="both"/>
        <w:rPr>
          <w:color w:val="000000" w:themeColor="text1"/>
        </w:rPr>
      </w:pPr>
      <w:r w:rsidRPr="008946F9">
        <w:rPr>
          <w:color w:val="000000" w:themeColor="text1"/>
          <w:sz w:val="22"/>
          <w:szCs w:val="22"/>
        </w:rPr>
        <w:t> </w:t>
      </w:r>
    </w:p>
    <w:p w:rsidR="00AF23AF" w:rsidRPr="008946F9" w:rsidRDefault="00AF23AF" w:rsidP="00AF23AF">
      <w:pPr>
        <w:spacing w:after="0" w:line="240" w:lineRule="auto"/>
        <w:jc w:val="both"/>
        <w:rPr>
          <w:color w:val="000000" w:themeColor="text1"/>
        </w:rPr>
      </w:pPr>
      <w:r w:rsidRPr="008946F9">
        <w:rPr>
          <w:color w:val="000000" w:themeColor="text1"/>
          <w:sz w:val="22"/>
          <w:szCs w:val="22"/>
        </w:rPr>
        <w:t>Le reste des surfaces disponibles dont un plateau de 720 m² au second étage, disposant d’une vue panoramique sur la ville de Caen, est proposé à la location à partir de février 2021.</w:t>
      </w:r>
    </w:p>
    <w:p w:rsidR="00AF23AF" w:rsidRDefault="00AF23AF" w:rsidP="00AF23AF">
      <w:pPr>
        <w:spacing w:after="0" w:line="240" w:lineRule="auto"/>
        <w:jc w:val="both"/>
      </w:pPr>
      <w:r>
        <w:rPr>
          <w:color w:val="000000"/>
          <w:sz w:val="22"/>
          <w:szCs w:val="22"/>
        </w:rPr>
        <w:t> </w:t>
      </w:r>
    </w:p>
    <w:p w:rsidR="00AF23AF" w:rsidRDefault="00AF23AF" w:rsidP="00AF23AF">
      <w:pPr>
        <w:spacing w:after="0" w:line="240" w:lineRule="auto"/>
        <w:jc w:val="both"/>
      </w:pPr>
      <w:r>
        <w:rPr>
          <w:color w:val="000000"/>
          <w:sz w:val="22"/>
          <w:szCs w:val="22"/>
        </w:rPr>
        <w:t xml:space="preserve">Créée en 2009, la société AET France est devenue un leader français de la Recherche et Développement dans le domaine des produits thermiques, électriques et électroniques ainsi que dans le domaine des essais laboratoires. La société travaille pour les leaders mondiaux du secteur ainsi que pour les entreprises de toutes tailles, françaises et normandes. La société a réalisé 2 millions de chiffre d’affaires en 2020 dont 45% à l’export. Elle emploie 25 personnes. </w:t>
      </w:r>
    </w:p>
    <w:p w:rsidR="00AF23AF" w:rsidRDefault="00AF23AF" w:rsidP="00AF23AF">
      <w:pPr>
        <w:spacing w:after="0" w:line="240" w:lineRule="auto"/>
        <w:jc w:val="both"/>
      </w:pPr>
      <w:r>
        <w:rPr>
          <w:color w:val="000000"/>
          <w:sz w:val="22"/>
          <w:szCs w:val="22"/>
        </w:rPr>
        <w:t> </w:t>
      </w:r>
    </w:p>
    <w:p w:rsidR="00AF23AF" w:rsidRDefault="00AF23AF" w:rsidP="00AF23AF">
      <w:pPr>
        <w:spacing w:after="0" w:line="240" w:lineRule="auto"/>
        <w:jc w:val="both"/>
      </w:pPr>
      <w:r>
        <w:rPr>
          <w:color w:val="000000"/>
          <w:sz w:val="22"/>
          <w:szCs w:val="22"/>
        </w:rPr>
        <w:t>La société AET France a été fond</w:t>
      </w:r>
      <w:r w:rsidR="008946F9">
        <w:rPr>
          <w:color w:val="000000"/>
          <w:sz w:val="22"/>
          <w:szCs w:val="22"/>
        </w:rPr>
        <w:t>ée en 2010 par MM. Beaufils et</w:t>
      </w:r>
      <w:r>
        <w:rPr>
          <w:color w:val="000000"/>
          <w:sz w:val="22"/>
          <w:szCs w:val="22"/>
        </w:rPr>
        <w:t xml:space="preserve"> </w:t>
      </w:r>
      <w:proofErr w:type="spellStart"/>
      <w:r>
        <w:rPr>
          <w:color w:val="000000"/>
          <w:sz w:val="22"/>
          <w:szCs w:val="22"/>
        </w:rPr>
        <w:t>Estrada</w:t>
      </w:r>
      <w:proofErr w:type="spellEnd"/>
      <w:r>
        <w:rPr>
          <w:color w:val="000000"/>
          <w:sz w:val="22"/>
          <w:szCs w:val="22"/>
        </w:rPr>
        <w:t xml:space="preserve">, suite à la fermeture du centre européen de recherche et développement du groupe SEB à Caen. L’entreprise est restée fidèle au territoire industriel normand ; de nombreux anciens collaborateurs de KRUPS &amp; Moulinex ont rejoint l'entreprise lors de son développement. </w:t>
      </w:r>
    </w:p>
    <w:p w:rsidR="00AF23AF" w:rsidRDefault="00AF23AF" w:rsidP="00AF23AF">
      <w:pPr>
        <w:spacing w:after="0" w:line="240" w:lineRule="auto"/>
        <w:jc w:val="both"/>
      </w:pPr>
      <w:r>
        <w:rPr>
          <w:color w:val="000000"/>
          <w:sz w:val="22"/>
          <w:szCs w:val="22"/>
        </w:rPr>
        <w:t> </w:t>
      </w:r>
    </w:p>
    <w:p w:rsidR="00AF23AF" w:rsidRDefault="00AF23AF" w:rsidP="00AF23AF">
      <w:pPr>
        <w:spacing w:after="0" w:line="240" w:lineRule="auto"/>
        <w:jc w:val="both"/>
      </w:pPr>
      <w:r>
        <w:rPr>
          <w:color w:val="000000"/>
          <w:sz w:val="22"/>
          <w:szCs w:val="22"/>
        </w:rPr>
        <w:t xml:space="preserve">L’entreprise en quelques dates : </w:t>
      </w:r>
    </w:p>
    <w:p w:rsidR="00AF23AF" w:rsidRDefault="00AF23AF" w:rsidP="00AF23AF">
      <w:pPr>
        <w:spacing w:after="0" w:line="240" w:lineRule="auto"/>
        <w:jc w:val="both"/>
      </w:pPr>
      <w:r>
        <w:rPr>
          <w:color w:val="000000"/>
          <w:sz w:val="22"/>
          <w:szCs w:val="22"/>
        </w:rPr>
        <w:lastRenderedPageBreak/>
        <w:t xml:space="preserve">En 2012, construction d’un laboratoire d’essais consommateurs et aptitude à l’usage qui deviendra par la suite une référence internationale dans le domaine. </w:t>
      </w:r>
    </w:p>
    <w:p w:rsidR="00AF23AF" w:rsidRDefault="00AF23AF" w:rsidP="00AF23AF">
      <w:pPr>
        <w:spacing w:after="0" w:line="240" w:lineRule="auto"/>
        <w:jc w:val="both"/>
      </w:pPr>
      <w:r>
        <w:rPr>
          <w:color w:val="000000"/>
          <w:sz w:val="22"/>
          <w:szCs w:val="22"/>
        </w:rPr>
        <w:t> </w:t>
      </w:r>
    </w:p>
    <w:p w:rsidR="00AF23AF" w:rsidRDefault="00AF23AF" w:rsidP="00AF23AF">
      <w:pPr>
        <w:spacing w:after="0" w:line="240" w:lineRule="auto"/>
        <w:jc w:val="both"/>
      </w:pPr>
      <w:r>
        <w:rPr>
          <w:color w:val="000000"/>
          <w:sz w:val="22"/>
          <w:szCs w:val="22"/>
        </w:rPr>
        <w:t>En 2013, obtention de la certification internationale de l'IECEE en tant que laboratoire d'essais de</w:t>
      </w:r>
      <w:r w:rsidR="008946F9">
        <w:rPr>
          <w:color w:val="000000"/>
          <w:sz w:val="22"/>
          <w:szCs w:val="22"/>
        </w:rPr>
        <w:t xml:space="preserve"> sécurité électrique internatio</w:t>
      </w:r>
      <w:r>
        <w:rPr>
          <w:color w:val="000000"/>
          <w:sz w:val="22"/>
          <w:szCs w:val="22"/>
        </w:rPr>
        <w:t xml:space="preserve">nal. Toute l'organisation a été agencée selon la norme ISO 17025. Un investissement massif dans l'équipement, les machines d'essai et l'organisation a été réalisé. De nouvelles compétences issues des meilleurs secteurs d'industries sont intégrées (aéronautique et spatial, nucléaire, automobile) afin d’être à la pointe des dernières techniques. </w:t>
      </w:r>
    </w:p>
    <w:p w:rsidR="00AF23AF" w:rsidRDefault="00AF23AF" w:rsidP="00AF23AF">
      <w:pPr>
        <w:spacing w:after="0" w:line="240" w:lineRule="auto"/>
        <w:jc w:val="both"/>
      </w:pPr>
      <w:r>
        <w:rPr>
          <w:color w:val="000000"/>
          <w:sz w:val="22"/>
          <w:szCs w:val="22"/>
        </w:rPr>
        <w:t> </w:t>
      </w:r>
    </w:p>
    <w:p w:rsidR="00AF23AF" w:rsidRDefault="00AF23AF" w:rsidP="00AF23AF">
      <w:pPr>
        <w:spacing w:after="0" w:line="240" w:lineRule="auto"/>
        <w:jc w:val="both"/>
      </w:pPr>
      <w:r>
        <w:rPr>
          <w:color w:val="000000"/>
          <w:sz w:val="22"/>
          <w:szCs w:val="22"/>
        </w:rPr>
        <w:t xml:space="preserve">En 2014, agrandissement du laboratoire pour une grande capacité de plus de 600 m² de surface d'essai. </w:t>
      </w:r>
    </w:p>
    <w:p w:rsidR="00AF23AF" w:rsidRDefault="00AF23AF" w:rsidP="00AF23AF">
      <w:pPr>
        <w:spacing w:after="0" w:line="240" w:lineRule="auto"/>
        <w:jc w:val="both"/>
      </w:pPr>
      <w:r>
        <w:rPr>
          <w:color w:val="000000"/>
          <w:sz w:val="22"/>
          <w:szCs w:val="22"/>
        </w:rPr>
        <w:t> </w:t>
      </w:r>
    </w:p>
    <w:p w:rsidR="00AF23AF" w:rsidRDefault="00AF23AF" w:rsidP="00AF23AF">
      <w:pPr>
        <w:spacing w:after="0" w:line="240" w:lineRule="auto"/>
        <w:jc w:val="both"/>
      </w:pPr>
      <w:r>
        <w:rPr>
          <w:color w:val="000000"/>
          <w:sz w:val="22"/>
          <w:szCs w:val="22"/>
        </w:rPr>
        <w:t xml:space="preserve">En 2015, obtention pour le laboratoire de sécurité du plus haut niveau de certification internationale, CBTL (Certification Body </w:t>
      </w:r>
      <w:proofErr w:type="spellStart"/>
      <w:r>
        <w:rPr>
          <w:color w:val="000000"/>
          <w:sz w:val="22"/>
          <w:szCs w:val="22"/>
        </w:rPr>
        <w:t>Testing</w:t>
      </w:r>
      <w:proofErr w:type="spellEnd"/>
      <w:r>
        <w:rPr>
          <w:color w:val="000000"/>
          <w:sz w:val="22"/>
          <w:szCs w:val="22"/>
        </w:rPr>
        <w:t xml:space="preserve"> </w:t>
      </w:r>
      <w:proofErr w:type="spellStart"/>
      <w:r>
        <w:rPr>
          <w:color w:val="000000"/>
          <w:sz w:val="22"/>
          <w:szCs w:val="22"/>
        </w:rPr>
        <w:t>Laboratory</w:t>
      </w:r>
      <w:proofErr w:type="spellEnd"/>
      <w:r>
        <w:rPr>
          <w:color w:val="000000"/>
          <w:sz w:val="22"/>
          <w:szCs w:val="22"/>
        </w:rPr>
        <w:t>) au sein de l'organisation IECEE.</w:t>
      </w:r>
    </w:p>
    <w:p w:rsidR="00AF23AF" w:rsidRDefault="00AF23AF" w:rsidP="00AF23AF">
      <w:pPr>
        <w:spacing w:after="0" w:line="240" w:lineRule="auto"/>
        <w:jc w:val="both"/>
      </w:pPr>
      <w:r>
        <w:rPr>
          <w:color w:val="000000"/>
          <w:sz w:val="22"/>
          <w:szCs w:val="22"/>
        </w:rPr>
        <w:t> </w:t>
      </w:r>
    </w:p>
    <w:p w:rsidR="00AF23AF" w:rsidRDefault="00AF23AF" w:rsidP="00AF23AF">
      <w:pPr>
        <w:spacing w:after="0" w:line="240" w:lineRule="auto"/>
        <w:jc w:val="both"/>
      </w:pPr>
      <w:r>
        <w:rPr>
          <w:color w:val="000000"/>
          <w:sz w:val="22"/>
          <w:szCs w:val="22"/>
        </w:rPr>
        <w:t>Entre 2015 et 2017, l'équipe a continué de se spécialiser et d'augmenter le niveau de compétences. Des investissements ont été réalisés notamment pour mettre en place un programme de test automatique.</w:t>
      </w:r>
    </w:p>
    <w:p w:rsidR="00AF23AF" w:rsidRDefault="00AF23AF" w:rsidP="00AF23AF">
      <w:pPr>
        <w:spacing w:after="0" w:line="240" w:lineRule="auto"/>
        <w:jc w:val="both"/>
      </w:pPr>
      <w:r>
        <w:rPr>
          <w:color w:val="000000"/>
          <w:sz w:val="22"/>
          <w:szCs w:val="22"/>
        </w:rPr>
        <w:t> </w:t>
      </w:r>
    </w:p>
    <w:p w:rsidR="00AF23AF" w:rsidRDefault="00AF23AF" w:rsidP="00AF23AF">
      <w:pPr>
        <w:spacing w:after="0" w:line="240" w:lineRule="auto"/>
        <w:jc w:val="both"/>
      </w:pPr>
      <w:r>
        <w:rPr>
          <w:color w:val="000000"/>
          <w:sz w:val="22"/>
          <w:szCs w:val="22"/>
        </w:rPr>
        <w:t>En 2019, AET a créé une équipe d'experts pour accompagner le marché lors du processus de certification. L’entreprise a noué divers partenariats internationaux notamment avec le BUREAU VERITAS.</w:t>
      </w:r>
    </w:p>
    <w:p w:rsidR="00AF23AF" w:rsidRDefault="00AF23AF" w:rsidP="00AF23AF">
      <w:pPr>
        <w:spacing w:after="0" w:line="240" w:lineRule="auto"/>
        <w:jc w:val="both"/>
      </w:pPr>
    </w:p>
    <w:p w:rsidR="00AF23AF" w:rsidRDefault="00AF23AF" w:rsidP="00AF23AF">
      <w:pPr>
        <w:spacing w:after="0" w:line="240" w:lineRule="auto"/>
        <w:jc w:val="both"/>
      </w:pPr>
      <w:r>
        <w:rPr>
          <w:color w:val="000000"/>
          <w:sz w:val="22"/>
          <w:szCs w:val="22"/>
        </w:rPr>
        <w:t>Contact presse :</w:t>
      </w:r>
    </w:p>
    <w:p w:rsidR="00AF23AF" w:rsidRDefault="00AF23AF" w:rsidP="00AF23AF">
      <w:pPr>
        <w:spacing w:after="0" w:line="240" w:lineRule="auto"/>
        <w:jc w:val="both"/>
      </w:pPr>
      <w:r>
        <w:rPr>
          <w:color w:val="000000"/>
          <w:sz w:val="22"/>
          <w:szCs w:val="22"/>
        </w:rPr>
        <w:t xml:space="preserve">Emmanuelle </w:t>
      </w:r>
      <w:proofErr w:type="spellStart"/>
      <w:r>
        <w:rPr>
          <w:color w:val="000000"/>
          <w:sz w:val="22"/>
          <w:szCs w:val="22"/>
        </w:rPr>
        <w:t>Tirilly</w:t>
      </w:r>
      <w:proofErr w:type="spellEnd"/>
      <w:r>
        <w:rPr>
          <w:color w:val="000000"/>
          <w:sz w:val="22"/>
          <w:szCs w:val="22"/>
        </w:rPr>
        <w:t xml:space="preserve"> – tel : 02 31 06 98 85 - </w:t>
      </w:r>
      <w:hyperlink r:id="rId11" w:history="1">
        <w:r>
          <w:rPr>
            <w:rStyle w:val="Lienhypertexte"/>
            <w:color w:val="000000"/>
            <w:sz w:val="22"/>
            <w:szCs w:val="22"/>
          </w:rPr>
          <w:t>emmanuelle.tirilly@normandie.fr</w:t>
        </w:r>
      </w:hyperlink>
    </w:p>
    <w:p w:rsidR="001B6DA6" w:rsidRDefault="001B6DA6"/>
    <w:sectPr w:rsidR="001B6D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90"/>
    <w:rsid w:val="001B6DA6"/>
    <w:rsid w:val="001C1A90"/>
    <w:rsid w:val="007F4DF1"/>
    <w:rsid w:val="008946F9"/>
    <w:rsid w:val="00AF23AF"/>
    <w:rsid w:val="00D52604"/>
    <w:rsid w:val="00FC4B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23AF"/>
    <w:pPr>
      <w:overflowPunct w:val="0"/>
      <w:autoSpaceDE w:val="0"/>
      <w:autoSpaceDN w:val="0"/>
      <w:spacing w:after="200" w:line="300" w:lineRule="auto"/>
    </w:pPr>
    <w:rPr>
      <w:rFonts w:ascii="Arial" w:eastAsiaTheme="minorHAnsi" w:hAnsi="Arial" w:cs="Arial"/>
      <w:color w:val="4D4D4D"/>
      <w:sz w:val="18"/>
      <w:szCs w:val="18"/>
    </w:rPr>
  </w:style>
  <w:style w:type="paragraph" w:styleId="Titre1">
    <w:name w:val="heading 1"/>
    <w:basedOn w:val="Normal"/>
    <w:link w:val="Titre1Car"/>
    <w:uiPriority w:val="99"/>
    <w:qFormat/>
    <w:rsid w:val="00AF23AF"/>
    <w:pPr>
      <w:spacing w:line="228" w:lineRule="auto"/>
      <w:outlineLvl w:val="0"/>
    </w:pPr>
    <w:rPr>
      <w:color w:val="F77732"/>
      <w:kern w:val="36"/>
      <w:sz w:val="44"/>
      <w:szCs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F23AF"/>
    <w:rPr>
      <w:rFonts w:ascii="Arial" w:eastAsiaTheme="minorHAnsi" w:hAnsi="Arial" w:cs="Arial"/>
      <w:color w:val="F77732"/>
      <w:kern w:val="36"/>
      <w:sz w:val="44"/>
      <w:szCs w:val="44"/>
    </w:rPr>
  </w:style>
  <w:style w:type="character" w:styleId="Lienhypertexte">
    <w:name w:val="Hyperlink"/>
    <w:basedOn w:val="Policepardfaut"/>
    <w:uiPriority w:val="99"/>
    <w:unhideWhenUsed/>
    <w:rsid w:val="00AF23AF"/>
    <w:rPr>
      <w:color w:val="0563C1"/>
      <w:u w:val="single"/>
    </w:rPr>
  </w:style>
  <w:style w:type="paragraph" w:styleId="Corpsdetexte">
    <w:name w:val="Body Text"/>
    <w:basedOn w:val="Normal"/>
    <w:link w:val="CorpsdetexteCar"/>
    <w:uiPriority w:val="99"/>
    <w:unhideWhenUsed/>
    <w:rsid w:val="00AF23AF"/>
    <w:rPr>
      <w:color w:val="7F7F7F"/>
      <w:sz w:val="20"/>
      <w:szCs w:val="20"/>
    </w:rPr>
  </w:style>
  <w:style w:type="character" w:customStyle="1" w:styleId="CorpsdetexteCar">
    <w:name w:val="Corps de texte Car"/>
    <w:basedOn w:val="Policepardfaut"/>
    <w:link w:val="Corpsdetexte"/>
    <w:uiPriority w:val="99"/>
    <w:rsid w:val="00AF23AF"/>
    <w:rPr>
      <w:rFonts w:ascii="Arial" w:eastAsiaTheme="minorHAnsi" w:hAnsi="Arial" w:cs="Arial"/>
      <w:color w:val="7F7F7F"/>
    </w:rPr>
  </w:style>
  <w:style w:type="paragraph" w:customStyle="1" w:styleId="Default">
    <w:name w:val="Default"/>
    <w:uiPriority w:val="99"/>
    <w:rsid w:val="008946F9"/>
    <w:pPr>
      <w:autoSpaceDE w:val="0"/>
      <w:autoSpaceDN w:val="0"/>
      <w:adjustRightInd w:val="0"/>
    </w:pPr>
    <w:rPr>
      <w:rFonts w:ascii="Candara" w:eastAsiaTheme="minorHAnsi" w:hAnsi="Candara" w:cs="Candara"/>
      <w:color w:val="000000"/>
      <w:sz w:val="24"/>
      <w:szCs w:val="24"/>
      <w:lang w:eastAsia="en-US"/>
    </w:rPr>
  </w:style>
  <w:style w:type="table" w:styleId="Grilledutableau">
    <w:name w:val="Table Grid"/>
    <w:basedOn w:val="TableauNormal"/>
    <w:rsid w:val="0089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8946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8946F9"/>
    <w:rPr>
      <w:rFonts w:ascii="Tahoma" w:eastAsiaTheme="minorHAnsi" w:hAnsi="Tahoma" w:cs="Tahoma"/>
      <w:color w:val="4D4D4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23AF"/>
    <w:pPr>
      <w:overflowPunct w:val="0"/>
      <w:autoSpaceDE w:val="0"/>
      <w:autoSpaceDN w:val="0"/>
      <w:spacing w:after="200" w:line="300" w:lineRule="auto"/>
    </w:pPr>
    <w:rPr>
      <w:rFonts w:ascii="Arial" w:eastAsiaTheme="minorHAnsi" w:hAnsi="Arial" w:cs="Arial"/>
      <w:color w:val="4D4D4D"/>
      <w:sz w:val="18"/>
      <w:szCs w:val="18"/>
    </w:rPr>
  </w:style>
  <w:style w:type="paragraph" w:styleId="Titre1">
    <w:name w:val="heading 1"/>
    <w:basedOn w:val="Normal"/>
    <w:link w:val="Titre1Car"/>
    <w:uiPriority w:val="99"/>
    <w:qFormat/>
    <w:rsid w:val="00AF23AF"/>
    <w:pPr>
      <w:spacing w:line="228" w:lineRule="auto"/>
      <w:outlineLvl w:val="0"/>
    </w:pPr>
    <w:rPr>
      <w:color w:val="F77732"/>
      <w:kern w:val="36"/>
      <w:sz w:val="44"/>
      <w:szCs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F23AF"/>
    <w:rPr>
      <w:rFonts w:ascii="Arial" w:eastAsiaTheme="minorHAnsi" w:hAnsi="Arial" w:cs="Arial"/>
      <w:color w:val="F77732"/>
      <w:kern w:val="36"/>
      <w:sz w:val="44"/>
      <w:szCs w:val="44"/>
    </w:rPr>
  </w:style>
  <w:style w:type="character" w:styleId="Lienhypertexte">
    <w:name w:val="Hyperlink"/>
    <w:basedOn w:val="Policepardfaut"/>
    <w:uiPriority w:val="99"/>
    <w:unhideWhenUsed/>
    <w:rsid w:val="00AF23AF"/>
    <w:rPr>
      <w:color w:val="0563C1"/>
      <w:u w:val="single"/>
    </w:rPr>
  </w:style>
  <w:style w:type="paragraph" w:styleId="Corpsdetexte">
    <w:name w:val="Body Text"/>
    <w:basedOn w:val="Normal"/>
    <w:link w:val="CorpsdetexteCar"/>
    <w:uiPriority w:val="99"/>
    <w:unhideWhenUsed/>
    <w:rsid w:val="00AF23AF"/>
    <w:rPr>
      <w:color w:val="7F7F7F"/>
      <w:sz w:val="20"/>
      <w:szCs w:val="20"/>
    </w:rPr>
  </w:style>
  <w:style w:type="character" w:customStyle="1" w:styleId="CorpsdetexteCar">
    <w:name w:val="Corps de texte Car"/>
    <w:basedOn w:val="Policepardfaut"/>
    <w:link w:val="Corpsdetexte"/>
    <w:uiPriority w:val="99"/>
    <w:rsid w:val="00AF23AF"/>
    <w:rPr>
      <w:rFonts w:ascii="Arial" w:eastAsiaTheme="minorHAnsi" w:hAnsi="Arial" w:cs="Arial"/>
      <w:color w:val="7F7F7F"/>
    </w:rPr>
  </w:style>
  <w:style w:type="paragraph" w:customStyle="1" w:styleId="Default">
    <w:name w:val="Default"/>
    <w:uiPriority w:val="99"/>
    <w:rsid w:val="008946F9"/>
    <w:pPr>
      <w:autoSpaceDE w:val="0"/>
      <w:autoSpaceDN w:val="0"/>
      <w:adjustRightInd w:val="0"/>
    </w:pPr>
    <w:rPr>
      <w:rFonts w:ascii="Candara" w:eastAsiaTheme="minorHAnsi" w:hAnsi="Candara" w:cs="Candara"/>
      <w:color w:val="000000"/>
      <w:sz w:val="24"/>
      <w:szCs w:val="24"/>
      <w:lang w:eastAsia="en-US"/>
    </w:rPr>
  </w:style>
  <w:style w:type="table" w:styleId="Grilledutableau">
    <w:name w:val="Table Grid"/>
    <w:basedOn w:val="TableauNormal"/>
    <w:rsid w:val="0089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rsid w:val="008946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8946F9"/>
    <w:rPr>
      <w:rFonts w:ascii="Tahoma" w:eastAsiaTheme="minorHAnsi" w:hAnsi="Tahoma" w:cs="Tahoma"/>
      <w:color w:val="4D4D4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51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emmanuelle.tirilly@normandie.fr" TargetMode="Externa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3436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4</cp:revision>
  <dcterms:created xsi:type="dcterms:W3CDTF">2021-01-25T08:19:00Z</dcterms:created>
  <dcterms:modified xsi:type="dcterms:W3CDTF">2021-01-25T17:03:00Z</dcterms:modified>
</cp:coreProperties>
</file>