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32E" w:rsidRDefault="0069532E" w:rsidP="00AD2A6F">
      <w:pPr>
        <w:spacing w:after="0" w:line="240" w:lineRule="auto"/>
        <w:rPr>
          <w:rFonts w:ascii="Calibri" w:eastAsia="Calibri" w:hAnsi="Calibri" w:cs="Times New Roman"/>
          <w:b/>
          <w:noProof/>
          <w:sz w:val="24"/>
          <w:szCs w:val="24"/>
          <w:lang w:eastAsia="fr-FR"/>
        </w:rPr>
      </w:pPr>
      <w:r>
        <w:rPr>
          <w:rFonts w:ascii="Calibri" w:eastAsia="Calibri" w:hAnsi="Calibri" w:cs="Times New Roman"/>
          <w:b/>
          <w:noProof/>
          <w:sz w:val="24"/>
          <w:szCs w:val="24"/>
          <w:lang w:eastAsia="fr-FR"/>
        </w:rPr>
        <w:drawing>
          <wp:inline distT="0" distB="0" distL="0" distR="0" wp14:anchorId="7E47460F" wp14:editId="0F57B260">
            <wp:extent cx="5457190" cy="5238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7190" cy="523875"/>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4531"/>
        <w:gridCol w:w="3969"/>
      </w:tblGrid>
      <w:tr w:rsidR="0069532E" w:rsidTr="0069532E">
        <w:tc>
          <w:tcPr>
            <w:tcW w:w="4531" w:type="dxa"/>
            <w:tcMar>
              <w:top w:w="0" w:type="dxa"/>
              <w:left w:w="108" w:type="dxa"/>
              <w:bottom w:w="0" w:type="dxa"/>
              <w:right w:w="108" w:type="dxa"/>
            </w:tcMar>
            <w:vAlign w:val="center"/>
            <w:hideMark/>
          </w:tcPr>
          <w:p w:rsidR="0069532E" w:rsidRDefault="0069532E">
            <w:pPr>
              <w:pStyle w:val="paragraphestandard"/>
              <w:spacing w:before="0" w:beforeAutospacing="0" w:after="0" w:afterAutospacing="0"/>
              <w:jc w:val="center"/>
              <w:rPr>
                <w:rFonts w:ascii="Arial" w:hAnsi="Arial" w:cs="Arial"/>
                <w:color w:val="000000"/>
                <w:lang w:eastAsia="en-US"/>
              </w:rPr>
            </w:pPr>
            <w:r>
              <w:rPr>
                <w:noProof/>
              </w:rPr>
              <w:drawing>
                <wp:inline distT="0" distB="0" distL="0" distR="0">
                  <wp:extent cx="1247775" cy="1057717"/>
                  <wp:effectExtent l="0" t="0" r="0" b="0"/>
                  <wp:docPr id="4" name="Image 4" descr="cid:image008.png@01D6C7C4.51CA5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8.png@01D6C7C4.51CA53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52765" cy="1061947"/>
                          </a:xfrm>
                          <a:prstGeom prst="rect">
                            <a:avLst/>
                          </a:prstGeom>
                          <a:noFill/>
                          <a:ln>
                            <a:noFill/>
                          </a:ln>
                        </pic:spPr>
                      </pic:pic>
                    </a:graphicData>
                  </a:graphic>
                </wp:inline>
              </w:drawing>
            </w:r>
          </w:p>
        </w:tc>
        <w:tc>
          <w:tcPr>
            <w:tcW w:w="3969" w:type="dxa"/>
            <w:tcMar>
              <w:top w:w="0" w:type="dxa"/>
              <w:left w:w="108" w:type="dxa"/>
              <w:bottom w:w="0" w:type="dxa"/>
              <w:right w:w="108" w:type="dxa"/>
            </w:tcMar>
            <w:vAlign w:val="center"/>
            <w:hideMark/>
          </w:tcPr>
          <w:p w:rsidR="0069532E" w:rsidRDefault="0069532E">
            <w:pPr>
              <w:pStyle w:val="paragraphestandard"/>
              <w:spacing w:before="0" w:beforeAutospacing="0" w:after="0" w:afterAutospacing="0"/>
              <w:jc w:val="center"/>
              <w:rPr>
                <w:rFonts w:ascii="Arial" w:hAnsi="Arial" w:cs="Arial"/>
                <w:color w:val="000000"/>
                <w:lang w:eastAsia="en-US"/>
              </w:rPr>
            </w:pPr>
            <w:r>
              <w:rPr>
                <w:rFonts w:ascii="Arial" w:hAnsi="Arial" w:cs="Arial"/>
                <w:noProof/>
                <w:color w:val="000000"/>
              </w:rPr>
              <w:drawing>
                <wp:inline distT="0" distB="0" distL="0" distR="0" wp14:anchorId="4D1865F5">
                  <wp:extent cx="1371600" cy="1333914"/>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0900" cy="1342959"/>
                          </a:xfrm>
                          <a:prstGeom prst="rect">
                            <a:avLst/>
                          </a:prstGeom>
                          <a:noFill/>
                        </pic:spPr>
                      </pic:pic>
                    </a:graphicData>
                  </a:graphic>
                </wp:inline>
              </w:drawing>
            </w:r>
          </w:p>
        </w:tc>
      </w:tr>
    </w:tbl>
    <w:p w:rsidR="0069532E" w:rsidRDefault="0069532E" w:rsidP="0069532E">
      <w:pPr>
        <w:spacing w:after="0" w:line="240" w:lineRule="auto"/>
        <w:jc w:val="right"/>
        <w:rPr>
          <w:rFonts w:ascii="Arial" w:hAnsi="Arial" w:cs="Arial"/>
        </w:rPr>
      </w:pPr>
    </w:p>
    <w:p w:rsidR="0069532E" w:rsidRPr="0069532E" w:rsidRDefault="0069532E" w:rsidP="0069532E">
      <w:pPr>
        <w:spacing w:after="0" w:line="240" w:lineRule="auto"/>
        <w:jc w:val="right"/>
        <w:rPr>
          <w:rFonts w:ascii="Arial" w:hAnsi="Arial" w:cs="Arial"/>
        </w:rPr>
      </w:pPr>
      <w:r w:rsidRPr="0069532E">
        <w:rPr>
          <w:rFonts w:ascii="Arial" w:hAnsi="Arial" w:cs="Arial"/>
        </w:rPr>
        <w:t>Le 3 décembre 2020</w:t>
      </w:r>
    </w:p>
    <w:p w:rsidR="00016E81" w:rsidRDefault="00016E81" w:rsidP="005D0B4C">
      <w:pPr>
        <w:spacing w:after="0" w:line="240" w:lineRule="auto"/>
        <w:rPr>
          <w:rFonts w:ascii="Arial" w:eastAsia="Calibri" w:hAnsi="Arial" w:cs="Arial"/>
          <w:b/>
          <w:sz w:val="28"/>
          <w:szCs w:val="24"/>
        </w:rPr>
      </w:pPr>
    </w:p>
    <w:p w:rsidR="0069532E" w:rsidRPr="0069532E" w:rsidRDefault="0069532E" w:rsidP="005D0B4C">
      <w:pPr>
        <w:spacing w:after="0" w:line="240" w:lineRule="auto"/>
        <w:rPr>
          <w:rFonts w:ascii="Arial" w:eastAsia="Calibri" w:hAnsi="Arial" w:cs="Arial"/>
          <w:b/>
          <w:sz w:val="28"/>
          <w:szCs w:val="24"/>
        </w:rPr>
      </w:pPr>
      <w:r>
        <w:rPr>
          <w:rFonts w:ascii="Arial" w:eastAsia="Calibri" w:hAnsi="Arial" w:cs="Arial"/>
          <w:b/>
          <w:sz w:val="28"/>
          <w:szCs w:val="24"/>
        </w:rPr>
        <w:t xml:space="preserve">L’usine PSA de Caen </w:t>
      </w:r>
      <w:r w:rsidR="00016E81">
        <w:rPr>
          <w:rFonts w:ascii="Arial" w:eastAsia="Calibri" w:hAnsi="Arial" w:cs="Arial"/>
          <w:b/>
          <w:sz w:val="28"/>
          <w:szCs w:val="24"/>
        </w:rPr>
        <w:t>poursuit sa transformation avec le soutien de la Région Normandie</w:t>
      </w:r>
    </w:p>
    <w:p w:rsidR="0069532E" w:rsidRDefault="0069532E" w:rsidP="0069532E">
      <w:pPr>
        <w:spacing w:after="0" w:line="240" w:lineRule="auto"/>
        <w:jc w:val="both"/>
        <w:rPr>
          <w:rFonts w:ascii="Arial" w:hAnsi="Arial" w:cs="Arial"/>
        </w:rPr>
      </w:pPr>
    </w:p>
    <w:p w:rsidR="0069532E" w:rsidRDefault="008E1C13" w:rsidP="0069532E">
      <w:pPr>
        <w:spacing w:after="0" w:line="240" w:lineRule="auto"/>
        <w:jc w:val="both"/>
        <w:rPr>
          <w:rStyle w:val="hgkelc"/>
          <w:rFonts w:ascii="Arial" w:hAnsi="Arial" w:cs="Arial"/>
          <w:b/>
        </w:rPr>
      </w:pPr>
      <w:r>
        <w:rPr>
          <w:rStyle w:val="hgkelc"/>
          <w:rFonts w:ascii="Arial" w:hAnsi="Arial" w:cs="Arial"/>
          <w:b/>
        </w:rPr>
        <w:t>L</w:t>
      </w:r>
      <w:r w:rsidR="0069532E">
        <w:rPr>
          <w:rStyle w:val="hgkelc"/>
          <w:rFonts w:ascii="Arial" w:hAnsi="Arial" w:cs="Arial"/>
          <w:b/>
        </w:rPr>
        <w:t>’usine PSA de Caen</w:t>
      </w:r>
      <w:r w:rsidR="0069532E" w:rsidRPr="0069532E">
        <w:rPr>
          <w:rStyle w:val="hgkelc"/>
          <w:rFonts w:ascii="Arial" w:hAnsi="Arial" w:cs="Arial"/>
          <w:b/>
        </w:rPr>
        <w:t xml:space="preserve"> a initi</w:t>
      </w:r>
      <w:r w:rsidR="0069532E">
        <w:rPr>
          <w:rStyle w:val="hgkelc"/>
          <w:rFonts w:ascii="Arial" w:hAnsi="Arial" w:cs="Arial"/>
          <w:b/>
        </w:rPr>
        <w:t>é,</w:t>
      </w:r>
      <w:r w:rsidR="0069532E" w:rsidRPr="0069532E">
        <w:rPr>
          <w:rStyle w:val="hgkelc"/>
          <w:rFonts w:ascii="Arial" w:hAnsi="Arial" w:cs="Arial"/>
          <w:b/>
        </w:rPr>
        <w:t xml:space="preserve"> en 2018</w:t>
      </w:r>
      <w:r w:rsidR="0069532E">
        <w:rPr>
          <w:rStyle w:val="hgkelc"/>
          <w:rFonts w:ascii="Arial" w:hAnsi="Arial" w:cs="Arial"/>
          <w:b/>
        </w:rPr>
        <w:t>,</w:t>
      </w:r>
      <w:r w:rsidR="0069532E" w:rsidRPr="0069532E">
        <w:rPr>
          <w:rStyle w:val="hgkelc"/>
          <w:rFonts w:ascii="Arial" w:hAnsi="Arial" w:cs="Arial"/>
          <w:b/>
        </w:rPr>
        <w:t xml:space="preserve"> un</w:t>
      </w:r>
      <w:r w:rsidR="0069532E">
        <w:rPr>
          <w:rStyle w:val="hgkelc"/>
          <w:rFonts w:ascii="Arial" w:hAnsi="Arial" w:cs="Arial"/>
          <w:b/>
        </w:rPr>
        <w:t xml:space="preserve"> grand </w:t>
      </w:r>
      <w:r w:rsidR="00016E81">
        <w:rPr>
          <w:rStyle w:val="hgkelc"/>
          <w:rFonts w:ascii="Arial" w:hAnsi="Arial" w:cs="Arial"/>
          <w:b/>
        </w:rPr>
        <w:t>programme d</w:t>
      </w:r>
      <w:r w:rsidR="0069532E">
        <w:rPr>
          <w:rStyle w:val="hgkelc"/>
          <w:rFonts w:ascii="Arial" w:hAnsi="Arial" w:cs="Arial"/>
          <w:b/>
        </w:rPr>
        <w:t>e transformation</w:t>
      </w:r>
      <w:r>
        <w:rPr>
          <w:rStyle w:val="hgkelc"/>
          <w:rFonts w:ascii="Arial" w:hAnsi="Arial" w:cs="Arial"/>
          <w:b/>
        </w:rPr>
        <w:t xml:space="preserve"> soutenu, à plusieurs reprises ces dernières années, par la Région Normandie pour un montant </w:t>
      </w:r>
      <w:bookmarkStart w:id="0" w:name="_GoBack"/>
      <w:bookmarkEnd w:id="0"/>
      <w:r w:rsidRPr="006A1128">
        <w:rPr>
          <w:rStyle w:val="hgkelc"/>
          <w:rFonts w:ascii="Arial" w:hAnsi="Arial" w:cs="Arial"/>
          <w:b/>
        </w:rPr>
        <w:t>de plus de 3,89 millions d’euros au total au</w:t>
      </w:r>
      <w:r>
        <w:rPr>
          <w:rStyle w:val="hgkelc"/>
          <w:rFonts w:ascii="Arial" w:hAnsi="Arial" w:cs="Arial"/>
          <w:b/>
        </w:rPr>
        <w:t xml:space="preserve"> titre du dispositif « Impulsion Innovation ».</w:t>
      </w:r>
      <w:r w:rsidR="0069532E" w:rsidRPr="0069532E">
        <w:t xml:space="preserve"> </w:t>
      </w:r>
      <w:r w:rsidR="0069532E" w:rsidRPr="0069532E">
        <w:rPr>
          <w:rStyle w:val="hgkelc"/>
          <w:rFonts w:ascii="Arial" w:hAnsi="Arial" w:cs="Arial"/>
          <w:b/>
        </w:rPr>
        <w:t xml:space="preserve">Hervé Morin, Président de la Région Normandie, s’est rendu, ce matin, dans les ateliers </w:t>
      </w:r>
      <w:r w:rsidR="00016E81">
        <w:rPr>
          <w:rStyle w:val="hgkelc"/>
          <w:rFonts w:ascii="Arial" w:hAnsi="Arial" w:cs="Arial"/>
          <w:b/>
        </w:rPr>
        <w:t xml:space="preserve">de production </w:t>
      </w:r>
      <w:r w:rsidR="0069532E">
        <w:rPr>
          <w:rStyle w:val="hgkelc"/>
          <w:rFonts w:ascii="Arial" w:hAnsi="Arial" w:cs="Arial"/>
          <w:b/>
        </w:rPr>
        <w:t xml:space="preserve">du site de </w:t>
      </w:r>
      <w:r>
        <w:rPr>
          <w:rStyle w:val="hgkelc"/>
          <w:rFonts w:ascii="Arial" w:hAnsi="Arial" w:cs="Arial"/>
          <w:b/>
        </w:rPr>
        <w:t>Cormelles-Le-</w:t>
      </w:r>
      <w:r w:rsidR="0069532E" w:rsidRPr="0069532E">
        <w:rPr>
          <w:rStyle w:val="hgkelc"/>
          <w:rFonts w:ascii="Arial" w:hAnsi="Arial" w:cs="Arial"/>
          <w:b/>
        </w:rPr>
        <w:t>Royal</w:t>
      </w:r>
      <w:r w:rsidR="0069532E">
        <w:rPr>
          <w:rStyle w:val="hgkelc"/>
          <w:rFonts w:ascii="Arial" w:hAnsi="Arial" w:cs="Arial"/>
          <w:b/>
        </w:rPr>
        <w:t xml:space="preserve"> </w:t>
      </w:r>
      <w:r w:rsidR="0069532E" w:rsidRPr="0069532E">
        <w:rPr>
          <w:rStyle w:val="hgkelc"/>
          <w:rFonts w:ascii="Arial" w:hAnsi="Arial" w:cs="Arial"/>
          <w:b/>
        </w:rPr>
        <w:t>pour prendre la mesure des transformations engagées et échanger sur les nouveaux défis à relever</w:t>
      </w:r>
      <w:r w:rsidR="0069532E">
        <w:rPr>
          <w:rStyle w:val="hgkelc"/>
          <w:rFonts w:ascii="Arial" w:hAnsi="Arial" w:cs="Arial"/>
          <w:b/>
        </w:rPr>
        <w:t xml:space="preserve"> pour l’entreprise</w:t>
      </w:r>
      <w:r w:rsidR="0069532E" w:rsidRPr="0069532E">
        <w:rPr>
          <w:rStyle w:val="hgkelc"/>
          <w:rFonts w:ascii="Arial" w:hAnsi="Arial" w:cs="Arial"/>
          <w:b/>
        </w:rPr>
        <w:t xml:space="preserve"> : ceux de la transition énergétique et de la nécessaire digitalisation et automatisation des process industriels.</w:t>
      </w:r>
      <w:r>
        <w:rPr>
          <w:rStyle w:val="hgkelc"/>
          <w:rFonts w:ascii="Arial" w:hAnsi="Arial" w:cs="Arial"/>
          <w:b/>
        </w:rPr>
        <w:t xml:space="preserve"> </w:t>
      </w:r>
    </w:p>
    <w:p w:rsidR="008E1C13" w:rsidRDefault="008E1C13" w:rsidP="0069532E">
      <w:pPr>
        <w:spacing w:after="0" w:line="240" w:lineRule="auto"/>
        <w:jc w:val="both"/>
        <w:rPr>
          <w:rStyle w:val="hgkelc"/>
          <w:rFonts w:ascii="Arial" w:hAnsi="Arial" w:cs="Arial"/>
          <w:b/>
        </w:rPr>
      </w:pPr>
    </w:p>
    <w:p w:rsidR="00016E81" w:rsidRDefault="00016E81" w:rsidP="00016E81">
      <w:pPr>
        <w:spacing w:after="0" w:line="240" w:lineRule="auto"/>
        <w:jc w:val="both"/>
        <w:rPr>
          <w:rFonts w:ascii="Arial" w:hAnsi="Arial" w:cs="Arial"/>
        </w:rPr>
      </w:pPr>
      <w:r w:rsidRPr="00BF0DB4">
        <w:rPr>
          <w:rFonts w:ascii="Arial" w:hAnsi="Arial" w:cs="Arial"/>
          <w:i/>
          <w:szCs w:val="24"/>
        </w:rPr>
        <w:t>« </w:t>
      </w:r>
      <w:r w:rsidRPr="00BF0DB4">
        <w:rPr>
          <w:rFonts w:ascii="Arial" w:hAnsi="Arial" w:cs="Arial"/>
          <w:i/>
        </w:rPr>
        <w:t>En s’appuyant sur le talent des hommes et des femmes qu’il a placé au cœur de son projet de site LEADERSHIP PSA CAEN 2024, l’usine PSA de Caen s’organise pour relever ces nouveaux défis et répondre ainsi aux exigences du marché »</w:t>
      </w:r>
      <w:r>
        <w:rPr>
          <w:rFonts w:ascii="Arial" w:hAnsi="Arial" w:cs="Arial"/>
        </w:rPr>
        <w:t xml:space="preserve"> a déclaré </w:t>
      </w:r>
      <w:r w:rsidR="00BF0DB4" w:rsidRPr="00BF0DB4">
        <w:rPr>
          <w:rFonts w:ascii="Arial" w:hAnsi="Arial" w:cs="Arial"/>
        </w:rPr>
        <w:t>Stéphane Castets, Directeur de l'usine de Caen</w:t>
      </w:r>
    </w:p>
    <w:p w:rsidR="00016E81" w:rsidRDefault="00016E81" w:rsidP="00016E81">
      <w:pPr>
        <w:spacing w:after="0" w:line="240" w:lineRule="auto"/>
        <w:jc w:val="both"/>
        <w:rPr>
          <w:rFonts w:ascii="Arial" w:hAnsi="Arial" w:cs="Arial"/>
        </w:rPr>
      </w:pPr>
    </w:p>
    <w:p w:rsidR="00016E81" w:rsidRPr="00BF0DB4" w:rsidRDefault="00BF0DB4" w:rsidP="00BF0DB4">
      <w:pPr>
        <w:spacing w:after="0" w:line="240" w:lineRule="auto"/>
        <w:jc w:val="both"/>
        <w:rPr>
          <w:rFonts w:ascii="Arial" w:hAnsi="Arial" w:cs="Arial"/>
          <w:i/>
        </w:rPr>
      </w:pPr>
      <w:r w:rsidRPr="00BF0DB4">
        <w:rPr>
          <w:rFonts w:ascii="Arial" w:hAnsi="Arial" w:cs="Arial"/>
          <w:i/>
        </w:rPr>
        <w:t>« </w:t>
      </w:r>
      <w:r>
        <w:rPr>
          <w:rFonts w:ascii="Arial" w:hAnsi="Arial" w:cs="Arial"/>
          <w:i/>
        </w:rPr>
        <w:t>La Région Normandie est f</w:t>
      </w:r>
      <w:r w:rsidR="00016E81" w:rsidRPr="00BF0DB4">
        <w:rPr>
          <w:rFonts w:ascii="Arial" w:hAnsi="Arial" w:cs="Arial"/>
          <w:i/>
        </w:rPr>
        <w:t xml:space="preserve">ière </w:t>
      </w:r>
      <w:r>
        <w:rPr>
          <w:rFonts w:ascii="Arial" w:hAnsi="Arial" w:cs="Arial"/>
          <w:i/>
        </w:rPr>
        <w:t>du</w:t>
      </w:r>
      <w:r w:rsidR="00016E81" w:rsidRPr="00BF0DB4">
        <w:rPr>
          <w:rFonts w:ascii="Arial" w:hAnsi="Arial" w:cs="Arial"/>
          <w:i/>
        </w:rPr>
        <w:t xml:space="preserve"> savoir-faire industriel</w:t>
      </w:r>
      <w:r>
        <w:rPr>
          <w:rFonts w:ascii="Arial" w:hAnsi="Arial" w:cs="Arial"/>
          <w:i/>
        </w:rPr>
        <w:t xml:space="preserve"> de ses entreprises</w:t>
      </w:r>
      <w:r w:rsidR="00016E81" w:rsidRPr="00BF0DB4">
        <w:rPr>
          <w:rFonts w:ascii="Arial" w:hAnsi="Arial" w:cs="Arial"/>
          <w:i/>
        </w:rPr>
        <w:t xml:space="preserve"> qui ra</w:t>
      </w:r>
      <w:r>
        <w:rPr>
          <w:rFonts w:ascii="Arial" w:hAnsi="Arial" w:cs="Arial"/>
          <w:i/>
        </w:rPr>
        <w:t xml:space="preserve">yonne dans le monde entier </w:t>
      </w:r>
      <w:r w:rsidRPr="00BF0DB4">
        <w:rPr>
          <w:rFonts w:ascii="Arial" w:hAnsi="Arial" w:cs="Arial"/>
          <w:i/>
        </w:rPr>
        <w:t>et demeure attentive au maintien d’une industrie forte sur son territoire</w:t>
      </w:r>
      <w:r>
        <w:rPr>
          <w:rFonts w:ascii="Arial" w:hAnsi="Arial" w:cs="Arial"/>
          <w:i/>
        </w:rPr>
        <w:t xml:space="preserve">. Elle </w:t>
      </w:r>
      <w:r w:rsidR="00016E81" w:rsidRPr="00BF0DB4">
        <w:rPr>
          <w:rFonts w:ascii="Arial" w:hAnsi="Arial" w:cs="Arial"/>
          <w:i/>
        </w:rPr>
        <w:t>soutient pleinement</w:t>
      </w:r>
      <w:r>
        <w:rPr>
          <w:rFonts w:ascii="Arial" w:hAnsi="Arial" w:cs="Arial"/>
          <w:i/>
        </w:rPr>
        <w:t>, d</w:t>
      </w:r>
      <w:r w:rsidRPr="00BF0DB4">
        <w:rPr>
          <w:rFonts w:ascii="Arial" w:hAnsi="Arial" w:cs="Arial"/>
          <w:i/>
        </w:rPr>
        <w:t xml:space="preserve">ans ce cadre, </w:t>
      </w:r>
      <w:r>
        <w:rPr>
          <w:rFonts w:ascii="Arial" w:hAnsi="Arial" w:cs="Arial"/>
          <w:i/>
        </w:rPr>
        <w:t xml:space="preserve">la </w:t>
      </w:r>
      <w:r w:rsidR="00016E81" w:rsidRPr="00BF0DB4">
        <w:rPr>
          <w:rFonts w:ascii="Arial" w:hAnsi="Arial" w:cs="Arial"/>
          <w:i/>
        </w:rPr>
        <w:t>démarche</w:t>
      </w:r>
      <w:r>
        <w:rPr>
          <w:rFonts w:ascii="Arial" w:hAnsi="Arial" w:cs="Arial"/>
          <w:i/>
        </w:rPr>
        <w:t xml:space="preserve"> engagée par </w:t>
      </w:r>
      <w:r w:rsidRPr="00BF0DB4">
        <w:rPr>
          <w:rFonts w:ascii="Arial" w:hAnsi="Arial" w:cs="Arial"/>
          <w:i/>
        </w:rPr>
        <w:t>l’usine PSA de Caen</w:t>
      </w:r>
      <w:r>
        <w:rPr>
          <w:rFonts w:ascii="Arial" w:hAnsi="Arial" w:cs="Arial"/>
          <w:i/>
        </w:rPr>
        <w:t xml:space="preserve"> pour améliorer sa performance et répondre aux nouveaux enjeux </w:t>
      </w:r>
      <w:r w:rsidRPr="00BF0DB4">
        <w:rPr>
          <w:rFonts w:ascii="Arial" w:hAnsi="Arial" w:cs="Arial"/>
          <w:i/>
        </w:rPr>
        <w:t>»</w:t>
      </w:r>
      <w:r>
        <w:rPr>
          <w:rFonts w:ascii="Arial" w:hAnsi="Arial" w:cs="Arial"/>
        </w:rPr>
        <w:t xml:space="preserve"> a déclaré Hervé Morin, Président de la Région Normandie. </w:t>
      </w:r>
    </w:p>
    <w:p w:rsidR="00016E81" w:rsidRPr="00BF0DB4" w:rsidRDefault="00016E81" w:rsidP="00BF0DB4">
      <w:pPr>
        <w:spacing w:after="0" w:line="240" w:lineRule="auto"/>
      </w:pPr>
      <w:r w:rsidRPr="00016E81">
        <w:t xml:space="preserve"> </w:t>
      </w:r>
    </w:p>
    <w:p w:rsidR="00016E81" w:rsidRPr="00016E81" w:rsidRDefault="00016E81" w:rsidP="00016E81">
      <w:pPr>
        <w:spacing w:after="0" w:line="240" w:lineRule="auto"/>
        <w:jc w:val="both"/>
        <w:rPr>
          <w:rFonts w:ascii="Arial" w:hAnsi="Arial" w:cs="Arial"/>
          <w:szCs w:val="24"/>
        </w:rPr>
      </w:pPr>
      <w:r w:rsidRPr="00016E81">
        <w:rPr>
          <w:rFonts w:ascii="Arial" w:hAnsi="Arial" w:cs="Arial"/>
          <w:szCs w:val="24"/>
        </w:rPr>
        <w:t>Le site du Gr</w:t>
      </w:r>
      <w:r>
        <w:rPr>
          <w:rFonts w:ascii="Arial" w:hAnsi="Arial" w:cs="Arial"/>
          <w:szCs w:val="24"/>
        </w:rPr>
        <w:t xml:space="preserve">oupe PSA situé à Caen emploie 1 </w:t>
      </w:r>
      <w:r w:rsidRPr="00016E81">
        <w:rPr>
          <w:rFonts w:ascii="Arial" w:hAnsi="Arial" w:cs="Arial"/>
          <w:szCs w:val="24"/>
        </w:rPr>
        <w:t xml:space="preserve">200 personnes pour la conception et la production des liaisons au sol et des transmissions équipant la majorité des véhicules du Groupe vendus dans le monde entier. </w:t>
      </w:r>
      <w:r>
        <w:rPr>
          <w:rFonts w:ascii="Arial" w:hAnsi="Arial" w:cs="Arial"/>
          <w:szCs w:val="24"/>
        </w:rPr>
        <w:t>L</w:t>
      </w:r>
      <w:r w:rsidRPr="00016E81">
        <w:rPr>
          <w:rFonts w:ascii="Arial" w:hAnsi="Arial" w:cs="Arial"/>
          <w:szCs w:val="24"/>
        </w:rPr>
        <w:t>es pièces conçues par le site sont ensuite livrées aux  usines terminales du Groupe (construisant les véhicules) en France mais également en Europe, en Chine, en Amérique Latine, en Russie et en Afrique du Nord.</w:t>
      </w:r>
    </w:p>
    <w:p w:rsidR="00016E81" w:rsidRDefault="00016E81" w:rsidP="0069532E">
      <w:pPr>
        <w:spacing w:after="0" w:line="240" w:lineRule="auto"/>
        <w:jc w:val="both"/>
        <w:rPr>
          <w:rFonts w:ascii="Arial" w:eastAsia="Calibri" w:hAnsi="Arial" w:cs="Arial"/>
          <w:szCs w:val="24"/>
        </w:rPr>
      </w:pPr>
    </w:p>
    <w:p w:rsidR="00016E81" w:rsidRPr="00016E81" w:rsidRDefault="005D0B4C" w:rsidP="00016E81">
      <w:pPr>
        <w:spacing w:after="0" w:line="240" w:lineRule="auto"/>
        <w:jc w:val="both"/>
        <w:rPr>
          <w:rFonts w:ascii="Arial" w:eastAsia="Calibri" w:hAnsi="Arial" w:cs="Arial"/>
          <w:szCs w:val="24"/>
        </w:rPr>
      </w:pPr>
      <w:r w:rsidRPr="0069532E">
        <w:rPr>
          <w:rFonts w:ascii="Arial" w:eastAsia="Calibri" w:hAnsi="Arial" w:cs="Arial"/>
          <w:szCs w:val="24"/>
        </w:rPr>
        <w:t xml:space="preserve">Dans un environnement écologique, économique, politique et aujourd’hui sanitaire </w:t>
      </w:r>
      <w:r w:rsidR="00B876D3" w:rsidRPr="0069532E">
        <w:rPr>
          <w:rFonts w:ascii="Arial" w:eastAsia="Calibri" w:hAnsi="Arial" w:cs="Arial"/>
          <w:szCs w:val="24"/>
        </w:rPr>
        <w:t>tr</w:t>
      </w:r>
      <w:r w:rsidR="00935717" w:rsidRPr="0069532E">
        <w:rPr>
          <w:rFonts w:ascii="Arial" w:eastAsia="Calibri" w:hAnsi="Arial" w:cs="Arial"/>
          <w:szCs w:val="24"/>
        </w:rPr>
        <w:t>è</w:t>
      </w:r>
      <w:r w:rsidR="00B876D3" w:rsidRPr="0069532E">
        <w:rPr>
          <w:rFonts w:ascii="Arial" w:eastAsia="Calibri" w:hAnsi="Arial" w:cs="Arial"/>
          <w:szCs w:val="24"/>
        </w:rPr>
        <w:t xml:space="preserve">s </w:t>
      </w:r>
      <w:r w:rsidRPr="0069532E">
        <w:rPr>
          <w:rFonts w:ascii="Arial" w:eastAsia="Calibri" w:hAnsi="Arial" w:cs="Arial"/>
          <w:szCs w:val="24"/>
        </w:rPr>
        <w:t xml:space="preserve">exigeant, le site PSA de Caen </w:t>
      </w:r>
      <w:r w:rsidR="00043180" w:rsidRPr="0069532E">
        <w:rPr>
          <w:rFonts w:ascii="Arial" w:eastAsia="Calibri" w:hAnsi="Arial" w:cs="Arial"/>
          <w:szCs w:val="24"/>
        </w:rPr>
        <w:t xml:space="preserve">se doit d’adapter en permanence </w:t>
      </w:r>
      <w:r w:rsidR="00CF1C78" w:rsidRPr="0069532E">
        <w:rPr>
          <w:rFonts w:ascii="Arial" w:eastAsia="Calibri" w:hAnsi="Arial" w:cs="Arial"/>
          <w:szCs w:val="24"/>
        </w:rPr>
        <w:t xml:space="preserve">son outil industriel </w:t>
      </w:r>
      <w:r w:rsidR="00B876D3" w:rsidRPr="0069532E">
        <w:rPr>
          <w:rFonts w:ascii="Arial" w:eastAsia="Calibri" w:hAnsi="Arial" w:cs="Arial"/>
          <w:szCs w:val="24"/>
        </w:rPr>
        <w:t xml:space="preserve">pour </w:t>
      </w:r>
      <w:r w:rsidR="00CF1C78" w:rsidRPr="0069532E">
        <w:rPr>
          <w:rFonts w:ascii="Arial" w:eastAsia="Calibri" w:hAnsi="Arial" w:cs="Arial"/>
          <w:szCs w:val="24"/>
        </w:rPr>
        <w:t xml:space="preserve">garantir la pérennité de </w:t>
      </w:r>
      <w:r w:rsidR="00D14AEB" w:rsidRPr="0069532E">
        <w:rPr>
          <w:rFonts w:ascii="Arial" w:eastAsia="Calibri" w:hAnsi="Arial" w:cs="Arial"/>
          <w:szCs w:val="24"/>
        </w:rPr>
        <w:t>ses activités</w:t>
      </w:r>
      <w:r w:rsidR="00CF1C78" w:rsidRPr="0069532E">
        <w:rPr>
          <w:rFonts w:ascii="Arial" w:eastAsia="Calibri" w:hAnsi="Arial" w:cs="Arial"/>
          <w:szCs w:val="24"/>
        </w:rPr>
        <w:t xml:space="preserve"> et donc de ses emplois. </w:t>
      </w:r>
      <w:r w:rsidR="00016E81">
        <w:rPr>
          <w:rFonts w:ascii="Arial" w:eastAsia="Calibri" w:hAnsi="Arial" w:cs="Arial"/>
          <w:szCs w:val="24"/>
        </w:rPr>
        <w:t xml:space="preserve">C’est dans cette perspective que </w:t>
      </w:r>
      <w:r w:rsidR="00D65E80" w:rsidRPr="00016E81">
        <w:rPr>
          <w:rFonts w:ascii="Arial" w:eastAsia="Calibri" w:hAnsi="Arial" w:cs="Arial"/>
          <w:szCs w:val="24"/>
        </w:rPr>
        <w:t xml:space="preserve">l’usine s’est engagée </w:t>
      </w:r>
      <w:r w:rsidR="00016E81" w:rsidRPr="00016E81">
        <w:rPr>
          <w:rFonts w:ascii="Arial" w:eastAsia="Calibri" w:hAnsi="Arial" w:cs="Arial"/>
          <w:szCs w:val="24"/>
        </w:rPr>
        <w:t xml:space="preserve">en 2018 </w:t>
      </w:r>
      <w:r w:rsidR="00D65E80" w:rsidRPr="00016E81">
        <w:rPr>
          <w:rFonts w:ascii="Arial" w:eastAsia="Calibri" w:hAnsi="Arial" w:cs="Arial"/>
          <w:szCs w:val="24"/>
        </w:rPr>
        <w:t xml:space="preserve">dans un ambitieux programme de transformation. </w:t>
      </w:r>
    </w:p>
    <w:p w:rsidR="00016E81" w:rsidRDefault="00016E81" w:rsidP="00F71BD9">
      <w:pPr>
        <w:spacing w:after="0" w:line="240" w:lineRule="auto"/>
        <w:rPr>
          <w:rFonts w:ascii="Calibri" w:eastAsia="Calibri" w:hAnsi="Calibri" w:cs="Times New Roman"/>
          <w:sz w:val="24"/>
          <w:szCs w:val="24"/>
        </w:rPr>
      </w:pPr>
    </w:p>
    <w:p w:rsidR="00856636" w:rsidRPr="00016E81" w:rsidRDefault="00D65E80" w:rsidP="00016E81">
      <w:pPr>
        <w:spacing w:after="0" w:line="240" w:lineRule="auto"/>
        <w:jc w:val="both"/>
        <w:rPr>
          <w:rFonts w:ascii="Arial" w:eastAsia="Calibri" w:hAnsi="Arial" w:cs="Arial"/>
          <w:i/>
          <w:szCs w:val="24"/>
        </w:rPr>
      </w:pPr>
      <w:r w:rsidRPr="00016E81">
        <w:rPr>
          <w:rFonts w:ascii="Arial" w:eastAsia="Calibri" w:hAnsi="Arial" w:cs="Arial"/>
          <w:szCs w:val="24"/>
        </w:rPr>
        <w:t>Avec 70</w:t>
      </w:r>
      <w:r w:rsidR="00016E81" w:rsidRPr="00016E81">
        <w:rPr>
          <w:rFonts w:ascii="Arial" w:eastAsia="Calibri" w:hAnsi="Arial" w:cs="Arial"/>
          <w:szCs w:val="24"/>
        </w:rPr>
        <w:t xml:space="preserve"> </w:t>
      </w:r>
      <w:r w:rsidRPr="00016E81">
        <w:rPr>
          <w:rFonts w:ascii="Arial" w:eastAsia="Calibri" w:hAnsi="Arial" w:cs="Arial"/>
          <w:szCs w:val="24"/>
        </w:rPr>
        <w:t>% de surfaces en moi</w:t>
      </w:r>
      <w:r w:rsidR="00F71BD9" w:rsidRPr="00016E81">
        <w:rPr>
          <w:rFonts w:ascii="Arial" w:eastAsia="Calibri" w:hAnsi="Arial" w:cs="Arial"/>
          <w:szCs w:val="24"/>
        </w:rPr>
        <w:t>n</w:t>
      </w:r>
      <w:r w:rsidRPr="00016E81">
        <w:rPr>
          <w:rFonts w:ascii="Arial" w:eastAsia="Calibri" w:hAnsi="Arial" w:cs="Arial"/>
          <w:szCs w:val="24"/>
        </w:rPr>
        <w:t xml:space="preserve">s </w:t>
      </w:r>
      <w:r w:rsidR="00B43F1F" w:rsidRPr="00016E81">
        <w:rPr>
          <w:rFonts w:ascii="Arial" w:eastAsia="Calibri" w:hAnsi="Arial" w:cs="Arial"/>
          <w:szCs w:val="24"/>
        </w:rPr>
        <w:t xml:space="preserve">rendu possible par un recentrage </w:t>
      </w:r>
      <w:r w:rsidR="009C1A8E" w:rsidRPr="00016E81">
        <w:rPr>
          <w:rFonts w:ascii="Arial" w:eastAsia="Calibri" w:hAnsi="Arial" w:cs="Arial"/>
          <w:szCs w:val="24"/>
        </w:rPr>
        <w:t xml:space="preserve">sur les </w:t>
      </w:r>
      <w:r w:rsidR="00B43F1F" w:rsidRPr="00016E81">
        <w:rPr>
          <w:rFonts w:ascii="Arial" w:eastAsia="Calibri" w:hAnsi="Arial" w:cs="Arial"/>
          <w:szCs w:val="24"/>
        </w:rPr>
        <w:t xml:space="preserve">activités en croissance, </w:t>
      </w:r>
      <w:r w:rsidRPr="00016E81">
        <w:rPr>
          <w:rFonts w:ascii="Arial" w:eastAsia="Calibri" w:hAnsi="Arial" w:cs="Arial"/>
          <w:szCs w:val="24"/>
        </w:rPr>
        <w:t xml:space="preserve">et la modernisation de ses process, </w:t>
      </w:r>
      <w:r w:rsidR="00F71BD9" w:rsidRPr="00016E81">
        <w:rPr>
          <w:rFonts w:ascii="Arial" w:eastAsia="Calibri" w:hAnsi="Arial" w:cs="Arial"/>
          <w:szCs w:val="24"/>
        </w:rPr>
        <w:t xml:space="preserve">l’usine </w:t>
      </w:r>
      <w:r w:rsidRPr="00016E81">
        <w:rPr>
          <w:rFonts w:ascii="Arial" w:eastAsia="Calibri" w:hAnsi="Arial" w:cs="Arial"/>
          <w:szCs w:val="24"/>
        </w:rPr>
        <w:t xml:space="preserve">a </w:t>
      </w:r>
      <w:r w:rsidR="00F71BD9" w:rsidRPr="00016E81">
        <w:rPr>
          <w:rFonts w:ascii="Arial" w:eastAsia="Calibri" w:hAnsi="Arial" w:cs="Arial"/>
          <w:szCs w:val="24"/>
        </w:rPr>
        <w:t xml:space="preserve">amélioré le positionnement </w:t>
      </w:r>
      <w:r w:rsidRPr="00016E81">
        <w:rPr>
          <w:rFonts w:ascii="Arial" w:eastAsia="Calibri" w:hAnsi="Arial" w:cs="Arial"/>
          <w:szCs w:val="24"/>
        </w:rPr>
        <w:t xml:space="preserve">prix </w:t>
      </w:r>
      <w:r w:rsidR="00F71BD9" w:rsidRPr="00016E81">
        <w:rPr>
          <w:rFonts w:ascii="Arial" w:eastAsia="Calibri" w:hAnsi="Arial" w:cs="Arial"/>
          <w:szCs w:val="24"/>
        </w:rPr>
        <w:t xml:space="preserve">de ses organes mécaniques </w:t>
      </w:r>
      <w:r w:rsidRPr="00016E81">
        <w:rPr>
          <w:rFonts w:ascii="Arial" w:eastAsia="Calibri" w:hAnsi="Arial" w:cs="Arial"/>
          <w:szCs w:val="24"/>
        </w:rPr>
        <w:t>et décroch</w:t>
      </w:r>
      <w:r w:rsidR="0092417A" w:rsidRPr="00016E81">
        <w:rPr>
          <w:rFonts w:ascii="Arial" w:eastAsia="Calibri" w:hAnsi="Arial" w:cs="Arial"/>
          <w:szCs w:val="24"/>
        </w:rPr>
        <w:t>é</w:t>
      </w:r>
      <w:r w:rsidR="00225BBB" w:rsidRPr="00016E81">
        <w:rPr>
          <w:rFonts w:ascii="Arial" w:eastAsia="Calibri" w:hAnsi="Arial" w:cs="Arial"/>
          <w:szCs w:val="24"/>
        </w:rPr>
        <w:t xml:space="preserve"> de nouveaux marchés</w:t>
      </w:r>
      <w:r w:rsidR="00F71BD9" w:rsidRPr="00016E81">
        <w:rPr>
          <w:rFonts w:ascii="Arial" w:eastAsia="Calibri" w:hAnsi="Arial" w:cs="Arial"/>
          <w:szCs w:val="24"/>
        </w:rPr>
        <w:t xml:space="preserve"> qui ont favoris</w:t>
      </w:r>
      <w:r w:rsidR="00657C80" w:rsidRPr="00016E81">
        <w:rPr>
          <w:rFonts w:ascii="Arial" w:eastAsia="Calibri" w:hAnsi="Arial" w:cs="Arial"/>
          <w:szCs w:val="24"/>
        </w:rPr>
        <w:t xml:space="preserve">é </w:t>
      </w:r>
      <w:r w:rsidR="00F71BD9" w:rsidRPr="00016E81">
        <w:rPr>
          <w:rFonts w:ascii="Arial" w:eastAsia="Calibri" w:hAnsi="Arial" w:cs="Arial"/>
          <w:szCs w:val="24"/>
        </w:rPr>
        <w:t>100 embauches en 3 ans.</w:t>
      </w:r>
    </w:p>
    <w:p w:rsidR="00016E81" w:rsidRPr="00016E81" w:rsidRDefault="00016E81" w:rsidP="00016E81">
      <w:pPr>
        <w:spacing w:after="0" w:line="240" w:lineRule="auto"/>
        <w:jc w:val="both"/>
        <w:rPr>
          <w:rFonts w:ascii="Arial" w:eastAsia="Calibri" w:hAnsi="Arial" w:cs="Arial"/>
          <w:i/>
          <w:sz w:val="24"/>
          <w:szCs w:val="24"/>
        </w:rPr>
      </w:pPr>
    </w:p>
    <w:p w:rsidR="001F2D21" w:rsidRDefault="0086051F" w:rsidP="00016E81">
      <w:pPr>
        <w:spacing w:after="0" w:line="240" w:lineRule="auto"/>
        <w:jc w:val="both"/>
        <w:rPr>
          <w:rFonts w:ascii="Arial" w:hAnsi="Arial" w:cs="Arial"/>
        </w:rPr>
      </w:pPr>
      <w:r w:rsidRPr="00016E81">
        <w:rPr>
          <w:rFonts w:ascii="Arial" w:hAnsi="Arial" w:cs="Arial"/>
        </w:rPr>
        <w:lastRenderedPageBreak/>
        <w:t>Aujourd’hui, la pers</w:t>
      </w:r>
      <w:r w:rsidR="00786784" w:rsidRPr="00016E81">
        <w:rPr>
          <w:rFonts w:ascii="Arial" w:hAnsi="Arial" w:cs="Arial"/>
        </w:rPr>
        <w:t>pe</w:t>
      </w:r>
      <w:r w:rsidRPr="00016E81">
        <w:rPr>
          <w:rFonts w:ascii="Arial" w:hAnsi="Arial" w:cs="Arial"/>
        </w:rPr>
        <w:t xml:space="preserve">ctive </w:t>
      </w:r>
      <w:r w:rsidR="00786784" w:rsidRPr="00016E81">
        <w:rPr>
          <w:rFonts w:ascii="Arial" w:hAnsi="Arial" w:cs="Arial"/>
        </w:rPr>
        <w:t>de</w:t>
      </w:r>
      <w:r w:rsidRPr="00016E81">
        <w:rPr>
          <w:rFonts w:ascii="Arial" w:hAnsi="Arial" w:cs="Arial"/>
        </w:rPr>
        <w:t xml:space="preserve"> fusion des Groupes PSA et FCA </w:t>
      </w:r>
      <w:r w:rsidR="00F71BD9" w:rsidRPr="00016E81">
        <w:rPr>
          <w:rFonts w:ascii="Arial" w:hAnsi="Arial" w:cs="Arial"/>
        </w:rPr>
        <w:t>et</w:t>
      </w:r>
      <w:r w:rsidRPr="00016E81">
        <w:rPr>
          <w:rFonts w:ascii="Arial" w:hAnsi="Arial" w:cs="Arial"/>
        </w:rPr>
        <w:t xml:space="preserve"> l’accélération de la transition énergétique hybride et électrique </w:t>
      </w:r>
      <w:r w:rsidR="00514064" w:rsidRPr="00016E81">
        <w:rPr>
          <w:rFonts w:ascii="Arial" w:hAnsi="Arial" w:cs="Arial"/>
        </w:rPr>
        <w:t>ouvrent</w:t>
      </w:r>
      <w:r w:rsidRPr="00016E81">
        <w:rPr>
          <w:rFonts w:ascii="Arial" w:hAnsi="Arial" w:cs="Arial"/>
        </w:rPr>
        <w:t xml:space="preserve"> de nouvelles opportunité</w:t>
      </w:r>
      <w:r w:rsidR="00786784" w:rsidRPr="00016E81">
        <w:rPr>
          <w:rFonts w:ascii="Arial" w:hAnsi="Arial" w:cs="Arial"/>
        </w:rPr>
        <w:t>s</w:t>
      </w:r>
      <w:r w:rsidRPr="00016E81">
        <w:rPr>
          <w:rFonts w:ascii="Arial" w:hAnsi="Arial" w:cs="Arial"/>
        </w:rPr>
        <w:t xml:space="preserve"> pour le site PSA de Caen</w:t>
      </w:r>
      <w:r w:rsidR="00F71BD9" w:rsidRPr="00016E81">
        <w:rPr>
          <w:rFonts w:ascii="Arial" w:hAnsi="Arial" w:cs="Arial"/>
        </w:rPr>
        <w:t xml:space="preserve">. </w:t>
      </w:r>
      <w:r w:rsidR="00856636" w:rsidRPr="00016E81">
        <w:rPr>
          <w:rFonts w:ascii="Arial" w:hAnsi="Arial" w:cs="Arial"/>
        </w:rPr>
        <w:t>Pour les saisir, l’usine doit adapter s</w:t>
      </w:r>
      <w:r w:rsidR="00F71BD9" w:rsidRPr="00016E81">
        <w:rPr>
          <w:rFonts w:ascii="Arial" w:hAnsi="Arial" w:cs="Arial"/>
        </w:rPr>
        <w:t xml:space="preserve">es lignes </w:t>
      </w:r>
      <w:r w:rsidR="00856636" w:rsidRPr="00016E81">
        <w:rPr>
          <w:rFonts w:ascii="Arial" w:hAnsi="Arial" w:cs="Arial"/>
        </w:rPr>
        <w:t xml:space="preserve">de production </w:t>
      </w:r>
      <w:r w:rsidR="00D85638" w:rsidRPr="00016E81">
        <w:rPr>
          <w:rFonts w:ascii="Arial" w:hAnsi="Arial" w:cs="Arial"/>
        </w:rPr>
        <w:t xml:space="preserve">pour </w:t>
      </w:r>
      <w:r w:rsidR="00F71BD9" w:rsidRPr="00016E81">
        <w:rPr>
          <w:rFonts w:ascii="Arial" w:hAnsi="Arial" w:cs="Arial"/>
        </w:rPr>
        <w:t xml:space="preserve">assurer la </w:t>
      </w:r>
      <w:r w:rsidR="00856636" w:rsidRPr="00016E81">
        <w:rPr>
          <w:rFonts w:ascii="Arial" w:hAnsi="Arial" w:cs="Arial"/>
        </w:rPr>
        <w:t>fabrication</w:t>
      </w:r>
      <w:r w:rsidR="00F71BD9" w:rsidRPr="00016E81">
        <w:rPr>
          <w:rFonts w:ascii="Arial" w:hAnsi="Arial" w:cs="Arial"/>
        </w:rPr>
        <w:t xml:space="preserve"> des pièces qui équiperont</w:t>
      </w:r>
      <w:r w:rsidR="00657C80" w:rsidRPr="00016E81">
        <w:rPr>
          <w:rFonts w:ascii="Arial" w:hAnsi="Arial" w:cs="Arial"/>
        </w:rPr>
        <w:t xml:space="preserve"> les véhicules hybrides </w:t>
      </w:r>
      <w:r w:rsidR="00102131" w:rsidRPr="00016E81">
        <w:rPr>
          <w:rFonts w:ascii="Arial" w:hAnsi="Arial" w:cs="Arial"/>
        </w:rPr>
        <w:t>ainsi que les véhicules</w:t>
      </w:r>
      <w:r w:rsidR="00657C80" w:rsidRPr="00016E81">
        <w:rPr>
          <w:rFonts w:ascii="Arial" w:hAnsi="Arial" w:cs="Arial"/>
        </w:rPr>
        <w:t xml:space="preserve"> </w:t>
      </w:r>
      <w:r w:rsidR="00F71BD9" w:rsidRPr="00016E81">
        <w:rPr>
          <w:rFonts w:ascii="Arial" w:hAnsi="Arial" w:cs="Arial"/>
        </w:rPr>
        <w:t xml:space="preserve">électriques </w:t>
      </w:r>
      <w:r w:rsidR="00657C80" w:rsidRPr="00016E81">
        <w:rPr>
          <w:rFonts w:ascii="Arial" w:hAnsi="Arial" w:cs="Arial"/>
        </w:rPr>
        <w:t xml:space="preserve">portés par </w:t>
      </w:r>
      <w:r w:rsidR="007C6882" w:rsidRPr="00016E81">
        <w:rPr>
          <w:rFonts w:ascii="Arial" w:hAnsi="Arial" w:cs="Arial"/>
        </w:rPr>
        <w:t>la plateforme e-</w:t>
      </w:r>
      <w:r w:rsidR="00F71BD9" w:rsidRPr="00016E81">
        <w:rPr>
          <w:rFonts w:ascii="Arial" w:hAnsi="Arial" w:cs="Arial"/>
        </w:rPr>
        <w:t xml:space="preserve">VMP </w:t>
      </w:r>
      <w:r w:rsidR="00657C80" w:rsidRPr="00016E81">
        <w:rPr>
          <w:rFonts w:ascii="Arial" w:hAnsi="Arial" w:cs="Arial"/>
        </w:rPr>
        <w:t xml:space="preserve">du Groupe PSA </w:t>
      </w:r>
      <w:r w:rsidR="00B43F1F" w:rsidRPr="00016E81">
        <w:rPr>
          <w:rFonts w:ascii="Arial" w:hAnsi="Arial" w:cs="Arial"/>
        </w:rPr>
        <w:t xml:space="preserve">qui étend son offre multi-énergie. </w:t>
      </w:r>
    </w:p>
    <w:p w:rsidR="00016E81" w:rsidRPr="00016E81" w:rsidRDefault="00016E81" w:rsidP="00016E81">
      <w:pPr>
        <w:spacing w:after="0" w:line="240" w:lineRule="auto"/>
        <w:jc w:val="both"/>
        <w:rPr>
          <w:rFonts w:ascii="Arial" w:hAnsi="Arial" w:cs="Arial"/>
        </w:rPr>
      </w:pPr>
    </w:p>
    <w:p w:rsidR="0005792B" w:rsidRPr="00016E81" w:rsidRDefault="0005792B" w:rsidP="00016E81">
      <w:pPr>
        <w:spacing w:after="0" w:line="240" w:lineRule="auto"/>
        <w:jc w:val="both"/>
        <w:rPr>
          <w:rFonts w:ascii="Arial" w:hAnsi="Arial" w:cs="Arial"/>
        </w:rPr>
      </w:pPr>
      <w:r w:rsidRPr="00016E81">
        <w:rPr>
          <w:rFonts w:ascii="Arial" w:hAnsi="Arial" w:cs="Arial"/>
        </w:rPr>
        <w:t>Le site se prépare également à</w:t>
      </w:r>
      <w:r w:rsidR="00786784" w:rsidRPr="00016E81">
        <w:rPr>
          <w:rFonts w:ascii="Arial" w:hAnsi="Arial" w:cs="Arial"/>
        </w:rPr>
        <w:t xml:space="preserve"> l’intégration des nouvelles technologies et des outils innovants d’automatisation des flux dans les procédés de production</w:t>
      </w:r>
      <w:r w:rsidR="00C80D05" w:rsidRPr="00016E81">
        <w:rPr>
          <w:rFonts w:ascii="Arial" w:hAnsi="Arial" w:cs="Arial"/>
        </w:rPr>
        <w:t> : le recours aux Véhicules Autonomes Intelligents</w:t>
      </w:r>
      <w:r w:rsidR="000E3097" w:rsidRPr="00016E81">
        <w:rPr>
          <w:rFonts w:ascii="Arial" w:hAnsi="Arial" w:cs="Arial"/>
        </w:rPr>
        <w:t xml:space="preserve"> pour assurer le convoyage des pièces inter</w:t>
      </w:r>
      <w:r w:rsidR="00933673" w:rsidRPr="00016E81">
        <w:rPr>
          <w:rFonts w:ascii="Arial" w:hAnsi="Arial" w:cs="Arial"/>
        </w:rPr>
        <w:t>-</w:t>
      </w:r>
      <w:r w:rsidR="000E3097" w:rsidRPr="00016E81">
        <w:rPr>
          <w:rFonts w:ascii="Arial" w:hAnsi="Arial" w:cs="Arial"/>
        </w:rPr>
        <w:t>ateliers,</w:t>
      </w:r>
      <w:r w:rsidR="00C80D05" w:rsidRPr="00016E81">
        <w:rPr>
          <w:rFonts w:ascii="Arial" w:hAnsi="Arial" w:cs="Arial"/>
        </w:rPr>
        <w:t xml:space="preserve"> aux robots collaboratifs</w:t>
      </w:r>
      <w:r w:rsidR="000E3097" w:rsidRPr="00016E81">
        <w:rPr>
          <w:rFonts w:ascii="Arial" w:hAnsi="Arial" w:cs="Arial"/>
        </w:rPr>
        <w:t xml:space="preserve"> pour acc</w:t>
      </w:r>
      <w:r w:rsidR="009C1A8E" w:rsidRPr="00016E81">
        <w:rPr>
          <w:rFonts w:ascii="Arial" w:hAnsi="Arial" w:cs="Arial"/>
        </w:rPr>
        <w:t>roître l’ergonomie des postes en fabrication</w:t>
      </w:r>
      <w:r w:rsidR="000E3097" w:rsidRPr="00016E81">
        <w:rPr>
          <w:rFonts w:ascii="Arial" w:hAnsi="Arial" w:cs="Arial"/>
        </w:rPr>
        <w:t xml:space="preserve">, </w:t>
      </w:r>
      <w:r w:rsidR="009C1A8E" w:rsidRPr="00016E81">
        <w:rPr>
          <w:rFonts w:ascii="Arial" w:hAnsi="Arial" w:cs="Arial"/>
        </w:rPr>
        <w:t xml:space="preserve">et au </w:t>
      </w:r>
      <w:r w:rsidR="00C80D05" w:rsidRPr="00016E81">
        <w:rPr>
          <w:rFonts w:ascii="Arial" w:hAnsi="Arial" w:cs="Arial"/>
        </w:rPr>
        <w:t>système</w:t>
      </w:r>
      <w:r w:rsidR="009C1A8E" w:rsidRPr="00016E81">
        <w:rPr>
          <w:rFonts w:ascii="Arial" w:hAnsi="Arial" w:cs="Arial"/>
        </w:rPr>
        <w:t xml:space="preserve"> </w:t>
      </w:r>
      <w:r w:rsidR="00C80D05" w:rsidRPr="00016E81">
        <w:rPr>
          <w:rFonts w:ascii="Arial" w:hAnsi="Arial" w:cs="Arial"/>
        </w:rPr>
        <w:t xml:space="preserve">de gestion </w:t>
      </w:r>
      <w:r w:rsidR="000E3097" w:rsidRPr="00016E81">
        <w:rPr>
          <w:rFonts w:ascii="Arial" w:hAnsi="Arial" w:cs="Arial"/>
        </w:rPr>
        <w:t xml:space="preserve">digitalisé </w:t>
      </w:r>
      <w:r w:rsidR="00C80D05" w:rsidRPr="00016E81">
        <w:rPr>
          <w:rFonts w:ascii="Arial" w:hAnsi="Arial" w:cs="Arial"/>
        </w:rPr>
        <w:t xml:space="preserve">des processus industriels </w:t>
      </w:r>
      <w:r w:rsidR="000E3097" w:rsidRPr="00016E81">
        <w:rPr>
          <w:rFonts w:ascii="Arial" w:hAnsi="Arial" w:cs="Arial"/>
        </w:rPr>
        <w:t xml:space="preserve">deviennent un must dans l’industrie automobile. </w:t>
      </w:r>
      <w:r w:rsidR="00786784" w:rsidRPr="00016E81">
        <w:rPr>
          <w:rFonts w:ascii="Arial" w:hAnsi="Arial" w:cs="Arial"/>
        </w:rPr>
        <w:t xml:space="preserve"> </w:t>
      </w:r>
    </w:p>
    <w:p w:rsidR="00016E81" w:rsidRDefault="00016E81" w:rsidP="002600A8">
      <w:pPr>
        <w:rPr>
          <w:i/>
          <w:sz w:val="24"/>
          <w:szCs w:val="24"/>
        </w:rPr>
      </w:pPr>
    </w:p>
    <w:p w:rsidR="00016E81" w:rsidRDefault="00016E81" w:rsidP="002600A8">
      <w:pPr>
        <w:rPr>
          <w:rFonts w:ascii="Arial" w:hAnsi="Arial" w:cs="Arial"/>
          <w:szCs w:val="24"/>
        </w:rPr>
      </w:pPr>
      <w:r w:rsidRPr="00016E81">
        <w:rPr>
          <w:rFonts w:ascii="Arial" w:hAnsi="Arial" w:cs="Arial"/>
          <w:szCs w:val="24"/>
        </w:rPr>
        <w:t xml:space="preserve">Site internet : </w:t>
      </w:r>
      <w:hyperlink r:id="rId10" w:history="1">
        <w:r w:rsidRPr="00016E81">
          <w:rPr>
            <w:rStyle w:val="Lienhypertexte"/>
            <w:rFonts w:ascii="Arial" w:hAnsi="Arial" w:cs="Arial"/>
            <w:szCs w:val="24"/>
          </w:rPr>
          <w:t>https://site.groupe-psa.com/caen/fr/</w:t>
        </w:r>
      </w:hyperlink>
    </w:p>
    <w:p w:rsidR="00016E81" w:rsidRPr="00016E81" w:rsidRDefault="00016E81" w:rsidP="002600A8">
      <w:pPr>
        <w:rPr>
          <w:rFonts w:ascii="Arial" w:hAnsi="Arial" w:cs="Arial"/>
          <w:szCs w:val="24"/>
        </w:rPr>
      </w:pPr>
    </w:p>
    <w:p w:rsidR="00016E81" w:rsidRPr="008E1C13" w:rsidRDefault="00016E81" w:rsidP="002600A8">
      <w:pPr>
        <w:rPr>
          <w:rFonts w:ascii="Arial" w:hAnsi="Arial" w:cs="Arial"/>
          <w:sz w:val="20"/>
          <w:szCs w:val="24"/>
        </w:rPr>
      </w:pPr>
      <w:r w:rsidRPr="008E1C13">
        <w:rPr>
          <w:rFonts w:ascii="Arial" w:hAnsi="Arial" w:cs="Arial"/>
          <w:sz w:val="20"/>
          <w:szCs w:val="24"/>
        </w:rPr>
        <w:t xml:space="preserve">Contacts presse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16E81" w:rsidRPr="008E1C13" w:rsidTr="00016E81">
        <w:tc>
          <w:tcPr>
            <w:tcW w:w="4531" w:type="dxa"/>
          </w:tcPr>
          <w:p w:rsidR="00016E81" w:rsidRPr="008E1C13" w:rsidRDefault="00016E81" w:rsidP="002600A8">
            <w:pPr>
              <w:rPr>
                <w:rFonts w:ascii="Arial" w:hAnsi="Arial" w:cs="Arial"/>
                <w:b/>
                <w:sz w:val="20"/>
                <w:szCs w:val="24"/>
              </w:rPr>
            </w:pPr>
            <w:r w:rsidRPr="008E1C13">
              <w:rPr>
                <w:rFonts w:ascii="Arial" w:hAnsi="Arial" w:cs="Arial"/>
                <w:b/>
                <w:sz w:val="20"/>
                <w:szCs w:val="24"/>
              </w:rPr>
              <w:t xml:space="preserve">PSA : </w:t>
            </w:r>
          </w:p>
          <w:p w:rsidR="00016E81" w:rsidRPr="008E1C13" w:rsidRDefault="00016E81" w:rsidP="00016E81">
            <w:pPr>
              <w:rPr>
                <w:rFonts w:ascii="Arial" w:hAnsi="Arial" w:cs="Arial"/>
                <w:sz w:val="20"/>
                <w:szCs w:val="24"/>
              </w:rPr>
            </w:pPr>
            <w:r w:rsidRPr="008E1C13">
              <w:rPr>
                <w:rFonts w:ascii="Arial" w:hAnsi="Arial" w:cs="Arial"/>
                <w:sz w:val="20"/>
                <w:szCs w:val="24"/>
              </w:rPr>
              <w:t>Nathalie Tantalin</w:t>
            </w:r>
          </w:p>
          <w:p w:rsidR="00016E81" w:rsidRPr="008E1C13" w:rsidRDefault="00016E81" w:rsidP="00016E81">
            <w:pPr>
              <w:rPr>
                <w:rFonts w:ascii="Arial" w:hAnsi="Arial" w:cs="Arial"/>
                <w:sz w:val="20"/>
                <w:szCs w:val="24"/>
              </w:rPr>
            </w:pPr>
            <w:r w:rsidRPr="008E1C13">
              <w:rPr>
                <w:rFonts w:ascii="Arial" w:hAnsi="Arial" w:cs="Arial"/>
                <w:sz w:val="20"/>
                <w:szCs w:val="24"/>
              </w:rPr>
              <w:t>Tél : 02 31 78 47 99</w:t>
            </w:r>
          </w:p>
          <w:p w:rsidR="00016E81" w:rsidRPr="008E1C13" w:rsidRDefault="00016E81" w:rsidP="00016E81">
            <w:pPr>
              <w:rPr>
                <w:rFonts w:ascii="Arial" w:hAnsi="Arial" w:cs="Arial"/>
                <w:sz w:val="20"/>
                <w:szCs w:val="24"/>
              </w:rPr>
            </w:pPr>
            <w:r w:rsidRPr="008E1C13">
              <w:rPr>
                <w:rFonts w:ascii="Arial" w:hAnsi="Arial" w:cs="Arial"/>
                <w:sz w:val="20"/>
                <w:szCs w:val="24"/>
              </w:rPr>
              <w:t>Mail : nathalie.tantalin@mpsa.com</w:t>
            </w:r>
          </w:p>
          <w:p w:rsidR="00016E81" w:rsidRPr="008E1C13" w:rsidRDefault="00016E81" w:rsidP="002600A8">
            <w:pPr>
              <w:rPr>
                <w:b/>
                <w:szCs w:val="24"/>
              </w:rPr>
            </w:pPr>
          </w:p>
        </w:tc>
        <w:tc>
          <w:tcPr>
            <w:tcW w:w="4531" w:type="dxa"/>
          </w:tcPr>
          <w:p w:rsidR="00016E81" w:rsidRPr="008E1C13" w:rsidRDefault="00016E81" w:rsidP="002600A8">
            <w:pPr>
              <w:rPr>
                <w:rFonts w:ascii="Arial" w:hAnsi="Arial" w:cs="Arial"/>
                <w:b/>
                <w:sz w:val="20"/>
              </w:rPr>
            </w:pPr>
            <w:r w:rsidRPr="008E1C13">
              <w:rPr>
                <w:rFonts w:ascii="Arial" w:hAnsi="Arial" w:cs="Arial"/>
                <w:b/>
                <w:sz w:val="20"/>
              </w:rPr>
              <w:t>Région Normandie :</w:t>
            </w:r>
          </w:p>
          <w:p w:rsidR="00016E81" w:rsidRPr="008E1C13" w:rsidRDefault="00016E81" w:rsidP="002600A8">
            <w:pPr>
              <w:rPr>
                <w:rFonts w:ascii="Arial" w:hAnsi="Arial" w:cs="Arial"/>
                <w:sz w:val="20"/>
              </w:rPr>
            </w:pPr>
            <w:r w:rsidRPr="008E1C13">
              <w:rPr>
                <w:rFonts w:ascii="Arial" w:hAnsi="Arial" w:cs="Arial"/>
                <w:sz w:val="20"/>
              </w:rPr>
              <w:t xml:space="preserve">Charlotte Chanteloup </w:t>
            </w:r>
          </w:p>
          <w:p w:rsidR="00016E81" w:rsidRPr="008E1C13" w:rsidRDefault="00016E81" w:rsidP="002600A8">
            <w:pPr>
              <w:rPr>
                <w:b/>
                <w:szCs w:val="24"/>
              </w:rPr>
            </w:pPr>
            <w:r w:rsidRPr="008E1C13">
              <w:rPr>
                <w:rFonts w:ascii="Arial" w:hAnsi="Arial" w:cs="Arial"/>
                <w:sz w:val="20"/>
              </w:rPr>
              <w:t>Tél : 06 42 08 11 68- charlotte.chanteloup@normandie.fr</w:t>
            </w:r>
          </w:p>
        </w:tc>
      </w:tr>
    </w:tbl>
    <w:p w:rsidR="00016E81" w:rsidRDefault="00016E81" w:rsidP="002600A8">
      <w:pPr>
        <w:rPr>
          <w:b/>
          <w:sz w:val="24"/>
          <w:szCs w:val="24"/>
        </w:rPr>
      </w:pPr>
    </w:p>
    <w:p w:rsidR="00016E81" w:rsidRPr="002600A8" w:rsidRDefault="00016E81" w:rsidP="002600A8">
      <w:pPr>
        <w:rPr>
          <w:b/>
          <w:sz w:val="24"/>
          <w:szCs w:val="24"/>
        </w:rPr>
      </w:pPr>
    </w:p>
    <w:p w:rsidR="002600A8" w:rsidRPr="002600A8" w:rsidRDefault="002600A8" w:rsidP="002600A8">
      <w:pPr>
        <w:rPr>
          <w:b/>
          <w:sz w:val="24"/>
          <w:szCs w:val="24"/>
        </w:rPr>
      </w:pPr>
    </w:p>
    <w:p w:rsidR="002600A8" w:rsidRDefault="002600A8" w:rsidP="005D0B4C">
      <w:pPr>
        <w:rPr>
          <w:sz w:val="24"/>
          <w:szCs w:val="24"/>
        </w:rPr>
      </w:pPr>
    </w:p>
    <w:sectPr w:rsidR="002600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114" w:rsidRDefault="003E1114" w:rsidP="00A77716">
      <w:pPr>
        <w:spacing w:after="0" w:line="240" w:lineRule="auto"/>
      </w:pPr>
      <w:r>
        <w:separator/>
      </w:r>
    </w:p>
  </w:endnote>
  <w:endnote w:type="continuationSeparator" w:id="0">
    <w:p w:rsidR="003E1114" w:rsidRDefault="003E1114" w:rsidP="00A77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114" w:rsidRDefault="003E1114" w:rsidP="00A77716">
      <w:pPr>
        <w:spacing w:after="0" w:line="240" w:lineRule="auto"/>
      </w:pPr>
      <w:r>
        <w:separator/>
      </w:r>
    </w:p>
  </w:footnote>
  <w:footnote w:type="continuationSeparator" w:id="0">
    <w:p w:rsidR="003E1114" w:rsidRDefault="003E1114" w:rsidP="00A777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B4C"/>
    <w:rsid w:val="00007D5A"/>
    <w:rsid w:val="00016E81"/>
    <w:rsid w:val="00043180"/>
    <w:rsid w:val="0005792B"/>
    <w:rsid w:val="000B1CC5"/>
    <w:rsid w:val="000E3097"/>
    <w:rsid w:val="00102131"/>
    <w:rsid w:val="001F2D21"/>
    <w:rsid w:val="00225BBB"/>
    <w:rsid w:val="002600A8"/>
    <w:rsid w:val="002A5768"/>
    <w:rsid w:val="002D0156"/>
    <w:rsid w:val="003E01F2"/>
    <w:rsid w:val="003E1114"/>
    <w:rsid w:val="0044625A"/>
    <w:rsid w:val="00514064"/>
    <w:rsid w:val="005D0B4C"/>
    <w:rsid w:val="00653E25"/>
    <w:rsid w:val="00657C80"/>
    <w:rsid w:val="0069532E"/>
    <w:rsid w:val="006A1128"/>
    <w:rsid w:val="006C67F3"/>
    <w:rsid w:val="00786784"/>
    <w:rsid w:val="007C6882"/>
    <w:rsid w:val="00856636"/>
    <w:rsid w:val="0086051F"/>
    <w:rsid w:val="00862B92"/>
    <w:rsid w:val="008E1C13"/>
    <w:rsid w:val="0092417A"/>
    <w:rsid w:val="00933673"/>
    <w:rsid w:val="00935717"/>
    <w:rsid w:val="00966421"/>
    <w:rsid w:val="009C1A8E"/>
    <w:rsid w:val="00A77716"/>
    <w:rsid w:val="00AD2A6F"/>
    <w:rsid w:val="00AD7046"/>
    <w:rsid w:val="00B43F1F"/>
    <w:rsid w:val="00B876D3"/>
    <w:rsid w:val="00BB7B57"/>
    <w:rsid w:val="00BF0DB4"/>
    <w:rsid w:val="00C267F5"/>
    <w:rsid w:val="00C80D05"/>
    <w:rsid w:val="00CF1C78"/>
    <w:rsid w:val="00D14AEB"/>
    <w:rsid w:val="00D65E80"/>
    <w:rsid w:val="00D85638"/>
    <w:rsid w:val="00E27403"/>
    <w:rsid w:val="00E3788B"/>
    <w:rsid w:val="00E90EF2"/>
    <w:rsid w:val="00F15AEA"/>
    <w:rsid w:val="00F342BE"/>
    <w:rsid w:val="00F70B66"/>
    <w:rsid w:val="00F71B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17145B7-8E71-4829-8D61-81D0EBC1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600A8"/>
    <w:rPr>
      <w:color w:val="0000FF" w:themeColor="hyperlink"/>
      <w:u w:val="single"/>
    </w:rPr>
  </w:style>
  <w:style w:type="paragraph" w:customStyle="1" w:styleId="paragraphestandard">
    <w:name w:val="paragraphestandard"/>
    <w:basedOn w:val="Normal"/>
    <w:uiPriority w:val="99"/>
    <w:rsid w:val="0069532E"/>
    <w:pPr>
      <w:spacing w:before="100" w:beforeAutospacing="1" w:after="100" w:afterAutospacing="1" w:line="240" w:lineRule="auto"/>
    </w:pPr>
    <w:rPr>
      <w:rFonts w:ascii="Times New Roman" w:hAnsi="Times New Roman" w:cs="Times New Roman"/>
      <w:sz w:val="24"/>
      <w:szCs w:val="24"/>
      <w:lang w:eastAsia="fr-FR"/>
    </w:rPr>
  </w:style>
  <w:style w:type="character" w:customStyle="1" w:styleId="hgkelc">
    <w:name w:val="hgkelc"/>
    <w:basedOn w:val="Policepardfaut"/>
    <w:rsid w:val="0069532E"/>
  </w:style>
  <w:style w:type="table" w:styleId="Grilledutableau">
    <w:name w:val="Table Grid"/>
    <w:basedOn w:val="TableauNormal"/>
    <w:uiPriority w:val="59"/>
    <w:rsid w:val="00016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205972">
      <w:bodyDiv w:val="1"/>
      <w:marLeft w:val="0"/>
      <w:marRight w:val="0"/>
      <w:marTop w:val="0"/>
      <w:marBottom w:val="0"/>
      <w:divBdr>
        <w:top w:val="none" w:sz="0" w:space="0" w:color="auto"/>
        <w:left w:val="none" w:sz="0" w:space="0" w:color="auto"/>
        <w:bottom w:val="none" w:sz="0" w:space="0" w:color="auto"/>
        <w:right w:val="none" w:sz="0" w:space="0" w:color="auto"/>
      </w:divBdr>
    </w:div>
    <w:div w:id="890456782">
      <w:bodyDiv w:val="1"/>
      <w:marLeft w:val="0"/>
      <w:marRight w:val="0"/>
      <w:marTop w:val="0"/>
      <w:marBottom w:val="0"/>
      <w:divBdr>
        <w:top w:val="none" w:sz="0" w:space="0" w:color="auto"/>
        <w:left w:val="none" w:sz="0" w:space="0" w:color="auto"/>
        <w:bottom w:val="none" w:sz="0" w:space="0" w:color="auto"/>
        <w:right w:val="none" w:sz="0" w:space="0" w:color="auto"/>
      </w:divBdr>
    </w:div>
    <w:div w:id="164234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8.png@01D6C7C4.51CA53E0"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site.groupe-psa.com/caen/fr/" TargetMode="Externa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Pages>
  <Words>565</Words>
  <Characters>3111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PSA GROUP</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TANTALIN - C062548</dc:creator>
  <cp:keywords/>
  <dc:description/>
  <cp:lastModifiedBy>CHANTELOUP Charlotte</cp:lastModifiedBy>
  <cp:revision>14</cp:revision>
  <dcterms:created xsi:type="dcterms:W3CDTF">2020-12-01T09:25:00Z</dcterms:created>
  <dcterms:modified xsi:type="dcterms:W3CDTF">2020-12-02T14:59:00Z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C062548@inetpsa.com</vt:lpwstr>
  </property>
  <property fmtid="{D5CDD505-2E9C-101B-9397-08002B2CF9AE}" pid="5" name="MSIP_Label_2fd53d93-3f4c-4b90-b511-bd6bdbb4fba9_SetDate">
    <vt:lpwstr>2020-11-30T13:16:46.1715475Z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