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10C" w:rsidRPr="00530543" w:rsidRDefault="006C442C" w:rsidP="006C442C">
      <w:pPr>
        <w:pStyle w:val="Default"/>
        <w:jc w:val="both"/>
        <w:rPr>
          <w:rStyle w:val="family-name"/>
          <w:rFonts w:ascii="Arial" w:hAnsi="Arial" w:cs="Arial"/>
        </w:rPr>
      </w:pPr>
      <w:r w:rsidRPr="00530543">
        <w:rPr>
          <w:rStyle w:val="family-name"/>
          <w:rFonts w:ascii="Arial" w:hAnsi="Arial" w:cs="Arial"/>
          <w:noProof/>
          <w:lang w:eastAsia="fr-FR"/>
        </w:rPr>
        <w:drawing>
          <wp:inline distT="0" distB="0" distL="0" distR="0" wp14:anchorId="401C43E7">
            <wp:extent cx="5895340" cy="110934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5340" cy="1109345"/>
                    </a:xfrm>
                    <a:prstGeom prst="rect">
                      <a:avLst/>
                    </a:prstGeom>
                    <a:noFill/>
                  </pic:spPr>
                </pic:pic>
              </a:graphicData>
            </a:graphic>
          </wp:inline>
        </w:drawing>
      </w:r>
    </w:p>
    <w:p w:rsidR="00D5629F" w:rsidRPr="00530543" w:rsidRDefault="00D5629F" w:rsidP="0099710C">
      <w:pPr>
        <w:pStyle w:val="Default"/>
        <w:ind w:left="-1134"/>
        <w:jc w:val="right"/>
        <w:rPr>
          <w:rFonts w:ascii="Arial" w:hAnsi="Arial" w:cs="Arial"/>
          <w:sz w:val="22"/>
        </w:rPr>
      </w:pPr>
      <w:r w:rsidRPr="00530543">
        <w:rPr>
          <w:rStyle w:val="family-name"/>
          <w:rFonts w:ascii="Arial" w:hAnsi="Arial" w:cs="Arial"/>
          <w:sz w:val="22"/>
        </w:rPr>
        <w:t xml:space="preserve">Le </w:t>
      </w:r>
      <w:r w:rsidR="00AF0D03">
        <w:rPr>
          <w:rStyle w:val="family-name"/>
          <w:rFonts w:ascii="Arial" w:hAnsi="Arial" w:cs="Arial"/>
          <w:sz w:val="22"/>
        </w:rPr>
        <w:t>12 octobre</w:t>
      </w:r>
      <w:r w:rsidR="00810205" w:rsidRPr="00530543">
        <w:rPr>
          <w:rStyle w:val="family-name"/>
          <w:rFonts w:ascii="Arial" w:hAnsi="Arial" w:cs="Arial"/>
          <w:sz w:val="22"/>
        </w:rPr>
        <w:t xml:space="preserve"> 2020</w:t>
      </w:r>
    </w:p>
    <w:p w:rsidR="00D5629F" w:rsidRPr="00530543" w:rsidRDefault="00D5629F" w:rsidP="00D5629F">
      <w:pPr>
        <w:spacing w:after="0" w:line="240" w:lineRule="auto"/>
        <w:jc w:val="both"/>
        <w:rPr>
          <w:rFonts w:ascii="Arial" w:hAnsi="Arial" w:cs="Arial"/>
          <w:b/>
          <w:color w:val="222222"/>
          <w:shd w:val="clear" w:color="auto" w:fill="FFFFFF"/>
        </w:rPr>
      </w:pPr>
    </w:p>
    <w:p w:rsidR="00D5629F" w:rsidRPr="00530543" w:rsidRDefault="00D5629F" w:rsidP="007B4BCA">
      <w:pPr>
        <w:spacing w:after="0" w:line="240" w:lineRule="auto"/>
        <w:jc w:val="both"/>
        <w:rPr>
          <w:rFonts w:ascii="Arial" w:hAnsi="Arial" w:cs="Arial"/>
          <w:b/>
          <w:bCs/>
          <w:sz w:val="32"/>
          <w:szCs w:val="32"/>
        </w:rPr>
      </w:pPr>
      <w:r w:rsidRPr="00530543">
        <w:rPr>
          <w:rFonts w:ascii="Arial" w:hAnsi="Arial" w:cs="Arial"/>
          <w:b/>
          <w:bCs/>
          <w:sz w:val="32"/>
          <w:szCs w:val="32"/>
        </w:rPr>
        <w:t>Assemblée plénière de la Région Normandie</w:t>
      </w:r>
    </w:p>
    <w:p w:rsidR="00D5629F" w:rsidRPr="00F83D9F" w:rsidRDefault="00D5629F" w:rsidP="007B4BCA">
      <w:pPr>
        <w:spacing w:after="0" w:line="240" w:lineRule="auto"/>
        <w:jc w:val="both"/>
        <w:rPr>
          <w:rFonts w:ascii="Arial" w:hAnsi="Arial" w:cs="Arial"/>
          <w:b/>
          <w:bCs/>
          <w:sz w:val="24"/>
          <w:szCs w:val="32"/>
        </w:rPr>
      </w:pPr>
    </w:p>
    <w:p w:rsidR="00D5629F" w:rsidRPr="00530543" w:rsidRDefault="00D5629F" w:rsidP="00530543">
      <w:pPr>
        <w:spacing w:after="0" w:line="240" w:lineRule="auto"/>
        <w:jc w:val="both"/>
        <w:rPr>
          <w:rStyle w:val="lev"/>
          <w:rFonts w:ascii="Arial" w:eastAsia="Times New Roman" w:hAnsi="Arial" w:cs="Arial"/>
          <w:lang w:eastAsia="fr-FR"/>
        </w:rPr>
      </w:pPr>
      <w:r w:rsidRPr="00530543">
        <w:rPr>
          <w:rStyle w:val="lev"/>
          <w:rFonts w:ascii="Arial" w:hAnsi="Arial" w:cs="Arial"/>
        </w:rPr>
        <w:t>Une assemblée plénière de la Région Normandie s’est tenue</w:t>
      </w:r>
      <w:r w:rsidR="00700339" w:rsidRPr="00530543">
        <w:rPr>
          <w:rStyle w:val="lev"/>
          <w:rFonts w:ascii="Arial" w:hAnsi="Arial" w:cs="Arial"/>
        </w:rPr>
        <w:t>,</w:t>
      </w:r>
      <w:r w:rsidR="00530543" w:rsidRPr="00530543">
        <w:rPr>
          <w:rFonts w:ascii="Arial" w:hAnsi="Arial" w:cs="Arial"/>
        </w:rPr>
        <w:t xml:space="preserve"> </w:t>
      </w:r>
      <w:r w:rsidR="00AF0D03">
        <w:rPr>
          <w:rStyle w:val="lev"/>
          <w:rFonts w:ascii="Arial" w:hAnsi="Arial" w:cs="Arial"/>
        </w:rPr>
        <w:t>lundi 12 octobre</w:t>
      </w:r>
      <w:r w:rsidR="0099710C" w:rsidRPr="00530543">
        <w:rPr>
          <w:rStyle w:val="lev"/>
          <w:rFonts w:ascii="Arial" w:hAnsi="Arial" w:cs="Arial"/>
        </w:rPr>
        <w:t xml:space="preserve"> 2020</w:t>
      </w:r>
      <w:r w:rsidRPr="00530543">
        <w:rPr>
          <w:rStyle w:val="lev"/>
          <w:rFonts w:ascii="Arial" w:hAnsi="Arial" w:cs="Arial"/>
        </w:rPr>
        <w:t xml:space="preserve">, </w:t>
      </w:r>
      <w:r w:rsidR="00AF0D03">
        <w:rPr>
          <w:rStyle w:val="lev"/>
          <w:rFonts w:ascii="Arial" w:hAnsi="Arial" w:cs="Arial"/>
        </w:rPr>
        <w:t>au Carré des Docks, centre de congrès et d'e</w:t>
      </w:r>
      <w:r w:rsidR="00AF0D03" w:rsidRPr="00AF0D03">
        <w:rPr>
          <w:rStyle w:val="lev"/>
          <w:rFonts w:ascii="Arial" w:hAnsi="Arial" w:cs="Arial"/>
        </w:rPr>
        <w:t>xposition du Havre</w:t>
      </w:r>
      <w:r w:rsidRPr="00530543">
        <w:rPr>
          <w:rStyle w:val="lev"/>
          <w:rFonts w:ascii="Arial" w:hAnsi="Arial" w:cs="Arial"/>
        </w:rPr>
        <w:t>, sous la présidence d’Hervé Morin.</w:t>
      </w:r>
      <w:r w:rsidR="004077CD" w:rsidRPr="00530543">
        <w:rPr>
          <w:rStyle w:val="lev"/>
          <w:rFonts w:ascii="Arial" w:eastAsia="Times New Roman" w:hAnsi="Arial" w:cs="Arial"/>
          <w:lang w:eastAsia="fr-FR"/>
        </w:rPr>
        <w:t xml:space="preserve"> </w:t>
      </w:r>
      <w:r w:rsidRPr="00530543">
        <w:rPr>
          <w:rStyle w:val="lev"/>
          <w:rFonts w:ascii="Arial" w:hAnsi="Arial" w:cs="Arial"/>
        </w:rPr>
        <w:t xml:space="preserve">Parmi les sujets à l’ordre du jour, on peut retenir : </w:t>
      </w:r>
    </w:p>
    <w:p w:rsidR="00590F9D" w:rsidRPr="00590F9D" w:rsidRDefault="00590F9D" w:rsidP="00590F9D">
      <w:pPr>
        <w:autoSpaceDE w:val="0"/>
        <w:autoSpaceDN w:val="0"/>
        <w:adjustRightInd w:val="0"/>
        <w:spacing w:after="0" w:line="240" w:lineRule="auto"/>
        <w:rPr>
          <w:rFonts w:ascii="Arial" w:hAnsi="Arial" w:cs="Arial"/>
          <w:b/>
          <w:sz w:val="24"/>
          <w:szCs w:val="20"/>
        </w:rPr>
      </w:pPr>
    </w:p>
    <w:p w:rsidR="00231799" w:rsidRDefault="00231799" w:rsidP="00590F9D">
      <w:pPr>
        <w:pStyle w:val="xmsonormal"/>
        <w:spacing w:before="0" w:beforeAutospacing="0" w:after="120" w:afterAutospacing="0"/>
        <w:jc w:val="both"/>
      </w:pPr>
      <w:r>
        <w:rPr>
          <w:rFonts w:ascii="Arial" w:hAnsi="Arial" w:cs="Arial"/>
          <w:b/>
          <w:bCs/>
        </w:rPr>
        <w:t>2 000 stages en entreprise pour les jeunes diplômés</w:t>
      </w:r>
      <w:r w:rsidR="00590F9D">
        <w:rPr>
          <w:rFonts w:ascii="Arial" w:hAnsi="Arial" w:cs="Arial"/>
          <w:b/>
          <w:bCs/>
        </w:rPr>
        <w:t xml:space="preserve"> normands</w:t>
      </w:r>
      <w:r>
        <w:rPr>
          <w:rFonts w:ascii="Arial" w:hAnsi="Arial" w:cs="Arial"/>
          <w:b/>
          <w:bCs/>
        </w:rPr>
        <w:t xml:space="preserve"> financés à hauteur de 14 millions d’euros par la Région</w:t>
      </w:r>
    </w:p>
    <w:p w:rsidR="00590F9D" w:rsidRDefault="00231799" w:rsidP="00590F9D">
      <w:pPr>
        <w:pStyle w:val="xmsonormal"/>
        <w:spacing w:before="0" w:beforeAutospacing="0" w:after="0" w:afterAutospacing="0"/>
        <w:jc w:val="both"/>
        <w:rPr>
          <w:rFonts w:ascii="Arial" w:hAnsi="Arial" w:cs="Arial"/>
          <w:bCs/>
          <w:sz w:val="22"/>
          <w:szCs w:val="22"/>
        </w:rPr>
      </w:pPr>
      <w:r w:rsidRPr="00231799">
        <w:rPr>
          <w:rFonts w:ascii="Arial" w:hAnsi="Arial" w:cs="Arial"/>
          <w:bCs/>
          <w:sz w:val="22"/>
          <w:szCs w:val="22"/>
        </w:rPr>
        <w:t xml:space="preserve">Dans le cadre de son plan de relance économique, la Région financera, dès le mois de novembre, 2 000 stages afin de permettre </w:t>
      </w:r>
      <w:r w:rsidR="00590F9D">
        <w:rPr>
          <w:rFonts w:ascii="Arial" w:hAnsi="Arial" w:cs="Arial"/>
          <w:bCs/>
          <w:sz w:val="22"/>
          <w:szCs w:val="22"/>
        </w:rPr>
        <w:t>aux jeunes diplômés normands</w:t>
      </w:r>
      <w:r w:rsidRPr="00231799">
        <w:rPr>
          <w:rFonts w:ascii="Arial" w:hAnsi="Arial" w:cs="Arial"/>
          <w:bCs/>
          <w:sz w:val="22"/>
          <w:szCs w:val="22"/>
        </w:rPr>
        <w:t xml:space="preserve"> qui cherchent à intégrer un marché du travail fragilisé par la crise sanitaire d’effectuer une mission </w:t>
      </w:r>
      <w:r w:rsidR="00590F9D" w:rsidRPr="00590F9D">
        <w:rPr>
          <w:rFonts w:ascii="Arial" w:hAnsi="Arial" w:cs="Arial"/>
          <w:bCs/>
          <w:sz w:val="22"/>
          <w:szCs w:val="22"/>
        </w:rPr>
        <w:t>de développement de projet au sein d’une entreprise, d’une col</w:t>
      </w:r>
      <w:r w:rsidR="00590F9D">
        <w:rPr>
          <w:rFonts w:ascii="Arial" w:hAnsi="Arial" w:cs="Arial"/>
          <w:bCs/>
          <w:sz w:val="22"/>
          <w:szCs w:val="22"/>
        </w:rPr>
        <w:t xml:space="preserve">lectivité ou d’une association. </w:t>
      </w:r>
    </w:p>
    <w:p w:rsidR="00590F9D" w:rsidRDefault="00590F9D" w:rsidP="00B1508A">
      <w:pPr>
        <w:pStyle w:val="xmsonormal"/>
        <w:autoSpaceDE w:val="0"/>
        <w:autoSpaceDN w:val="0"/>
        <w:spacing w:before="0" w:beforeAutospacing="0" w:after="0" w:afterAutospacing="0"/>
        <w:rPr>
          <w:rFonts w:ascii="Arial" w:hAnsi="Arial" w:cs="Arial"/>
          <w:color w:val="000000"/>
          <w:sz w:val="22"/>
          <w:szCs w:val="22"/>
        </w:rPr>
      </w:pPr>
    </w:p>
    <w:p w:rsidR="00590F9D" w:rsidRDefault="00590F9D" w:rsidP="00590F9D">
      <w:pPr>
        <w:pStyle w:val="xmsonormal"/>
        <w:autoSpaceDE w:val="0"/>
        <w:autoSpaceDN w:val="0"/>
        <w:spacing w:before="0" w:beforeAutospacing="0" w:after="120" w:afterAutospacing="0"/>
        <w:jc w:val="both"/>
      </w:pPr>
      <w:r>
        <w:rPr>
          <w:rFonts w:ascii="Arial" w:hAnsi="Arial" w:cs="Arial"/>
          <w:color w:val="000000"/>
          <w:sz w:val="22"/>
          <w:szCs w:val="22"/>
        </w:rPr>
        <w:t xml:space="preserve">Le dispositif vise les jeunes diplômés normands de l’enseignement supérieur ayant vocation à s’insérer, dès septembre 2020, sur le marché du travail et répondant aux critères suivants :  </w:t>
      </w:r>
    </w:p>
    <w:p w:rsidR="00590F9D" w:rsidRDefault="00590F9D" w:rsidP="007F3198">
      <w:pPr>
        <w:pStyle w:val="xmsonormal"/>
        <w:numPr>
          <w:ilvl w:val="0"/>
          <w:numId w:val="3"/>
        </w:numPr>
        <w:autoSpaceDE w:val="0"/>
        <w:autoSpaceDN w:val="0"/>
        <w:spacing w:before="0" w:beforeAutospacing="0" w:after="0" w:afterAutospacing="0"/>
      </w:pPr>
      <w:r>
        <w:rPr>
          <w:rFonts w:ascii="Arial" w:hAnsi="Arial" w:cs="Arial"/>
          <w:color w:val="000000"/>
          <w:sz w:val="22"/>
          <w:szCs w:val="22"/>
        </w:rPr>
        <w:t xml:space="preserve">Etre âgé de moins de 30 ans à l’entrée dans le dispositif ; </w:t>
      </w:r>
    </w:p>
    <w:p w:rsidR="00590F9D" w:rsidRDefault="00590F9D" w:rsidP="007F3198">
      <w:pPr>
        <w:pStyle w:val="xmsonormal"/>
        <w:numPr>
          <w:ilvl w:val="0"/>
          <w:numId w:val="3"/>
        </w:numPr>
        <w:autoSpaceDE w:val="0"/>
        <w:autoSpaceDN w:val="0"/>
        <w:spacing w:before="0" w:beforeAutospacing="0" w:after="0" w:afterAutospacing="0"/>
      </w:pPr>
      <w:r w:rsidRPr="00590F9D">
        <w:rPr>
          <w:rFonts w:ascii="Arial" w:hAnsi="Arial" w:cs="Arial"/>
          <w:color w:val="000000"/>
          <w:sz w:val="22"/>
          <w:szCs w:val="22"/>
        </w:rPr>
        <w:t xml:space="preserve">Résider en Normandie ; </w:t>
      </w:r>
    </w:p>
    <w:p w:rsidR="00590F9D" w:rsidRDefault="00590F9D" w:rsidP="007F3198">
      <w:pPr>
        <w:pStyle w:val="xmsonormal"/>
        <w:numPr>
          <w:ilvl w:val="0"/>
          <w:numId w:val="3"/>
        </w:numPr>
        <w:autoSpaceDE w:val="0"/>
        <w:autoSpaceDN w:val="0"/>
        <w:spacing w:before="0" w:beforeAutospacing="0" w:after="0" w:afterAutospacing="0"/>
      </w:pPr>
      <w:r w:rsidRPr="00590F9D">
        <w:rPr>
          <w:rFonts w:ascii="Arial" w:hAnsi="Arial" w:cs="Arial"/>
          <w:color w:val="000000"/>
          <w:sz w:val="22"/>
          <w:szCs w:val="22"/>
        </w:rPr>
        <w:t xml:space="preserve">Avoir obtenu en 2020 un diplôme de niveau bac+2 et plus </w:t>
      </w:r>
    </w:p>
    <w:p w:rsidR="00590F9D" w:rsidRDefault="00590F9D" w:rsidP="007F3198">
      <w:pPr>
        <w:pStyle w:val="xmsonormal"/>
        <w:numPr>
          <w:ilvl w:val="0"/>
          <w:numId w:val="3"/>
        </w:numPr>
        <w:autoSpaceDE w:val="0"/>
        <w:autoSpaceDN w:val="0"/>
        <w:spacing w:before="0" w:beforeAutospacing="0" w:after="0" w:afterAutospacing="0"/>
      </w:pPr>
      <w:r w:rsidRPr="00590F9D">
        <w:rPr>
          <w:color w:val="000000"/>
          <w:sz w:val="14"/>
          <w:szCs w:val="14"/>
        </w:rPr>
        <w:t xml:space="preserve"> </w:t>
      </w:r>
      <w:r w:rsidRPr="00590F9D">
        <w:rPr>
          <w:rFonts w:ascii="Arial" w:hAnsi="Arial" w:cs="Arial"/>
          <w:color w:val="000000"/>
          <w:sz w:val="22"/>
          <w:szCs w:val="22"/>
        </w:rPr>
        <w:t>Ne pas être inscrit en formation initiale.</w:t>
      </w:r>
    </w:p>
    <w:p w:rsidR="00590F9D" w:rsidRDefault="00590F9D" w:rsidP="00590F9D">
      <w:pPr>
        <w:pStyle w:val="xmsonormal"/>
        <w:jc w:val="both"/>
      </w:pPr>
      <w:r w:rsidRPr="00590F9D">
        <w:rPr>
          <w:rFonts w:ascii="Arial" w:hAnsi="Arial" w:cs="Arial"/>
          <w:bCs/>
          <w:sz w:val="22"/>
          <w:szCs w:val="22"/>
        </w:rPr>
        <w:t>La durée du stage est fixée à 17 semaines. Elle pourra être portée jusqu’à 34 semaines sur dérogation, pour une mission présentant un enjeu et un intérêt particulier.</w:t>
      </w:r>
      <w:r w:rsidRPr="00590F9D">
        <w:t xml:space="preserve"> </w:t>
      </w:r>
    </w:p>
    <w:p w:rsidR="00590F9D" w:rsidRDefault="00590F9D" w:rsidP="00231799">
      <w:pPr>
        <w:pStyle w:val="xmsonormal"/>
        <w:jc w:val="both"/>
        <w:rPr>
          <w:rFonts w:ascii="Arial" w:hAnsi="Arial" w:cs="Arial"/>
          <w:bCs/>
          <w:sz w:val="22"/>
          <w:szCs w:val="22"/>
        </w:rPr>
      </w:pPr>
      <w:r w:rsidRPr="00590F9D">
        <w:rPr>
          <w:rFonts w:ascii="Arial" w:hAnsi="Arial" w:cs="Arial"/>
          <w:bCs/>
          <w:sz w:val="22"/>
          <w:szCs w:val="22"/>
        </w:rPr>
        <w:t>Les stagiaires du dispositif devront, par ailleurs, suivre une formation d’une durée de 5 semaines, complémentaire à leur cursus</w:t>
      </w:r>
      <w:r w:rsidR="00953A3F">
        <w:rPr>
          <w:rFonts w:ascii="Arial" w:hAnsi="Arial" w:cs="Arial"/>
          <w:bCs/>
          <w:sz w:val="22"/>
          <w:szCs w:val="22"/>
        </w:rPr>
        <w:t xml:space="preserve"> initial et adaptée</w:t>
      </w:r>
      <w:r w:rsidR="002367EC">
        <w:rPr>
          <w:rFonts w:ascii="Arial" w:hAnsi="Arial" w:cs="Arial"/>
          <w:bCs/>
          <w:sz w:val="22"/>
          <w:szCs w:val="22"/>
        </w:rPr>
        <w:t xml:space="preserve"> à leur</w:t>
      </w:r>
      <w:r w:rsidR="00953A3F">
        <w:rPr>
          <w:rFonts w:ascii="Arial" w:hAnsi="Arial" w:cs="Arial"/>
          <w:bCs/>
          <w:sz w:val="22"/>
          <w:szCs w:val="22"/>
        </w:rPr>
        <w:t xml:space="preserve"> </w:t>
      </w:r>
      <w:r w:rsidR="00953A3F" w:rsidRPr="00953A3F">
        <w:rPr>
          <w:rFonts w:ascii="Arial" w:hAnsi="Arial" w:cs="Arial"/>
          <w:bCs/>
          <w:sz w:val="22"/>
          <w:szCs w:val="22"/>
        </w:rPr>
        <w:t>profil</w:t>
      </w:r>
      <w:r w:rsidR="00953A3F">
        <w:rPr>
          <w:rFonts w:ascii="Arial" w:hAnsi="Arial" w:cs="Arial"/>
          <w:bCs/>
          <w:sz w:val="22"/>
          <w:szCs w:val="22"/>
        </w:rPr>
        <w:t>.</w:t>
      </w:r>
    </w:p>
    <w:p w:rsidR="005F799D" w:rsidRDefault="00590F9D" w:rsidP="005F799D">
      <w:pPr>
        <w:pStyle w:val="xmsonormal"/>
        <w:autoSpaceDE w:val="0"/>
        <w:autoSpaceDN w:val="0"/>
        <w:jc w:val="both"/>
        <w:rPr>
          <w:rFonts w:ascii="Arial" w:hAnsi="Arial" w:cs="Arial"/>
          <w:color w:val="000000"/>
          <w:sz w:val="22"/>
          <w:szCs w:val="22"/>
        </w:rPr>
      </w:pPr>
      <w:r>
        <w:rPr>
          <w:rFonts w:ascii="Arial" w:hAnsi="Arial" w:cs="Arial"/>
          <w:color w:val="000000"/>
          <w:sz w:val="22"/>
          <w:szCs w:val="22"/>
        </w:rPr>
        <w:t>L</w:t>
      </w:r>
      <w:r w:rsidR="00231799">
        <w:rPr>
          <w:rFonts w:ascii="Arial" w:hAnsi="Arial" w:cs="Arial"/>
          <w:color w:val="000000"/>
          <w:sz w:val="22"/>
          <w:szCs w:val="22"/>
        </w:rPr>
        <w:t>es jeunes auront le statut de stagiaire de la formation professionnelle et seront rémunérés par la Région. Ils percevront 650 € par mois, somme à laquelle s'ajoutera une aide à la mobilité de 50 à 250 € en fonction de la distance entre le lieu de résidence et le lieu du stage.</w:t>
      </w:r>
    </w:p>
    <w:p w:rsidR="001D6903" w:rsidRPr="00F27358" w:rsidRDefault="0058031F" w:rsidP="00F27358">
      <w:pPr>
        <w:autoSpaceDE w:val="0"/>
        <w:autoSpaceDN w:val="0"/>
        <w:adjustRightInd w:val="0"/>
        <w:spacing w:after="120" w:line="240" w:lineRule="auto"/>
        <w:rPr>
          <w:rFonts w:ascii="Arial" w:hAnsi="Arial" w:cs="Arial"/>
          <w:b/>
          <w:sz w:val="24"/>
          <w:szCs w:val="24"/>
        </w:rPr>
      </w:pPr>
      <w:r w:rsidRPr="00F27358">
        <w:rPr>
          <w:rFonts w:ascii="Arial" w:hAnsi="Arial" w:cs="Arial"/>
          <w:b/>
          <w:sz w:val="24"/>
          <w:szCs w:val="24"/>
        </w:rPr>
        <w:t xml:space="preserve">Adoption du dispositif </w:t>
      </w:r>
      <w:r w:rsidR="00F27358" w:rsidRPr="00F27358">
        <w:rPr>
          <w:rFonts w:ascii="Arial" w:hAnsi="Arial" w:cs="Arial"/>
          <w:b/>
          <w:sz w:val="24"/>
          <w:szCs w:val="24"/>
        </w:rPr>
        <w:t>« </w:t>
      </w:r>
      <w:r w:rsidRPr="00F27358">
        <w:rPr>
          <w:rFonts w:ascii="Arial" w:hAnsi="Arial" w:cs="Arial"/>
          <w:b/>
          <w:sz w:val="24"/>
          <w:szCs w:val="24"/>
        </w:rPr>
        <w:t>Normandie Relance</w:t>
      </w:r>
      <w:r w:rsidR="00590F9D" w:rsidRPr="00F27358">
        <w:rPr>
          <w:rFonts w:ascii="Arial" w:hAnsi="Arial" w:cs="Arial"/>
          <w:b/>
          <w:sz w:val="24"/>
          <w:szCs w:val="24"/>
        </w:rPr>
        <w:t xml:space="preserve"> </w:t>
      </w:r>
      <w:r w:rsidRPr="00F27358">
        <w:rPr>
          <w:rFonts w:ascii="Arial" w:hAnsi="Arial" w:cs="Arial"/>
          <w:b/>
          <w:sz w:val="24"/>
          <w:szCs w:val="24"/>
        </w:rPr>
        <w:t>Culture</w:t>
      </w:r>
      <w:r w:rsidR="00F27358" w:rsidRPr="00F27358">
        <w:rPr>
          <w:rFonts w:ascii="Arial" w:hAnsi="Arial" w:cs="Arial"/>
          <w:b/>
          <w:sz w:val="24"/>
          <w:szCs w:val="24"/>
        </w:rPr>
        <w:t> »</w:t>
      </w:r>
    </w:p>
    <w:p w:rsidR="001D6903" w:rsidRPr="00F27358" w:rsidRDefault="00F27358" w:rsidP="00F27358">
      <w:pPr>
        <w:autoSpaceDE w:val="0"/>
        <w:autoSpaceDN w:val="0"/>
        <w:adjustRightInd w:val="0"/>
        <w:spacing w:after="0" w:line="240" w:lineRule="auto"/>
        <w:jc w:val="both"/>
        <w:rPr>
          <w:rFonts w:ascii="Arial" w:hAnsi="Arial" w:cs="Arial"/>
        </w:rPr>
      </w:pPr>
      <w:r w:rsidRPr="00F27358">
        <w:rPr>
          <w:rFonts w:ascii="Arial" w:hAnsi="Arial" w:cs="Arial"/>
        </w:rPr>
        <w:t>La Région se mobilise pour accompagner et anticiper les conséquences de l’épidémie de Covid-19 qui frappe un grand nombre de structures culturelles et patrimoniales, beaucoup d’entre elles ayant été contraintes d’annuler des manifestations, de fermer les portes des lieux d’accueil des publics et de voir la création mise à l’arrêt.</w:t>
      </w:r>
    </w:p>
    <w:p w:rsidR="00F27358" w:rsidRPr="00F27358" w:rsidRDefault="00F27358" w:rsidP="0058031F">
      <w:pPr>
        <w:autoSpaceDE w:val="0"/>
        <w:autoSpaceDN w:val="0"/>
        <w:adjustRightInd w:val="0"/>
        <w:spacing w:after="0" w:line="240" w:lineRule="auto"/>
        <w:rPr>
          <w:rFonts w:ascii="Arial" w:hAnsi="Arial" w:cs="Arial"/>
          <w:sz w:val="20"/>
          <w:szCs w:val="20"/>
        </w:rPr>
      </w:pPr>
    </w:p>
    <w:p w:rsidR="002A6B85" w:rsidRDefault="00BD4C8A" w:rsidP="002A6B85">
      <w:pPr>
        <w:spacing w:after="0" w:line="240" w:lineRule="auto"/>
        <w:jc w:val="both"/>
        <w:rPr>
          <w:rFonts w:ascii="ArialMT" w:hAnsi="ArialMT" w:cs="ArialMT"/>
        </w:rPr>
      </w:pPr>
      <w:r>
        <w:rPr>
          <w:rFonts w:ascii="ArialMT" w:hAnsi="ArialMT" w:cs="ArialMT"/>
        </w:rPr>
        <w:t xml:space="preserve">Le dispositif </w:t>
      </w:r>
      <w:r w:rsidRPr="00BD4C8A">
        <w:rPr>
          <w:rFonts w:ascii="ArialMT" w:hAnsi="ArialMT" w:cs="ArialMT"/>
        </w:rPr>
        <w:t>« Normandie Relance Culture »</w:t>
      </w:r>
      <w:r w:rsidR="00B15DDB">
        <w:rPr>
          <w:rFonts w:ascii="ArialMT" w:hAnsi="ArialMT" w:cs="ArialMT"/>
        </w:rPr>
        <w:t xml:space="preserve"> </w:t>
      </w:r>
      <w:r w:rsidR="002A6B85">
        <w:rPr>
          <w:rFonts w:ascii="ArialMT" w:hAnsi="ArialMT" w:cs="ArialMT"/>
        </w:rPr>
        <w:t>vise à</w:t>
      </w:r>
      <w:r>
        <w:rPr>
          <w:rFonts w:ascii="ArialMT" w:hAnsi="ArialMT" w:cs="ArialMT"/>
        </w:rPr>
        <w:t xml:space="preserve"> accompagner</w:t>
      </w:r>
      <w:r w:rsidR="002A6B85">
        <w:rPr>
          <w:rFonts w:ascii="ArialMT" w:hAnsi="ArialMT" w:cs="ArialMT"/>
        </w:rPr>
        <w:t xml:space="preserve"> les projets de relance des</w:t>
      </w:r>
      <w:r w:rsidR="002A6B85" w:rsidRPr="002A6B85">
        <w:rPr>
          <w:rFonts w:ascii="ArialMT" w:hAnsi="ArialMT" w:cs="ArialMT"/>
        </w:rPr>
        <w:t xml:space="preserve"> professionnels du secteu</w:t>
      </w:r>
      <w:r w:rsidR="002A6B85">
        <w:rPr>
          <w:rFonts w:ascii="ArialMT" w:hAnsi="ArialMT" w:cs="ArialMT"/>
        </w:rPr>
        <w:t xml:space="preserve">r culturel intervenant dans les </w:t>
      </w:r>
      <w:r w:rsidR="002A6B85" w:rsidRPr="002A6B85">
        <w:rPr>
          <w:rFonts w:ascii="ArialMT" w:hAnsi="ArialMT" w:cs="ArialMT"/>
        </w:rPr>
        <w:t>filières suivantes: musique, théâtre, danse, cirque, arts de la ru</w:t>
      </w:r>
      <w:r w:rsidR="002A6B85">
        <w:rPr>
          <w:rFonts w:ascii="ArialMT" w:hAnsi="ArialMT" w:cs="ArialMT"/>
        </w:rPr>
        <w:t xml:space="preserve">e, arts de la marionnette, arts </w:t>
      </w:r>
      <w:r w:rsidR="002A6B85" w:rsidRPr="002A6B85">
        <w:rPr>
          <w:rFonts w:ascii="ArialMT" w:hAnsi="ArialMT" w:cs="ArialMT"/>
        </w:rPr>
        <w:t>visuels et numériques, cinéma, livre, patrimoine culturel.</w:t>
      </w:r>
    </w:p>
    <w:p w:rsidR="00F27358" w:rsidRDefault="00F27358" w:rsidP="00B15DDB">
      <w:pPr>
        <w:autoSpaceDE w:val="0"/>
        <w:autoSpaceDN w:val="0"/>
        <w:adjustRightInd w:val="0"/>
        <w:spacing w:after="0" w:line="240" w:lineRule="auto"/>
        <w:rPr>
          <w:rFonts w:ascii="ArialMT" w:hAnsi="ArialMT" w:cs="ArialMT"/>
        </w:rPr>
      </w:pPr>
    </w:p>
    <w:p w:rsidR="00BD4C8A" w:rsidRDefault="002A6B85" w:rsidP="002A6B85">
      <w:pPr>
        <w:autoSpaceDE w:val="0"/>
        <w:autoSpaceDN w:val="0"/>
        <w:adjustRightInd w:val="0"/>
        <w:spacing w:after="120" w:line="240" w:lineRule="auto"/>
        <w:jc w:val="both"/>
        <w:rPr>
          <w:rFonts w:ascii="CIDFont+F4" w:hAnsi="CIDFont+F4" w:cs="CIDFont+F4"/>
        </w:rPr>
      </w:pPr>
      <w:r>
        <w:rPr>
          <w:rFonts w:ascii="CIDFont+F4" w:hAnsi="CIDFont+F4" w:cs="CIDFont+F4"/>
        </w:rPr>
        <w:lastRenderedPageBreak/>
        <w:t>Une subvention régionale de 10 000 euros maximum pourra leur être attribuée pour</w:t>
      </w:r>
      <w:r w:rsidR="00EC3ED5">
        <w:rPr>
          <w:rFonts w:ascii="CIDFont+F4" w:hAnsi="CIDFont+F4" w:cs="CIDFont+F4"/>
        </w:rPr>
        <w:t xml:space="preserve"> </w:t>
      </w:r>
      <w:r>
        <w:rPr>
          <w:rFonts w:ascii="CIDFont+F4" w:hAnsi="CIDFont+F4" w:cs="CIDFont+F4"/>
        </w:rPr>
        <w:t>:</w:t>
      </w:r>
    </w:p>
    <w:p w:rsidR="00BD4C8A" w:rsidRDefault="00BD4C8A" w:rsidP="007F3198">
      <w:pPr>
        <w:pStyle w:val="Paragraphedeliste"/>
        <w:numPr>
          <w:ilvl w:val="0"/>
          <w:numId w:val="4"/>
        </w:numPr>
        <w:autoSpaceDE w:val="0"/>
        <w:autoSpaceDN w:val="0"/>
        <w:adjustRightInd w:val="0"/>
        <w:spacing w:after="120"/>
        <w:ind w:left="714" w:hanging="357"/>
        <w:jc w:val="both"/>
        <w:rPr>
          <w:rFonts w:ascii="CIDFont+F4" w:hAnsi="CIDFont+F4" w:cs="CIDFont+F4"/>
        </w:rPr>
      </w:pPr>
      <w:r w:rsidRPr="00BD4C8A">
        <w:rPr>
          <w:rFonts w:ascii="CIDFont+F4" w:hAnsi="CIDFont+F4" w:cs="CIDFont+F4"/>
        </w:rPr>
        <w:t>les projets mis en œuvre dans un cadre partenarial entre acteurs d’un même secteur</w:t>
      </w:r>
      <w:r>
        <w:rPr>
          <w:rFonts w:ascii="CIDFont+F4" w:hAnsi="CIDFont+F4" w:cs="CIDFont+F4"/>
        </w:rPr>
        <w:t xml:space="preserve"> </w:t>
      </w:r>
      <w:r w:rsidRPr="00BD4C8A">
        <w:rPr>
          <w:rFonts w:ascii="CIDFont+F4" w:hAnsi="CIDFont+F4" w:cs="CIDFont+F4"/>
        </w:rPr>
        <w:t>culturel ou de secteurs culturels différents et ce, dans un esprit de solidarité ;</w:t>
      </w:r>
    </w:p>
    <w:p w:rsidR="00BD4C8A" w:rsidRDefault="00BD4C8A" w:rsidP="007F3198">
      <w:pPr>
        <w:pStyle w:val="Paragraphedeliste"/>
        <w:numPr>
          <w:ilvl w:val="0"/>
          <w:numId w:val="4"/>
        </w:numPr>
        <w:autoSpaceDE w:val="0"/>
        <w:autoSpaceDN w:val="0"/>
        <w:adjustRightInd w:val="0"/>
        <w:spacing w:after="120"/>
        <w:ind w:left="714" w:hanging="357"/>
        <w:jc w:val="both"/>
        <w:rPr>
          <w:rFonts w:ascii="CIDFont+F4" w:hAnsi="CIDFont+F4" w:cs="CIDFont+F4"/>
        </w:rPr>
      </w:pPr>
      <w:r>
        <w:rPr>
          <w:rFonts w:ascii="CIDFont+F4" w:hAnsi="CIDFont+F4" w:cs="CIDFont+F4"/>
        </w:rPr>
        <w:t>l</w:t>
      </w:r>
      <w:r w:rsidRPr="00BD4C8A">
        <w:rPr>
          <w:rFonts w:ascii="CIDFont+F4" w:hAnsi="CIDFont+F4" w:cs="CIDFont+F4"/>
        </w:rPr>
        <w:t>es projets de développement de compétences, de transfert de savoir-faire et de mise</w:t>
      </w:r>
      <w:r>
        <w:rPr>
          <w:rFonts w:ascii="CIDFont+F4" w:hAnsi="CIDFont+F4" w:cs="CIDFont+F4"/>
        </w:rPr>
        <w:t xml:space="preserve"> </w:t>
      </w:r>
      <w:r w:rsidRPr="00BD4C8A">
        <w:rPr>
          <w:rFonts w:ascii="CIDFont+F4" w:hAnsi="CIDFont+F4" w:cs="CIDFont+F4"/>
        </w:rPr>
        <w:t>en réseau ;</w:t>
      </w:r>
    </w:p>
    <w:p w:rsidR="00BD4C8A" w:rsidRPr="00BD4C8A" w:rsidRDefault="00BD4C8A" w:rsidP="007F3198">
      <w:pPr>
        <w:pStyle w:val="Paragraphedeliste"/>
        <w:numPr>
          <w:ilvl w:val="0"/>
          <w:numId w:val="4"/>
        </w:numPr>
        <w:autoSpaceDE w:val="0"/>
        <w:autoSpaceDN w:val="0"/>
        <w:adjustRightInd w:val="0"/>
        <w:jc w:val="both"/>
        <w:rPr>
          <w:rFonts w:ascii="CIDFont+F4" w:hAnsi="CIDFont+F4" w:cs="CIDFont+F4"/>
        </w:rPr>
      </w:pPr>
      <w:r>
        <w:rPr>
          <w:rFonts w:ascii="CIDFont+F4" w:hAnsi="CIDFont+F4" w:cs="CIDFont+F4"/>
        </w:rPr>
        <w:t>l</w:t>
      </w:r>
      <w:r w:rsidRPr="00BD4C8A">
        <w:rPr>
          <w:rFonts w:ascii="CIDFont+F4" w:hAnsi="CIDFont+F4" w:cs="CIDFont+F4"/>
        </w:rPr>
        <w:t>es projets de reprise d’activité présentant une dimension territoriale sur la région, tous</w:t>
      </w:r>
      <w:r>
        <w:rPr>
          <w:rFonts w:ascii="CIDFont+F4" w:hAnsi="CIDFont+F4" w:cs="CIDFont+F4"/>
        </w:rPr>
        <w:t xml:space="preserve"> </w:t>
      </w:r>
      <w:r w:rsidRPr="00BD4C8A">
        <w:rPr>
          <w:rFonts w:ascii="CIDFont+F4" w:hAnsi="CIDFont+F4" w:cs="CIDFont+F4"/>
        </w:rPr>
        <w:t>secteurs confondus.</w:t>
      </w:r>
    </w:p>
    <w:p w:rsidR="00B15DDB" w:rsidRDefault="00B15DDB" w:rsidP="002A6B85">
      <w:pPr>
        <w:autoSpaceDE w:val="0"/>
        <w:autoSpaceDN w:val="0"/>
        <w:adjustRightInd w:val="0"/>
        <w:spacing w:after="0" w:line="240" w:lineRule="auto"/>
        <w:jc w:val="both"/>
        <w:rPr>
          <w:rFonts w:ascii="Arial" w:hAnsi="Arial" w:cs="Arial"/>
          <w:sz w:val="20"/>
          <w:szCs w:val="20"/>
        </w:rPr>
      </w:pPr>
    </w:p>
    <w:p w:rsidR="00B15DDB" w:rsidRDefault="002A6B85" w:rsidP="00EC3ED5">
      <w:pPr>
        <w:autoSpaceDE w:val="0"/>
        <w:autoSpaceDN w:val="0"/>
        <w:adjustRightInd w:val="0"/>
        <w:spacing w:after="0" w:line="240" w:lineRule="auto"/>
        <w:jc w:val="both"/>
        <w:rPr>
          <w:rFonts w:ascii="Arial" w:hAnsi="Arial" w:cs="Arial"/>
          <w:szCs w:val="20"/>
        </w:rPr>
      </w:pPr>
      <w:r w:rsidRPr="002A6B85">
        <w:rPr>
          <w:rFonts w:ascii="Arial" w:hAnsi="Arial" w:cs="Arial"/>
          <w:szCs w:val="20"/>
        </w:rPr>
        <w:t xml:space="preserve">La Région mobilise 1,5 million d’euros </w:t>
      </w:r>
      <w:r>
        <w:rPr>
          <w:rFonts w:ascii="Arial" w:hAnsi="Arial" w:cs="Arial"/>
          <w:szCs w:val="20"/>
        </w:rPr>
        <w:t xml:space="preserve">pour ce dispositif qui intervient en complément des deux Fonds d’Urgence Culture </w:t>
      </w:r>
      <w:r w:rsidR="00EC3ED5">
        <w:rPr>
          <w:rFonts w:ascii="Arial" w:hAnsi="Arial" w:cs="Arial"/>
          <w:szCs w:val="20"/>
        </w:rPr>
        <w:t xml:space="preserve">lancés par la Région suite à la crise sanitaire et dotés de 2,5 millions d’euros au total. </w:t>
      </w:r>
    </w:p>
    <w:p w:rsidR="00EC3ED5" w:rsidRDefault="00EC3ED5" w:rsidP="004B0244">
      <w:pPr>
        <w:autoSpaceDE w:val="0"/>
        <w:autoSpaceDN w:val="0"/>
        <w:adjustRightInd w:val="0"/>
        <w:spacing w:after="0" w:line="240" w:lineRule="auto"/>
        <w:rPr>
          <w:rFonts w:ascii="Arial" w:hAnsi="Arial" w:cs="Arial"/>
          <w:szCs w:val="20"/>
        </w:rPr>
      </w:pPr>
    </w:p>
    <w:p w:rsidR="00EC3ED5" w:rsidRDefault="00EC3ED5" w:rsidP="0058031F">
      <w:pPr>
        <w:autoSpaceDE w:val="0"/>
        <w:autoSpaceDN w:val="0"/>
        <w:adjustRightInd w:val="0"/>
        <w:spacing w:after="0" w:line="240" w:lineRule="auto"/>
        <w:rPr>
          <w:rFonts w:ascii="Arial" w:hAnsi="Arial" w:cs="Arial"/>
          <w:sz w:val="20"/>
          <w:szCs w:val="20"/>
        </w:rPr>
      </w:pPr>
    </w:p>
    <w:p w:rsidR="001D6903" w:rsidRPr="001D6903" w:rsidRDefault="0058031F" w:rsidP="008E1DA1">
      <w:pPr>
        <w:autoSpaceDE w:val="0"/>
        <w:autoSpaceDN w:val="0"/>
        <w:adjustRightInd w:val="0"/>
        <w:spacing w:after="0" w:line="240" w:lineRule="auto"/>
        <w:jc w:val="both"/>
        <w:rPr>
          <w:rFonts w:ascii="Arial" w:eastAsiaTheme="minorEastAsia" w:hAnsi="Arial" w:cs="Arial"/>
          <w:b/>
          <w:sz w:val="24"/>
          <w:szCs w:val="24"/>
        </w:rPr>
      </w:pPr>
      <w:r w:rsidRPr="0058031F">
        <w:rPr>
          <w:rFonts w:ascii="Arial" w:hAnsi="Arial" w:cs="Arial"/>
          <w:b/>
          <w:sz w:val="24"/>
          <w:szCs w:val="24"/>
        </w:rPr>
        <w:t>Brittany Ferries</w:t>
      </w:r>
      <w:r w:rsidR="001D6903" w:rsidRPr="001D6903">
        <w:rPr>
          <w:rFonts w:ascii="Arial" w:hAnsi="Arial" w:cs="Arial"/>
          <w:b/>
          <w:sz w:val="24"/>
          <w:szCs w:val="24"/>
        </w:rPr>
        <w:t xml:space="preserve"> : </w:t>
      </w:r>
      <w:r w:rsidR="001D6903" w:rsidRPr="001D6903">
        <w:rPr>
          <w:rFonts w:ascii="Arial" w:eastAsiaTheme="minorEastAsia" w:hAnsi="Arial" w:cs="Arial"/>
          <w:b/>
          <w:sz w:val="24"/>
          <w:szCs w:val="24"/>
        </w:rPr>
        <w:t>Les Régions Normandie et Bretagne se mobilisent pour soutenir la compagnie à hauteur de 85 millions d’euros sur les cinq prochaines années</w:t>
      </w:r>
      <w:r w:rsidR="001D6903" w:rsidRPr="00231799">
        <w:rPr>
          <w:rFonts w:ascii="Arial" w:eastAsiaTheme="minorEastAsia" w:hAnsi="Arial" w:cs="Arial"/>
          <w:b/>
          <w:sz w:val="24"/>
          <w:szCs w:val="24"/>
        </w:rPr>
        <w:t>, dont 45 millions d’euros pour la Normandie</w:t>
      </w:r>
    </w:p>
    <w:p w:rsidR="001D6903" w:rsidRPr="001D6903" w:rsidRDefault="001D6903" w:rsidP="001D6903">
      <w:pPr>
        <w:autoSpaceDE w:val="0"/>
        <w:autoSpaceDN w:val="0"/>
        <w:adjustRightInd w:val="0"/>
        <w:spacing w:after="0" w:line="240" w:lineRule="auto"/>
        <w:rPr>
          <w:rFonts w:ascii="Arial" w:hAnsi="Arial" w:cs="Arial"/>
          <w:sz w:val="20"/>
          <w:szCs w:val="20"/>
        </w:rPr>
      </w:pPr>
    </w:p>
    <w:p w:rsidR="001D6903" w:rsidRPr="00CB797E" w:rsidRDefault="001D6903" w:rsidP="001D6903">
      <w:pPr>
        <w:autoSpaceDE w:val="0"/>
        <w:autoSpaceDN w:val="0"/>
        <w:adjustRightInd w:val="0"/>
        <w:spacing w:after="0" w:line="240" w:lineRule="auto"/>
        <w:jc w:val="both"/>
        <w:rPr>
          <w:rFonts w:ascii="ArialMT" w:hAnsi="ArialMT" w:cs="ArialMT"/>
        </w:rPr>
      </w:pPr>
      <w:r w:rsidRPr="00CB797E">
        <w:rPr>
          <w:rFonts w:ascii="ArialMT" w:hAnsi="ArialMT" w:cs="ArialMT"/>
        </w:rPr>
        <w:t xml:space="preserve">Alors qu’elle évoluait déjà dans un contexte peu favorable du fait du </w:t>
      </w:r>
      <w:proofErr w:type="spellStart"/>
      <w:r w:rsidRPr="00CB797E">
        <w:rPr>
          <w:rFonts w:ascii="ArialMT" w:hAnsi="ArialMT" w:cs="ArialMT"/>
        </w:rPr>
        <w:t>Brexit</w:t>
      </w:r>
      <w:proofErr w:type="spellEnd"/>
      <w:r w:rsidRPr="00CB797E">
        <w:rPr>
          <w:rFonts w:ascii="ArialMT" w:hAnsi="ArialMT" w:cs="ArialMT"/>
        </w:rPr>
        <w:t xml:space="preserve"> et de ses multiples conséquences, Brittany Ferries a été très violemment impactée par la crise sanitaire liée à l’épidémie de Covid-19. Le trafic des véhicules de fret ne représente, en effet, qu’une part minoritaire de l’activité de la compagnie, l’essentiel de ses revenus provenant des voyageurs individuels, à 80</w:t>
      </w:r>
      <w:r w:rsidR="00CB797E" w:rsidRPr="00CB797E">
        <w:rPr>
          <w:rFonts w:ascii="ArialMT" w:hAnsi="ArialMT" w:cs="ArialMT"/>
        </w:rPr>
        <w:t xml:space="preserve"> </w:t>
      </w:r>
      <w:r w:rsidRPr="00CB797E">
        <w:rPr>
          <w:rFonts w:ascii="ArialMT" w:hAnsi="ArialMT" w:cs="ArialMT"/>
        </w:rPr>
        <w:t>% britanniques, qui traversent la Manche avec leur voiture.</w:t>
      </w:r>
    </w:p>
    <w:p w:rsidR="001D6903" w:rsidRPr="00CB797E" w:rsidRDefault="001D6903" w:rsidP="001D6903">
      <w:pPr>
        <w:autoSpaceDE w:val="0"/>
        <w:autoSpaceDN w:val="0"/>
        <w:adjustRightInd w:val="0"/>
        <w:spacing w:after="0" w:line="240" w:lineRule="auto"/>
        <w:rPr>
          <w:rFonts w:ascii="ArialMT" w:hAnsi="ArialMT" w:cs="ArialMT"/>
        </w:rPr>
      </w:pPr>
    </w:p>
    <w:p w:rsidR="001D6903" w:rsidRPr="00CB797E" w:rsidRDefault="001D6903" w:rsidP="001D6903">
      <w:pPr>
        <w:pStyle w:val="xmsonormal"/>
        <w:spacing w:before="0" w:beforeAutospacing="0" w:after="0" w:afterAutospacing="0"/>
        <w:jc w:val="both"/>
        <w:rPr>
          <w:rFonts w:ascii="Arial" w:hAnsi="Arial" w:cs="Arial"/>
          <w:bCs/>
          <w:sz w:val="22"/>
          <w:szCs w:val="28"/>
        </w:rPr>
      </w:pPr>
      <w:r w:rsidRPr="00CB797E">
        <w:rPr>
          <w:rFonts w:ascii="Arial" w:hAnsi="Arial" w:cs="Arial"/>
          <w:bCs/>
          <w:sz w:val="22"/>
          <w:szCs w:val="28"/>
        </w:rPr>
        <w:t xml:space="preserve">Le début de reprise de l’activité en juin a été stoppé net mi-août, lorsque le gouvernement britannique a rétabli les mesures d’isolement imposées aux voyageurs en provenance de France et d’une partie des pays d’Europe continentale. A ce jour, seule la ligne de Caen à Portsmouth reste ouverte. </w:t>
      </w:r>
    </w:p>
    <w:p w:rsidR="001D6903" w:rsidRPr="00CB797E" w:rsidRDefault="001D6903" w:rsidP="001D6903">
      <w:pPr>
        <w:pStyle w:val="xmsonormal"/>
        <w:spacing w:before="0" w:beforeAutospacing="0" w:after="0" w:afterAutospacing="0"/>
        <w:jc w:val="both"/>
        <w:rPr>
          <w:rFonts w:ascii="Arial" w:hAnsi="Arial" w:cs="Arial"/>
          <w:bCs/>
          <w:sz w:val="22"/>
          <w:szCs w:val="28"/>
        </w:rPr>
      </w:pPr>
    </w:p>
    <w:p w:rsidR="001D6903" w:rsidRPr="00CB797E" w:rsidRDefault="001D6903" w:rsidP="001D6903">
      <w:pPr>
        <w:pStyle w:val="xmsonormal"/>
        <w:spacing w:before="0" w:beforeAutospacing="0" w:after="0" w:afterAutospacing="0"/>
        <w:jc w:val="both"/>
        <w:rPr>
          <w:rFonts w:ascii="Arial" w:hAnsi="Arial" w:cs="Arial"/>
          <w:bCs/>
          <w:sz w:val="20"/>
          <w:szCs w:val="28"/>
        </w:rPr>
      </w:pPr>
      <w:r w:rsidRPr="00CB797E">
        <w:rPr>
          <w:rFonts w:ascii="Arial" w:hAnsi="Arial" w:cs="Arial"/>
          <w:bCs/>
          <w:sz w:val="22"/>
          <w:szCs w:val="28"/>
        </w:rPr>
        <w:t xml:space="preserve">Brittany Ferries </w:t>
      </w:r>
      <w:r w:rsidR="00AF39C7">
        <w:rPr>
          <w:rFonts w:ascii="Arial" w:hAnsi="Arial" w:cs="Arial"/>
          <w:bCs/>
          <w:sz w:val="22"/>
          <w:szCs w:val="28"/>
        </w:rPr>
        <w:t>estime qu’elle ne transportera</w:t>
      </w:r>
      <w:bookmarkStart w:id="0" w:name="_GoBack"/>
      <w:bookmarkEnd w:id="0"/>
      <w:r w:rsidRPr="00CB797E">
        <w:rPr>
          <w:rFonts w:ascii="Arial" w:hAnsi="Arial" w:cs="Arial"/>
          <w:bCs/>
          <w:sz w:val="22"/>
          <w:szCs w:val="28"/>
        </w:rPr>
        <w:t xml:space="preserve"> que 610 000 passagers entre octobre 2019 et 2020, soit une baisse proche de 75</w:t>
      </w:r>
      <w:r w:rsidR="00CB797E" w:rsidRPr="00CB797E">
        <w:rPr>
          <w:rFonts w:ascii="Arial" w:hAnsi="Arial" w:cs="Arial"/>
          <w:bCs/>
          <w:sz w:val="22"/>
          <w:szCs w:val="28"/>
        </w:rPr>
        <w:t xml:space="preserve"> </w:t>
      </w:r>
      <w:r w:rsidRPr="00CB797E">
        <w:rPr>
          <w:rFonts w:ascii="Arial" w:hAnsi="Arial" w:cs="Arial"/>
          <w:bCs/>
          <w:sz w:val="22"/>
          <w:szCs w:val="28"/>
        </w:rPr>
        <w:t xml:space="preserve">%. Pour l’exercice 2020, la prévision de chiffre d’affaires est réduite à 196 </w:t>
      </w:r>
      <w:r w:rsidR="00CB797E" w:rsidRPr="00CB797E">
        <w:rPr>
          <w:rFonts w:ascii="Arial" w:hAnsi="Arial" w:cs="Arial"/>
          <w:bCs/>
          <w:sz w:val="22"/>
          <w:szCs w:val="28"/>
        </w:rPr>
        <w:t>millions d’euros</w:t>
      </w:r>
      <w:r w:rsidRPr="00CB797E">
        <w:rPr>
          <w:rFonts w:ascii="Arial" w:hAnsi="Arial" w:cs="Arial"/>
          <w:bCs/>
          <w:sz w:val="22"/>
          <w:szCs w:val="28"/>
        </w:rPr>
        <w:t xml:space="preserve">, contre 469 </w:t>
      </w:r>
      <w:r w:rsidR="00CB797E" w:rsidRPr="00CB797E">
        <w:rPr>
          <w:rFonts w:ascii="Arial" w:hAnsi="Arial" w:cs="Arial"/>
          <w:bCs/>
          <w:sz w:val="22"/>
          <w:szCs w:val="28"/>
        </w:rPr>
        <w:t>millions d’euros</w:t>
      </w:r>
      <w:r w:rsidRPr="00CB797E">
        <w:rPr>
          <w:rFonts w:ascii="Arial" w:hAnsi="Arial" w:cs="Arial"/>
          <w:bCs/>
          <w:sz w:val="22"/>
          <w:szCs w:val="28"/>
        </w:rPr>
        <w:t xml:space="preserve"> pour l’exercice précédent.</w:t>
      </w:r>
    </w:p>
    <w:p w:rsidR="001D6903" w:rsidRPr="00CB797E" w:rsidRDefault="001D6903" w:rsidP="001D6903">
      <w:pPr>
        <w:autoSpaceDE w:val="0"/>
        <w:autoSpaceDN w:val="0"/>
        <w:adjustRightInd w:val="0"/>
        <w:spacing w:after="0" w:line="240" w:lineRule="auto"/>
        <w:rPr>
          <w:rFonts w:ascii="ArialMT" w:hAnsi="ArialMT" w:cs="ArialMT"/>
        </w:rPr>
      </w:pPr>
    </w:p>
    <w:p w:rsidR="001D6903" w:rsidRPr="00CB797E" w:rsidRDefault="001D6903" w:rsidP="00CB797E">
      <w:pPr>
        <w:autoSpaceDE w:val="0"/>
        <w:autoSpaceDN w:val="0"/>
        <w:adjustRightInd w:val="0"/>
        <w:spacing w:after="0" w:line="240" w:lineRule="auto"/>
        <w:jc w:val="both"/>
        <w:rPr>
          <w:rFonts w:ascii="ArialMT" w:hAnsi="ArialMT" w:cs="ArialMT"/>
        </w:rPr>
      </w:pPr>
      <w:r w:rsidRPr="00CB797E">
        <w:rPr>
          <w:rFonts w:ascii="ArialMT" w:hAnsi="ArialMT" w:cs="ArialMT"/>
        </w:rPr>
        <w:t>Face à cette crise soudaine et extrêmement violente, Brittany Ferries a immédiatement agi.</w:t>
      </w:r>
      <w:r w:rsidR="00CB797E">
        <w:rPr>
          <w:rFonts w:ascii="ArialMT" w:hAnsi="ArialMT" w:cs="ArialMT"/>
        </w:rPr>
        <w:t xml:space="preserve"> </w:t>
      </w:r>
      <w:r w:rsidRPr="00CB797E">
        <w:rPr>
          <w:rFonts w:ascii="ArialMT" w:hAnsi="ArialMT" w:cs="ArialMT"/>
        </w:rPr>
        <w:t>Une partie de la flotte a été désarmée et se trouve aujourd’hu</w:t>
      </w:r>
      <w:r w:rsidR="00CB797E">
        <w:rPr>
          <w:rFonts w:ascii="ArialMT" w:hAnsi="ArialMT" w:cs="ArialMT"/>
        </w:rPr>
        <w:t xml:space="preserve">i dans les ports du Havre et de </w:t>
      </w:r>
      <w:r w:rsidRPr="00CB797E">
        <w:rPr>
          <w:rFonts w:ascii="ArialMT" w:hAnsi="ArialMT" w:cs="ArialMT"/>
        </w:rPr>
        <w:t>Caen ; les équipages bénéficient du chômage partiel, les droits leur étant ouverts jusqu’</w:t>
      </w:r>
      <w:r w:rsidR="00CB797E">
        <w:rPr>
          <w:rFonts w:ascii="ArialMT" w:hAnsi="ArialMT" w:cs="ArialMT"/>
        </w:rPr>
        <w:t xml:space="preserve">en </w:t>
      </w:r>
      <w:r w:rsidRPr="00CB797E">
        <w:rPr>
          <w:rFonts w:ascii="ArialMT" w:hAnsi="ArialMT" w:cs="ArialMT"/>
        </w:rPr>
        <w:t xml:space="preserve">décembre 2020 au moins. La compagnie a par ailleurs souscrit un </w:t>
      </w:r>
      <w:r w:rsidR="00CB797E" w:rsidRPr="00CB797E">
        <w:rPr>
          <w:rFonts w:ascii="ArialMT" w:hAnsi="ArialMT" w:cs="ArialMT"/>
        </w:rPr>
        <w:t>Prêt garanti par l'État (PGE)</w:t>
      </w:r>
      <w:r w:rsidRPr="00CB797E">
        <w:rPr>
          <w:rFonts w:ascii="ArialMT" w:hAnsi="ArialMT" w:cs="ArialMT"/>
        </w:rPr>
        <w:t xml:space="preserve"> d’</w:t>
      </w:r>
      <w:r w:rsidR="00CB797E">
        <w:rPr>
          <w:rFonts w:ascii="ArialMT" w:hAnsi="ArialMT" w:cs="ArialMT"/>
        </w:rPr>
        <w:t xml:space="preserve">un montant de 117 </w:t>
      </w:r>
      <w:r w:rsidRPr="00CB797E">
        <w:rPr>
          <w:rFonts w:ascii="ArialMT" w:hAnsi="ArialMT" w:cs="ArialMT"/>
        </w:rPr>
        <w:t>millions d’euros.</w:t>
      </w:r>
    </w:p>
    <w:p w:rsidR="00702140" w:rsidRDefault="00702140" w:rsidP="001D6903">
      <w:pPr>
        <w:autoSpaceDE w:val="0"/>
        <w:autoSpaceDN w:val="0"/>
        <w:adjustRightInd w:val="0"/>
        <w:spacing w:after="0" w:line="240" w:lineRule="auto"/>
        <w:rPr>
          <w:rFonts w:ascii="ArialMT" w:hAnsi="ArialMT" w:cs="ArialMT"/>
        </w:rPr>
      </w:pPr>
    </w:p>
    <w:p w:rsidR="00CB797E" w:rsidRPr="00CB797E" w:rsidRDefault="001D6903" w:rsidP="001D6903">
      <w:pPr>
        <w:autoSpaceDE w:val="0"/>
        <w:autoSpaceDN w:val="0"/>
        <w:adjustRightInd w:val="0"/>
        <w:spacing w:after="0" w:line="240" w:lineRule="auto"/>
        <w:rPr>
          <w:rFonts w:ascii="ArialMT" w:hAnsi="ArialMT" w:cs="ArialMT"/>
        </w:rPr>
      </w:pPr>
      <w:r w:rsidRPr="00CB797E">
        <w:rPr>
          <w:rFonts w:ascii="ArialMT" w:hAnsi="ArialMT" w:cs="ArialMT"/>
        </w:rPr>
        <w:t>Pour pouvoir rembourser son PGE</w:t>
      </w:r>
      <w:r w:rsidR="00CB797E">
        <w:rPr>
          <w:rFonts w:ascii="ArialMT" w:hAnsi="ArialMT" w:cs="ArialMT"/>
        </w:rPr>
        <w:t xml:space="preserve"> </w:t>
      </w:r>
      <w:r w:rsidR="00CB797E" w:rsidRPr="00CB797E">
        <w:rPr>
          <w:rFonts w:ascii="ArialMT" w:hAnsi="ArialMT" w:cs="ArialMT"/>
        </w:rPr>
        <w:t xml:space="preserve">et poursuivre ses </w:t>
      </w:r>
      <w:r w:rsidRPr="00CB797E">
        <w:rPr>
          <w:rFonts w:ascii="ArialMT" w:hAnsi="ArialMT" w:cs="ArialMT"/>
        </w:rPr>
        <w:t>investissements Brittany Ferries devra améliorer sa performance économique globale d’au moi</w:t>
      </w:r>
      <w:r w:rsidR="00CB797E" w:rsidRPr="00CB797E">
        <w:rPr>
          <w:rFonts w:ascii="ArialMT" w:hAnsi="ArialMT" w:cs="ArialMT"/>
        </w:rPr>
        <w:t xml:space="preserve">ns 50 millions </w:t>
      </w:r>
      <w:r w:rsidRPr="00CB797E">
        <w:rPr>
          <w:rFonts w:ascii="ArialMT" w:hAnsi="ArialMT" w:cs="ArialMT"/>
        </w:rPr>
        <w:t xml:space="preserve">par an sur cinq ans. </w:t>
      </w:r>
    </w:p>
    <w:p w:rsidR="00CB797E" w:rsidRDefault="00CB797E" w:rsidP="001D6903">
      <w:pPr>
        <w:autoSpaceDE w:val="0"/>
        <w:autoSpaceDN w:val="0"/>
        <w:adjustRightInd w:val="0"/>
        <w:spacing w:after="0" w:line="240" w:lineRule="auto"/>
        <w:rPr>
          <w:rFonts w:ascii="ArialMT" w:hAnsi="ArialMT" w:cs="ArialMT"/>
        </w:rPr>
      </w:pPr>
    </w:p>
    <w:p w:rsidR="00CB797E" w:rsidRDefault="00CB797E" w:rsidP="00CB797E">
      <w:pPr>
        <w:autoSpaceDE w:val="0"/>
        <w:autoSpaceDN w:val="0"/>
        <w:adjustRightInd w:val="0"/>
        <w:spacing w:after="0" w:line="240" w:lineRule="auto"/>
        <w:jc w:val="both"/>
        <w:rPr>
          <w:rFonts w:ascii="Arial" w:eastAsiaTheme="minorEastAsia" w:hAnsi="Arial" w:cs="Arial"/>
          <w:szCs w:val="24"/>
        </w:rPr>
      </w:pPr>
      <w:r w:rsidRPr="00CB797E">
        <w:rPr>
          <w:rFonts w:ascii="Arial" w:eastAsiaTheme="minorEastAsia" w:hAnsi="Arial" w:cs="Arial"/>
          <w:szCs w:val="24"/>
        </w:rPr>
        <w:t>Dans ce contexte, l</w:t>
      </w:r>
      <w:r w:rsidRPr="001D6903">
        <w:rPr>
          <w:rFonts w:ascii="Arial" w:eastAsiaTheme="minorEastAsia" w:hAnsi="Arial" w:cs="Arial"/>
          <w:szCs w:val="24"/>
        </w:rPr>
        <w:t xml:space="preserve">es Régions Normandie et Bretagne </w:t>
      </w:r>
      <w:r w:rsidRPr="00CB797E">
        <w:rPr>
          <w:rFonts w:ascii="Arial" w:eastAsiaTheme="minorEastAsia" w:hAnsi="Arial" w:cs="Arial"/>
          <w:szCs w:val="24"/>
        </w:rPr>
        <w:t>ont décidé de se mobiliser</w:t>
      </w:r>
      <w:r w:rsidRPr="001D6903">
        <w:rPr>
          <w:rFonts w:ascii="Arial" w:eastAsiaTheme="minorEastAsia" w:hAnsi="Arial" w:cs="Arial"/>
          <w:szCs w:val="24"/>
        </w:rPr>
        <w:t xml:space="preserve"> pour soutenir la compagnie à hauteur de 85 </w:t>
      </w:r>
      <w:r w:rsidRPr="00CB797E">
        <w:rPr>
          <w:rFonts w:ascii="Arial" w:eastAsiaTheme="minorEastAsia" w:hAnsi="Arial" w:cs="Arial"/>
          <w:szCs w:val="24"/>
        </w:rPr>
        <w:t>millions d’euros</w:t>
      </w:r>
      <w:r w:rsidRPr="001D6903">
        <w:rPr>
          <w:rFonts w:ascii="Arial" w:eastAsiaTheme="minorEastAsia" w:hAnsi="Arial" w:cs="Arial"/>
          <w:szCs w:val="24"/>
        </w:rPr>
        <w:t xml:space="preserve"> sur les cinq prochaines années</w:t>
      </w:r>
      <w:r w:rsidR="00231799">
        <w:rPr>
          <w:rFonts w:ascii="Arial" w:eastAsiaTheme="minorEastAsia" w:hAnsi="Arial" w:cs="Arial"/>
          <w:szCs w:val="24"/>
        </w:rPr>
        <w:t>, dont 45 millions pour la Normandie</w:t>
      </w:r>
      <w:r>
        <w:rPr>
          <w:rFonts w:ascii="Arial" w:eastAsiaTheme="minorEastAsia" w:hAnsi="Arial" w:cs="Arial"/>
          <w:szCs w:val="24"/>
        </w:rPr>
        <w:t xml:space="preserve">. </w:t>
      </w:r>
    </w:p>
    <w:p w:rsidR="00CB797E" w:rsidRDefault="00CB797E" w:rsidP="00CB797E">
      <w:pPr>
        <w:autoSpaceDE w:val="0"/>
        <w:autoSpaceDN w:val="0"/>
        <w:adjustRightInd w:val="0"/>
        <w:spacing w:after="0" w:line="240" w:lineRule="auto"/>
        <w:jc w:val="both"/>
        <w:rPr>
          <w:rFonts w:ascii="Arial" w:eastAsiaTheme="minorEastAsia" w:hAnsi="Arial" w:cs="Arial"/>
          <w:szCs w:val="24"/>
        </w:rPr>
      </w:pPr>
    </w:p>
    <w:p w:rsidR="00CB797E" w:rsidRDefault="00CB797E" w:rsidP="00CB797E">
      <w:pPr>
        <w:autoSpaceDE w:val="0"/>
        <w:autoSpaceDN w:val="0"/>
        <w:adjustRightInd w:val="0"/>
        <w:spacing w:after="120" w:line="240" w:lineRule="auto"/>
        <w:jc w:val="both"/>
        <w:rPr>
          <w:rFonts w:ascii="ArialMT" w:hAnsi="ArialMT" w:cs="ArialMT"/>
          <w:sz w:val="20"/>
        </w:rPr>
      </w:pPr>
      <w:r>
        <w:rPr>
          <w:rFonts w:ascii="Arial" w:eastAsiaTheme="minorEastAsia" w:hAnsi="Arial" w:cs="Arial"/>
          <w:szCs w:val="24"/>
        </w:rPr>
        <w:t xml:space="preserve">Elles interviendront par deux moyens distincts : </w:t>
      </w:r>
    </w:p>
    <w:p w:rsidR="00CB797E" w:rsidRPr="00CB797E" w:rsidRDefault="001D6903" w:rsidP="007F3198">
      <w:pPr>
        <w:pStyle w:val="Paragraphedeliste"/>
        <w:numPr>
          <w:ilvl w:val="0"/>
          <w:numId w:val="1"/>
        </w:numPr>
        <w:autoSpaceDE w:val="0"/>
        <w:autoSpaceDN w:val="0"/>
        <w:adjustRightInd w:val="0"/>
        <w:spacing w:after="120"/>
        <w:ind w:left="714" w:hanging="357"/>
        <w:jc w:val="both"/>
        <w:rPr>
          <w:rFonts w:ascii="ArialMT" w:hAnsi="ArialMT" w:cs="ArialMT"/>
          <w:sz w:val="20"/>
        </w:rPr>
      </w:pPr>
      <w:r w:rsidRPr="00CB797E">
        <w:rPr>
          <w:rFonts w:ascii="ArialMT" w:hAnsi="ArialMT" w:cs="ArialMT"/>
        </w:rPr>
        <w:t xml:space="preserve">un allongement de la durée d’amortissement des navires, de 30 à 35 ans, </w:t>
      </w:r>
      <w:r w:rsidR="00CB797E">
        <w:rPr>
          <w:rFonts w:ascii="ArialMT" w:hAnsi="ArialMT" w:cs="ArialMT"/>
        </w:rPr>
        <w:t xml:space="preserve">conduisant </w:t>
      </w:r>
      <w:r w:rsidRPr="00CB797E">
        <w:rPr>
          <w:rFonts w:ascii="ArialMT" w:hAnsi="ArialMT" w:cs="ArialMT"/>
        </w:rPr>
        <w:t>pour les cinq prochaines années à un allègement d’environ deux millions par an des loyers</w:t>
      </w:r>
      <w:r w:rsidR="00CB797E">
        <w:rPr>
          <w:rFonts w:ascii="ArialMT" w:hAnsi="ArialMT" w:cs="ArialMT"/>
        </w:rPr>
        <w:t xml:space="preserve"> </w:t>
      </w:r>
      <w:r w:rsidRPr="00CB797E">
        <w:rPr>
          <w:rFonts w:ascii="ArialMT" w:hAnsi="ArialMT" w:cs="ArialMT"/>
        </w:rPr>
        <w:t xml:space="preserve">facturés par la </w:t>
      </w:r>
      <w:proofErr w:type="spellStart"/>
      <w:r w:rsidRPr="00CB797E">
        <w:rPr>
          <w:rFonts w:ascii="ArialMT" w:hAnsi="ArialMT" w:cs="ArialMT"/>
        </w:rPr>
        <w:t>Somanor</w:t>
      </w:r>
      <w:proofErr w:type="spellEnd"/>
      <w:r w:rsidRPr="00CB797E">
        <w:rPr>
          <w:rFonts w:ascii="ArialMT" w:hAnsi="ArialMT" w:cs="ArialMT"/>
        </w:rPr>
        <w:t xml:space="preserve"> à Brittany Ferries (soit 10 millions d’euros sur cinq ans pour</w:t>
      </w:r>
      <w:r w:rsidR="00CB797E">
        <w:rPr>
          <w:rFonts w:ascii="ArialMT" w:hAnsi="ArialMT" w:cs="ArialMT"/>
        </w:rPr>
        <w:t xml:space="preserve"> </w:t>
      </w:r>
      <w:r w:rsidRPr="00CB797E">
        <w:rPr>
          <w:rFonts w:ascii="ArialMT" w:hAnsi="ArialMT" w:cs="ArialMT"/>
        </w:rPr>
        <w:t>chacune des deux régions)</w:t>
      </w:r>
    </w:p>
    <w:p w:rsidR="00231799" w:rsidRPr="00231799" w:rsidRDefault="001D6903" w:rsidP="007F3198">
      <w:pPr>
        <w:pStyle w:val="Paragraphedeliste"/>
        <w:numPr>
          <w:ilvl w:val="0"/>
          <w:numId w:val="1"/>
        </w:numPr>
        <w:jc w:val="both"/>
        <w:rPr>
          <w:rFonts w:ascii="ArialMT" w:hAnsi="ArialMT" w:cs="ArialMT"/>
        </w:rPr>
      </w:pPr>
      <w:r w:rsidRPr="00231799">
        <w:rPr>
          <w:rFonts w:ascii="ArialMT" w:hAnsi="ArialMT" w:cs="ArialMT"/>
        </w:rPr>
        <w:t xml:space="preserve"> la prise en charge par la </w:t>
      </w:r>
      <w:proofErr w:type="spellStart"/>
      <w:r w:rsidRPr="00231799">
        <w:rPr>
          <w:rFonts w:ascii="ArialMT" w:hAnsi="ArialMT" w:cs="ArialMT"/>
        </w:rPr>
        <w:t>Somanor</w:t>
      </w:r>
      <w:proofErr w:type="spellEnd"/>
      <w:r w:rsidRPr="00231799">
        <w:rPr>
          <w:rFonts w:ascii="ArialMT" w:hAnsi="ArialMT" w:cs="ArialMT"/>
        </w:rPr>
        <w:t xml:space="preserve"> (et </w:t>
      </w:r>
      <w:proofErr w:type="spellStart"/>
      <w:r w:rsidRPr="00231799">
        <w:rPr>
          <w:rFonts w:ascii="ArialMT" w:hAnsi="ArialMT" w:cs="ArialMT"/>
        </w:rPr>
        <w:t>Somabret</w:t>
      </w:r>
      <w:proofErr w:type="spellEnd"/>
      <w:r w:rsidRPr="00231799">
        <w:rPr>
          <w:rFonts w:ascii="ArialMT" w:hAnsi="ArialMT" w:cs="ArialMT"/>
        </w:rPr>
        <w:t xml:space="preserve"> pour la Bretagne) des grosses</w:t>
      </w:r>
      <w:r w:rsidR="00CB797E" w:rsidRPr="00231799">
        <w:rPr>
          <w:rFonts w:ascii="ArialMT" w:hAnsi="ArialMT" w:cs="ArialMT"/>
        </w:rPr>
        <w:t xml:space="preserve"> </w:t>
      </w:r>
      <w:r w:rsidRPr="00231799">
        <w:rPr>
          <w:rFonts w:ascii="ArialMT" w:hAnsi="ArialMT" w:cs="ArialMT"/>
        </w:rPr>
        <w:t xml:space="preserve">réparations des navires, auparavant prises en charge par la compagnie, pour un </w:t>
      </w:r>
      <w:r w:rsidRPr="00231799">
        <w:rPr>
          <w:rFonts w:ascii="ArialMT" w:hAnsi="ArialMT" w:cs="ArialMT"/>
        </w:rPr>
        <w:lastRenderedPageBreak/>
        <w:t>montant de</w:t>
      </w:r>
      <w:r w:rsidR="00CB797E" w:rsidRPr="00231799">
        <w:rPr>
          <w:rFonts w:ascii="ArialMT" w:hAnsi="ArialMT" w:cs="ArialMT"/>
        </w:rPr>
        <w:t xml:space="preserve"> </w:t>
      </w:r>
      <w:r w:rsidRPr="00231799">
        <w:rPr>
          <w:rFonts w:ascii="ArialMT" w:hAnsi="ArialMT" w:cs="ArialMT"/>
        </w:rPr>
        <w:t>7 millions par an sur 5 ans, soit 35 millions pour la Normandie, et 6 millions par an sur 5 ans</w:t>
      </w:r>
      <w:r w:rsidR="00CB797E" w:rsidRPr="00231799">
        <w:rPr>
          <w:rFonts w:ascii="ArialMT" w:hAnsi="ArialMT" w:cs="ArialMT"/>
        </w:rPr>
        <w:t xml:space="preserve"> </w:t>
      </w:r>
      <w:r w:rsidRPr="00231799">
        <w:rPr>
          <w:rFonts w:ascii="ArialMT" w:hAnsi="ArialMT" w:cs="ArialMT"/>
        </w:rPr>
        <w:t>pour la Bretagne, soit 30 millions.</w:t>
      </w:r>
      <w:r w:rsidR="00231799" w:rsidRPr="00231799">
        <w:t xml:space="preserve"> </w:t>
      </w:r>
      <w:r w:rsidR="00231799" w:rsidRPr="00231799">
        <w:rPr>
          <w:rFonts w:ascii="ArialMT" w:hAnsi="ArialMT" w:cs="ArialMT"/>
        </w:rPr>
        <w:t>En parallèle, la compagnie reversera sous forme de loyer l’amortissement de ces grosses réparations, satisfaisant ainsi à la condition d’une nécessaire contrepartie pour éviter la qualification d’aide d’Etat illégale.</w:t>
      </w:r>
    </w:p>
    <w:p w:rsidR="001D6903" w:rsidRPr="0058031F" w:rsidRDefault="001D6903" w:rsidP="0058031F">
      <w:pPr>
        <w:autoSpaceDE w:val="0"/>
        <w:autoSpaceDN w:val="0"/>
        <w:adjustRightInd w:val="0"/>
        <w:spacing w:after="0" w:line="240" w:lineRule="auto"/>
        <w:rPr>
          <w:rFonts w:ascii="Arial" w:hAnsi="Arial" w:cs="Arial"/>
          <w:b/>
          <w:sz w:val="24"/>
          <w:szCs w:val="20"/>
        </w:rPr>
      </w:pPr>
    </w:p>
    <w:p w:rsidR="00EE5BC6" w:rsidRPr="007F3198" w:rsidRDefault="0058031F" w:rsidP="00231799">
      <w:pPr>
        <w:autoSpaceDE w:val="0"/>
        <w:autoSpaceDN w:val="0"/>
        <w:adjustRightInd w:val="0"/>
        <w:spacing w:after="120" w:line="240" w:lineRule="auto"/>
        <w:rPr>
          <w:rFonts w:ascii="Arial" w:hAnsi="Arial" w:cs="Arial"/>
          <w:b/>
          <w:sz w:val="24"/>
          <w:szCs w:val="20"/>
        </w:rPr>
      </w:pPr>
      <w:r w:rsidRPr="007F3198">
        <w:rPr>
          <w:rFonts w:ascii="Arial" w:hAnsi="Arial" w:cs="Arial"/>
          <w:b/>
          <w:sz w:val="24"/>
          <w:szCs w:val="20"/>
        </w:rPr>
        <w:t>Actualité des fonds européens en Normandie: Programme opérationnel FEDER FSE 2014-2020 (REACT-EU) et Programme opérationnel FEDER FSE+ et Fonds de transition Juste 2021-2027</w:t>
      </w:r>
    </w:p>
    <w:p w:rsidR="00EE5BC6" w:rsidRPr="00841AB9" w:rsidRDefault="00EE5BC6" w:rsidP="00841AB9">
      <w:pPr>
        <w:autoSpaceDE w:val="0"/>
        <w:autoSpaceDN w:val="0"/>
        <w:adjustRightInd w:val="0"/>
        <w:spacing w:after="0" w:line="240" w:lineRule="auto"/>
        <w:jc w:val="both"/>
        <w:rPr>
          <w:rFonts w:ascii="Arial" w:hAnsi="Arial" w:cs="Arial"/>
          <w:color w:val="000000"/>
          <w:szCs w:val="20"/>
        </w:rPr>
      </w:pPr>
      <w:r w:rsidRPr="00841AB9">
        <w:rPr>
          <w:rFonts w:ascii="Arial" w:hAnsi="Arial" w:cs="Arial"/>
          <w:color w:val="000000"/>
          <w:szCs w:val="20"/>
        </w:rPr>
        <w:t>Depuis 2014, la Région Normandie, en tant qu’autorité de gestion des fonds européens, pilote et met</w:t>
      </w:r>
      <w:r w:rsidR="00841AB9">
        <w:rPr>
          <w:rFonts w:ascii="Arial" w:hAnsi="Arial" w:cs="Arial"/>
          <w:color w:val="000000"/>
          <w:szCs w:val="20"/>
        </w:rPr>
        <w:t xml:space="preserve"> </w:t>
      </w:r>
      <w:r w:rsidRPr="00841AB9">
        <w:rPr>
          <w:rFonts w:ascii="Arial" w:hAnsi="Arial" w:cs="Arial"/>
          <w:color w:val="000000"/>
          <w:szCs w:val="20"/>
        </w:rPr>
        <w:t xml:space="preserve">en </w:t>
      </w:r>
      <w:r w:rsidR="004A7D14" w:rsidRPr="00841AB9">
        <w:rPr>
          <w:rFonts w:ascii="Arial" w:hAnsi="Arial" w:cs="Arial"/>
          <w:color w:val="000000"/>
          <w:szCs w:val="20"/>
        </w:rPr>
        <w:t>œuvre</w:t>
      </w:r>
      <w:r w:rsidRPr="00841AB9">
        <w:rPr>
          <w:rFonts w:ascii="Arial" w:hAnsi="Arial" w:cs="Arial"/>
          <w:color w:val="000000"/>
          <w:szCs w:val="20"/>
        </w:rPr>
        <w:t xml:space="preserve"> la stratégie de développement régional via le FEDER et le FSE en finançant des actions et</w:t>
      </w:r>
      <w:r w:rsidR="00841AB9">
        <w:rPr>
          <w:rFonts w:ascii="Arial" w:hAnsi="Arial" w:cs="Arial"/>
          <w:color w:val="000000"/>
          <w:szCs w:val="20"/>
        </w:rPr>
        <w:t xml:space="preserve"> </w:t>
      </w:r>
      <w:r w:rsidRPr="00841AB9">
        <w:rPr>
          <w:rFonts w:ascii="Arial" w:hAnsi="Arial" w:cs="Arial"/>
          <w:color w:val="000000"/>
          <w:szCs w:val="20"/>
        </w:rPr>
        <w:t>investissements publics et privés structurants pour le territoire</w:t>
      </w:r>
      <w:r>
        <w:rPr>
          <w:rFonts w:ascii="ArialMT" w:hAnsi="ArialMT" w:cs="ArialMT"/>
          <w:color w:val="000000"/>
          <w:sz w:val="20"/>
          <w:szCs w:val="20"/>
        </w:rPr>
        <w:t>.</w:t>
      </w:r>
    </w:p>
    <w:p w:rsidR="00841AB9" w:rsidRPr="00841AB9" w:rsidRDefault="00841AB9" w:rsidP="00841AB9">
      <w:pPr>
        <w:autoSpaceDE w:val="0"/>
        <w:autoSpaceDN w:val="0"/>
        <w:adjustRightInd w:val="0"/>
        <w:spacing w:after="0" w:line="240" w:lineRule="auto"/>
        <w:jc w:val="both"/>
        <w:rPr>
          <w:rFonts w:ascii="Arial" w:hAnsi="Arial" w:cs="Arial"/>
          <w:color w:val="000000"/>
          <w:szCs w:val="20"/>
        </w:rPr>
      </w:pPr>
    </w:p>
    <w:p w:rsidR="00EE5BC6" w:rsidRPr="00841AB9" w:rsidRDefault="00841AB9" w:rsidP="00841AB9">
      <w:pPr>
        <w:autoSpaceDE w:val="0"/>
        <w:autoSpaceDN w:val="0"/>
        <w:adjustRightInd w:val="0"/>
        <w:spacing w:after="0" w:line="240" w:lineRule="auto"/>
        <w:jc w:val="both"/>
        <w:rPr>
          <w:rFonts w:ascii="Arial" w:hAnsi="Arial" w:cs="Arial"/>
          <w:color w:val="000000"/>
          <w:szCs w:val="20"/>
        </w:rPr>
      </w:pPr>
      <w:r w:rsidRPr="00841AB9">
        <w:rPr>
          <w:rFonts w:ascii="Arial" w:hAnsi="Arial" w:cs="Arial"/>
          <w:color w:val="000000"/>
          <w:szCs w:val="20"/>
        </w:rPr>
        <w:t>L</w:t>
      </w:r>
      <w:r w:rsidR="00EE5BC6" w:rsidRPr="00841AB9">
        <w:rPr>
          <w:rFonts w:ascii="Arial" w:hAnsi="Arial" w:cs="Arial"/>
          <w:color w:val="000000"/>
          <w:szCs w:val="20"/>
        </w:rPr>
        <w:t>es premiers éléments liés à l’intégration du plan de</w:t>
      </w:r>
      <w:r w:rsidRPr="00841AB9">
        <w:rPr>
          <w:rFonts w:ascii="Arial" w:hAnsi="Arial" w:cs="Arial"/>
          <w:color w:val="000000"/>
          <w:szCs w:val="20"/>
        </w:rPr>
        <w:t xml:space="preserve"> </w:t>
      </w:r>
      <w:r w:rsidR="00EE5BC6" w:rsidRPr="00841AB9">
        <w:rPr>
          <w:rFonts w:ascii="Arial" w:hAnsi="Arial" w:cs="Arial"/>
          <w:color w:val="000000"/>
          <w:szCs w:val="20"/>
        </w:rPr>
        <w:t xml:space="preserve">relance européen dans la programmation 2014-2020 </w:t>
      </w:r>
      <w:r w:rsidRPr="00841AB9">
        <w:rPr>
          <w:rFonts w:ascii="Arial" w:hAnsi="Arial" w:cs="Arial"/>
          <w:color w:val="000000"/>
          <w:szCs w:val="20"/>
        </w:rPr>
        <w:t xml:space="preserve">ont été présentés, </w:t>
      </w:r>
      <w:r w:rsidR="00EE5BC6" w:rsidRPr="00841AB9">
        <w:rPr>
          <w:rFonts w:ascii="Arial" w:hAnsi="Arial" w:cs="Arial"/>
          <w:color w:val="000000"/>
          <w:szCs w:val="20"/>
        </w:rPr>
        <w:t>ainsi que l’état d’avancement du Programme</w:t>
      </w:r>
      <w:r w:rsidRPr="00841AB9">
        <w:rPr>
          <w:rFonts w:ascii="Arial" w:hAnsi="Arial" w:cs="Arial"/>
          <w:color w:val="000000"/>
          <w:szCs w:val="20"/>
        </w:rPr>
        <w:t xml:space="preserve"> </w:t>
      </w:r>
      <w:r w:rsidR="00EE5BC6" w:rsidRPr="00841AB9">
        <w:rPr>
          <w:rFonts w:ascii="Arial" w:hAnsi="Arial" w:cs="Arial"/>
          <w:color w:val="000000"/>
          <w:szCs w:val="20"/>
        </w:rPr>
        <w:t>opérationnel 2021-2027 et notamment le Fonds pour une Transition Juste (FTJ), qui devrait abonder</w:t>
      </w:r>
      <w:r w:rsidRPr="00841AB9">
        <w:rPr>
          <w:rFonts w:ascii="Arial" w:hAnsi="Arial" w:cs="Arial"/>
          <w:color w:val="000000"/>
          <w:szCs w:val="20"/>
        </w:rPr>
        <w:t xml:space="preserve"> </w:t>
      </w:r>
      <w:r w:rsidR="00EE5BC6" w:rsidRPr="00841AB9">
        <w:rPr>
          <w:rFonts w:ascii="Arial" w:hAnsi="Arial" w:cs="Arial"/>
          <w:color w:val="000000"/>
          <w:szCs w:val="20"/>
        </w:rPr>
        <w:t xml:space="preserve">l’enveloppe de crédits européens dédiée à la Normandie pour la période 2021-2027. </w:t>
      </w:r>
    </w:p>
    <w:p w:rsidR="00841AB9" w:rsidRPr="00841AB9" w:rsidRDefault="00841AB9" w:rsidP="00EE5BC6">
      <w:pPr>
        <w:autoSpaceDE w:val="0"/>
        <w:autoSpaceDN w:val="0"/>
        <w:adjustRightInd w:val="0"/>
        <w:spacing w:after="0" w:line="240" w:lineRule="auto"/>
        <w:rPr>
          <w:rFonts w:ascii="Arial" w:hAnsi="Arial" w:cs="Arial"/>
          <w:szCs w:val="20"/>
        </w:rPr>
      </w:pPr>
    </w:p>
    <w:p w:rsidR="00EE5BC6" w:rsidRPr="00841AB9" w:rsidRDefault="00EE5BC6" w:rsidP="007F3198">
      <w:pPr>
        <w:pStyle w:val="Paragraphedeliste"/>
        <w:numPr>
          <w:ilvl w:val="0"/>
          <w:numId w:val="5"/>
        </w:numPr>
        <w:autoSpaceDE w:val="0"/>
        <w:autoSpaceDN w:val="0"/>
        <w:adjustRightInd w:val="0"/>
        <w:rPr>
          <w:rFonts w:ascii="Arial" w:hAnsi="Arial" w:cs="Arial"/>
          <w:b/>
          <w:bCs/>
          <w:szCs w:val="20"/>
        </w:rPr>
      </w:pPr>
      <w:r w:rsidRPr="00841AB9">
        <w:rPr>
          <w:rFonts w:ascii="Arial" w:hAnsi="Arial" w:cs="Arial"/>
          <w:b/>
          <w:bCs/>
          <w:szCs w:val="20"/>
        </w:rPr>
        <w:t>REACT EU : un ré-abondement de la politique de cohésion 2014-2020</w:t>
      </w:r>
    </w:p>
    <w:p w:rsidR="007F3198" w:rsidRDefault="00841AB9" w:rsidP="007F3198">
      <w:pPr>
        <w:spacing w:after="0" w:line="240" w:lineRule="auto"/>
        <w:jc w:val="both"/>
        <w:rPr>
          <w:rFonts w:ascii="Arial" w:eastAsiaTheme="minorEastAsia" w:hAnsi="Arial" w:cs="Arial"/>
          <w:szCs w:val="12"/>
        </w:rPr>
      </w:pPr>
      <w:r w:rsidRPr="00841AB9">
        <w:rPr>
          <w:rFonts w:ascii="Arial" w:eastAsiaTheme="minorEastAsia" w:hAnsi="Arial" w:cs="Arial"/>
          <w:szCs w:val="12"/>
        </w:rPr>
        <w:t xml:space="preserve">La Commission européenne a dévoilé fin mai 2020 son plan de relance et son principal instrument de mise en œuvre, « </w:t>
      </w:r>
      <w:proofErr w:type="spellStart"/>
      <w:r w:rsidRPr="00841AB9">
        <w:rPr>
          <w:rFonts w:ascii="Arial" w:eastAsiaTheme="minorEastAsia" w:hAnsi="Arial" w:cs="Arial"/>
          <w:szCs w:val="12"/>
        </w:rPr>
        <w:t>Next</w:t>
      </w:r>
      <w:proofErr w:type="spellEnd"/>
      <w:r w:rsidRPr="00841AB9">
        <w:rPr>
          <w:rFonts w:ascii="Arial" w:eastAsiaTheme="minorEastAsia" w:hAnsi="Arial" w:cs="Arial"/>
          <w:szCs w:val="12"/>
        </w:rPr>
        <w:t xml:space="preserve"> </w:t>
      </w:r>
      <w:proofErr w:type="spellStart"/>
      <w:r w:rsidRPr="00841AB9">
        <w:rPr>
          <w:rFonts w:ascii="Arial" w:eastAsiaTheme="minorEastAsia" w:hAnsi="Arial" w:cs="Arial"/>
          <w:szCs w:val="12"/>
        </w:rPr>
        <w:t>Generation</w:t>
      </w:r>
      <w:proofErr w:type="spellEnd"/>
      <w:r w:rsidRPr="00841AB9">
        <w:rPr>
          <w:rFonts w:ascii="Arial" w:eastAsiaTheme="minorEastAsia" w:hAnsi="Arial" w:cs="Arial"/>
          <w:szCs w:val="12"/>
        </w:rPr>
        <w:t xml:space="preserve"> EU ». Celui-ci comprend notamment une initiative de soutien à la reprise</w:t>
      </w:r>
      <w:r w:rsidR="007F3198" w:rsidRPr="007F3198">
        <w:t xml:space="preserve"> </w:t>
      </w:r>
      <w:r w:rsidR="007F3198" w:rsidRPr="007F3198">
        <w:rPr>
          <w:rFonts w:ascii="Arial" w:eastAsiaTheme="minorEastAsia" w:hAnsi="Arial" w:cs="Arial"/>
          <w:szCs w:val="12"/>
        </w:rPr>
        <w:t xml:space="preserve">suite </w:t>
      </w:r>
      <w:r w:rsidR="007F3198">
        <w:rPr>
          <w:rFonts w:ascii="Arial" w:eastAsiaTheme="minorEastAsia" w:hAnsi="Arial" w:cs="Arial"/>
          <w:szCs w:val="12"/>
        </w:rPr>
        <w:t>à</w:t>
      </w:r>
      <w:r w:rsidR="007F3198" w:rsidRPr="007F3198">
        <w:rPr>
          <w:rFonts w:ascii="Arial" w:eastAsiaTheme="minorEastAsia" w:hAnsi="Arial" w:cs="Arial"/>
          <w:szCs w:val="12"/>
        </w:rPr>
        <w:t xml:space="preserve"> la crise engendrée par la pandémie de COVID-19</w:t>
      </w:r>
      <w:r w:rsidR="007F3198">
        <w:rPr>
          <w:rFonts w:ascii="Arial" w:eastAsiaTheme="minorEastAsia" w:hAnsi="Arial" w:cs="Arial"/>
          <w:szCs w:val="12"/>
        </w:rPr>
        <w:t xml:space="preserve"> </w:t>
      </w:r>
      <w:r>
        <w:rPr>
          <w:rFonts w:ascii="Arial" w:eastAsiaTheme="minorEastAsia" w:hAnsi="Arial" w:cs="Arial"/>
          <w:szCs w:val="12"/>
        </w:rPr>
        <w:t>appelée « REACT-EU »</w:t>
      </w:r>
      <w:r w:rsidRPr="00841AB9">
        <w:rPr>
          <w:rFonts w:ascii="Arial" w:eastAsiaTheme="minorEastAsia" w:hAnsi="Arial" w:cs="Arial"/>
          <w:szCs w:val="12"/>
        </w:rPr>
        <w:t>.</w:t>
      </w:r>
    </w:p>
    <w:p w:rsidR="007F3198" w:rsidRPr="00841AB9" w:rsidRDefault="007F3198" w:rsidP="007F3198">
      <w:pPr>
        <w:spacing w:after="0" w:line="240" w:lineRule="auto"/>
        <w:jc w:val="both"/>
        <w:rPr>
          <w:rFonts w:ascii="Arial" w:eastAsiaTheme="minorEastAsia" w:hAnsi="Arial" w:cs="Arial"/>
          <w:szCs w:val="12"/>
        </w:rPr>
      </w:pPr>
    </w:p>
    <w:p w:rsidR="00841AB9" w:rsidRDefault="00841AB9" w:rsidP="007F3198">
      <w:pPr>
        <w:spacing w:after="0" w:line="240" w:lineRule="auto"/>
        <w:jc w:val="both"/>
        <w:rPr>
          <w:rFonts w:ascii="Arial" w:eastAsiaTheme="minorEastAsia" w:hAnsi="Arial" w:cs="Arial"/>
          <w:szCs w:val="12"/>
        </w:rPr>
      </w:pPr>
      <w:r w:rsidRPr="007F3198">
        <w:rPr>
          <w:rFonts w:ascii="Arial" w:eastAsiaTheme="minorEastAsia" w:hAnsi="Arial" w:cs="Arial"/>
          <w:szCs w:val="12"/>
        </w:rPr>
        <w:t>Selon l’Agence nationale de la cohésion des territoires (ANCT), la Normandie devrait bénéficier d’au moins 100 M€ de crédits qui viendront abonder les maquettes des deux programmes opérationnels FEDER FSE 2014-2020.</w:t>
      </w:r>
    </w:p>
    <w:p w:rsidR="007F3198" w:rsidRPr="007F3198" w:rsidRDefault="007F3198" w:rsidP="007F3198">
      <w:pPr>
        <w:spacing w:after="0" w:line="240" w:lineRule="auto"/>
        <w:jc w:val="both"/>
        <w:rPr>
          <w:rFonts w:ascii="Arial" w:eastAsiaTheme="minorEastAsia" w:hAnsi="Arial" w:cs="Arial"/>
          <w:szCs w:val="12"/>
        </w:rPr>
      </w:pPr>
    </w:p>
    <w:p w:rsidR="00841AB9" w:rsidRDefault="00841AB9" w:rsidP="002367EC">
      <w:pPr>
        <w:spacing w:after="0" w:line="240" w:lineRule="auto"/>
        <w:jc w:val="both"/>
        <w:rPr>
          <w:rFonts w:ascii="Arial" w:eastAsiaTheme="minorEastAsia" w:hAnsi="Arial" w:cs="Arial"/>
          <w:szCs w:val="12"/>
        </w:rPr>
      </w:pPr>
      <w:r w:rsidRPr="007F3198">
        <w:rPr>
          <w:rFonts w:ascii="Arial" w:eastAsiaTheme="minorEastAsia" w:hAnsi="Arial" w:cs="Arial"/>
          <w:szCs w:val="12"/>
        </w:rPr>
        <w:t>En Normandie, après analyse de leur élig</w:t>
      </w:r>
      <w:r w:rsidR="007F3198">
        <w:rPr>
          <w:rFonts w:ascii="Arial" w:eastAsiaTheme="minorEastAsia" w:hAnsi="Arial" w:cs="Arial"/>
          <w:szCs w:val="12"/>
        </w:rPr>
        <w:t>ibilité potentielle à REACT EU</w:t>
      </w:r>
      <w:r w:rsidRPr="007F3198">
        <w:rPr>
          <w:rFonts w:ascii="Arial" w:eastAsiaTheme="minorEastAsia" w:hAnsi="Arial" w:cs="Arial"/>
          <w:szCs w:val="12"/>
        </w:rPr>
        <w:t>, environ 120 projets, représentant une enveloppe de 257 M€ de crédits européens ont été identifiés comme pouvant s’inscrire dans cette initiative européenne.</w:t>
      </w:r>
    </w:p>
    <w:p w:rsidR="002367EC" w:rsidRPr="007F3198" w:rsidRDefault="002367EC" w:rsidP="002367EC">
      <w:pPr>
        <w:spacing w:after="0" w:line="240" w:lineRule="auto"/>
        <w:jc w:val="both"/>
        <w:rPr>
          <w:rFonts w:ascii="Arial" w:eastAsiaTheme="minorEastAsia" w:hAnsi="Arial" w:cs="Arial"/>
          <w:szCs w:val="12"/>
        </w:rPr>
      </w:pPr>
    </w:p>
    <w:p w:rsidR="00841AB9" w:rsidRPr="007F3198" w:rsidRDefault="00841AB9" w:rsidP="008E1DA1">
      <w:pPr>
        <w:spacing w:after="0" w:line="240" w:lineRule="auto"/>
        <w:jc w:val="both"/>
        <w:rPr>
          <w:rFonts w:ascii="Arial" w:eastAsiaTheme="minorEastAsia" w:hAnsi="Arial" w:cs="Arial"/>
          <w:szCs w:val="12"/>
        </w:rPr>
      </w:pPr>
      <w:r w:rsidRPr="007F3198">
        <w:rPr>
          <w:rFonts w:ascii="Arial" w:eastAsiaTheme="minorEastAsia" w:hAnsi="Arial" w:cs="Arial"/>
          <w:szCs w:val="12"/>
        </w:rPr>
        <w:t>Seuls les projets les plus structurants pour le territoire régional seront retenus dans le cadre de ce plan de relance européen.</w:t>
      </w:r>
    </w:p>
    <w:p w:rsidR="00841AB9" w:rsidRDefault="00841AB9" w:rsidP="00EE5BC6">
      <w:pPr>
        <w:autoSpaceDE w:val="0"/>
        <w:autoSpaceDN w:val="0"/>
        <w:adjustRightInd w:val="0"/>
        <w:spacing w:after="0" w:line="240" w:lineRule="auto"/>
        <w:rPr>
          <w:rFonts w:ascii="Arial-BoldMT" w:hAnsi="Arial-BoldMT" w:cs="Arial-BoldMT"/>
          <w:b/>
          <w:bCs/>
          <w:color w:val="5B9CD6"/>
          <w:sz w:val="20"/>
          <w:szCs w:val="20"/>
        </w:rPr>
      </w:pPr>
    </w:p>
    <w:p w:rsidR="00841AB9" w:rsidRPr="00964645" w:rsidRDefault="00841AB9" w:rsidP="008E1DA1">
      <w:pPr>
        <w:pStyle w:val="Paragraphedeliste"/>
        <w:numPr>
          <w:ilvl w:val="0"/>
          <w:numId w:val="5"/>
        </w:numPr>
        <w:ind w:left="714" w:hanging="357"/>
        <w:jc w:val="both"/>
        <w:rPr>
          <w:rFonts w:ascii="Arial" w:eastAsiaTheme="minorEastAsia" w:hAnsi="Arial" w:cs="Arial"/>
          <w:b/>
          <w:szCs w:val="12"/>
        </w:rPr>
      </w:pPr>
      <w:r w:rsidRPr="00964645">
        <w:rPr>
          <w:rFonts w:ascii="Arial" w:eastAsiaTheme="minorEastAsia" w:hAnsi="Arial" w:cs="Arial"/>
          <w:b/>
          <w:szCs w:val="12"/>
        </w:rPr>
        <w:t>Programme opérationnel FEDER FSE+ 2021-2027</w:t>
      </w:r>
    </w:p>
    <w:p w:rsidR="00841AB9" w:rsidRPr="000E7791" w:rsidRDefault="00841AB9" w:rsidP="00841AB9">
      <w:pPr>
        <w:spacing w:after="120" w:line="240" w:lineRule="auto"/>
        <w:jc w:val="both"/>
        <w:rPr>
          <w:rFonts w:ascii="Arial" w:eastAsiaTheme="minorEastAsia" w:hAnsi="Arial" w:cs="Arial"/>
          <w:szCs w:val="12"/>
        </w:rPr>
      </w:pPr>
      <w:r w:rsidRPr="000E7791">
        <w:rPr>
          <w:rFonts w:ascii="Arial" w:eastAsiaTheme="minorEastAsia" w:hAnsi="Arial" w:cs="Arial"/>
          <w:szCs w:val="12"/>
        </w:rPr>
        <w:t>Selon les dernières estimations de l’ANCT, l’enveloppe FEDER FSE+ normande pourrait représenter environ 496 M€ (dont 403 M€ de FEDER et 93 M€ de FSE+), soit 24 M€ de moins qu’en 2014-2020. Toutefois ces éléments sont encore susceptibles de modifications jusqu’au vote définitif du cadre financier pluriannuel 2021-2027.</w:t>
      </w:r>
    </w:p>
    <w:p w:rsidR="00841AB9" w:rsidRPr="000E7791" w:rsidRDefault="00841AB9" w:rsidP="008E1DA1">
      <w:pPr>
        <w:pStyle w:val="Paragraphedeliste"/>
        <w:numPr>
          <w:ilvl w:val="0"/>
          <w:numId w:val="5"/>
        </w:numPr>
        <w:ind w:left="714" w:hanging="357"/>
        <w:rPr>
          <w:rFonts w:ascii="Arial" w:hAnsi="Arial" w:cs="Arial"/>
          <w:b/>
          <w:bCs/>
          <w:szCs w:val="28"/>
          <w:lang w:eastAsia="fr-FR"/>
        </w:rPr>
      </w:pPr>
      <w:r w:rsidRPr="000E7791">
        <w:rPr>
          <w:rFonts w:ascii="Arial" w:hAnsi="Arial" w:cs="Arial"/>
          <w:b/>
          <w:bCs/>
          <w:szCs w:val="28"/>
          <w:lang w:eastAsia="fr-FR"/>
        </w:rPr>
        <w:t>Fonds pour une Transition Juste (FTJ)</w:t>
      </w:r>
    </w:p>
    <w:p w:rsidR="000E7791" w:rsidRPr="000E7791" w:rsidRDefault="000E7791" w:rsidP="002367EC">
      <w:pPr>
        <w:autoSpaceDE w:val="0"/>
        <w:autoSpaceDN w:val="0"/>
        <w:adjustRightInd w:val="0"/>
        <w:spacing w:after="120" w:line="240" w:lineRule="auto"/>
        <w:rPr>
          <w:rFonts w:ascii="Arial" w:hAnsi="Arial" w:cs="Arial"/>
          <w:szCs w:val="20"/>
        </w:rPr>
      </w:pPr>
      <w:r w:rsidRPr="000E7791">
        <w:rPr>
          <w:rFonts w:ascii="Arial" w:hAnsi="Arial" w:cs="Arial"/>
          <w:szCs w:val="20"/>
        </w:rPr>
        <w:t xml:space="preserve">En décembre 2019, Ursula Von Der </w:t>
      </w:r>
      <w:proofErr w:type="spellStart"/>
      <w:r w:rsidRPr="000E7791">
        <w:rPr>
          <w:rFonts w:ascii="Arial" w:hAnsi="Arial" w:cs="Arial"/>
          <w:szCs w:val="20"/>
        </w:rPr>
        <w:t>Leyen</w:t>
      </w:r>
      <w:proofErr w:type="spellEnd"/>
      <w:r w:rsidRPr="000E7791">
        <w:rPr>
          <w:rFonts w:ascii="Arial" w:hAnsi="Arial" w:cs="Arial"/>
          <w:szCs w:val="20"/>
        </w:rPr>
        <w:t xml:space="preserve"> a dévoilé les grandes orientations de son mandat à la tête de la Commission européenne, en particulier le Pacte vert pour l’Europe. Le Mécanisme pour une transition juste présenté le 14 janvier 2020 est l’instrument de mise en œuvre de cette politique ; il repose sur 3 piliers :</w:t>
      </w:r>
    </w:p>
    <w:p w:rsidR="000E7791" w:rsidRPr="000E7791" w:rsidRDefault="000E7791" w:rsidP="000E7791">
      <w:pPr>
        <w:pStyle w:val="Paragraphedeliste"/>
        <w:numPr>
          <w:ilvl w:val="0"/>
          <w:numId w:val="5"/>
        </w:numPr>
        <w:autoSpaceDE w:val="0"/>
        <w:autoSpaceDN w:val="0"/>
        <w:adjustRightInd w:val="0"/>
        <w:rPr>
          <w:rFonts w:ascii="Arial" w:hAnsi="Arial" w:cs="Arial"/>
          <w:szCs w:val="20"/>
        </w:rPr>
      </w:pPr>
      <w:r w:rsidRPr="000E7791">
        <w:rPr>
          <w:rFonts w:ascii="Arial" w:hAnsi="Arial" w:cs="Arial"/>
          <w:szCs w:val="20"/>
        </w:rPr>
        <w:t>Le Fonds pour une Transition Juste (FTJ) qui devra être intégré aux programmes FEDER FSE+ 2021-2027 avec la création d’un axe dédié ;</w:t>
      </w:r>
    </w:p>
    <w:p w:rsidR="000E7791" w:rsidRPr="000E7791" w:rsidRDefault="000E7791" w:rsidP="000E7791">
      <w:pPr>
        <w:pStyle w:val="Paragraphedeliste"/>
        <w:numPr>
          <w:ilvl w:val="0"/>
          <w:numId w:val="5"/>
        </w:numPr>
        <w:autoSpaceDE w:val="0"/>
        <w:autoSpaceDN w:val="0"/>
        <w:adjustRightInd w:val="0"/>
        <w:rPr>
          <w:rFonts w:ascii="Arial" w:hAnsi="Arial" w:cs="Arial"/>
          <w:szCs w:val="20"/>
        </w:rPr>
      </w:pPr>
      <w:r w:rsidRPr="000E7791">
        <w:rPr>
          <w:rFonts w:ascii="Arial" w:hAnsi="Arial" w:cs="Arial"/>
          <w:szCs w:val="20"/>
        </w:rPr>
        <w:t>Un volet spécifique d’</w:t>
      </w:r>
      <w:proofErr w:type="spellStart"/>
      <w:r w:rsidRPr="000E7791">
        <w:rPr>
          <w:rFonts w:ascii="Arial" w:hAnsi="Arial" w:cs="Arial"/>
          <w:szCs w:val="20"/>
        </w:rPr>
        <w:t>Invest</w:t>
      </w:r>
      <w:proofErr w:type="spellEnd"/>
      <w:r w:rsidRPr="000E7791">
        <w:rPr>
          <w:rFonts w:ascii="Arial" w:hAnsi="Arial" w:cs="Arial"/>
          <w:szCs w:val="20"/>
        </w:rPr>
        <w:t xml:space="preserve"> EU, le programme d’investissement successeur du Plan Junker ;</w:t>
      </w:r>
    </w:p>
    <w:p w:rsidR="000E7791" w:rsidRPr="000E7791" w:rsidRDefault="000E7791" w:rsidP="008E1DA1">
      <w:pPr>
        <w:pStyle w:val="Paragraphedeliste"/>
        <w:numPr>
          <w:ilvl w:val="0"/>
          <w:numId w:val="5"/>
        </w:numPr>
        <w:autoSpaceDE w:val="0"/>
        <w:autoSpaceDN w:val="0"/>
        <w:adjustRightInd w:val="0"/>
        <w:ind w:left="714" w:hanging="357"/>
        <w:rPr>
          <w:rFonts w:ascii="Arial" w:hAnsi="Arial" w:cs="Arial"/>
          <w:szCs w:val="20"/>
        </w:rPr>
      </w:pPr>
      <w:r w:rsidRPr="000E7791">
        <w:rPr>
          <w:rFonts w:ascii="Arial" w:hAnsi="Arial" w:cs="Arial"/>
          <w:szCs w:val="20"/>
        </w:rPr>
        <w:t>Une facilité de prêt au secteur public par la Banque européenne d’investissement.</w:t>
      </w:r>
    </w:p>
    <w:p w:rsidR="00841AB9" w:rsidRPr="000E7791" w:rsidRDefault="00841AB9" w:rsidP="00841AB9">
      <w:pPr>
        <w:spacing w:after="0" w:line="240" w:lineRule="auto"/>
        <w:rPr>
          <w:rFonts w:ascii="Arial" w:hAnsi="Arial" w:cs="Arial"/>
          <w:b/>
          <w:bCs/>
          <w:sz w:val="8"/>
          <w:szCs w:val="28"/>
          <w:u w:val="single"/>
          <w:lang w:eastAsia="fr-FR"/>
        </w:rPr>
      </w:pPr>
    </w:p>
    <w:p w:rsidR="00841AB9" w:rsidRPr="00231799" w:rsidRDefault="000E7791" w:rsidP="00841AB9">
      <w:pPr>
        <w:spacing w:after="0" w:line="240" w:lineRule="auto"/>
        <w:jc w:val="both"/>
        <w:rPr>
          <w:rFonts w:ascii="Arial" w:hAnsi="Arial" w:cs="Arial"/>
          <w:b/>
          <w:bCs/>
          <w:szCs w:val="28"/>
          <w:lang w:eastAsia="fr-FR"/>
        </w:rPr>
      </w:pPr>
      <w:r>
        <w:rPr>
          <w:rFonts w:ascii="Arial" w:hAnsi="Arial" w:cs="Arial"/>
          <w:bCs/>
          <w:szCs w:val="28"/>
          <w:lang w:eastAsia="fr-FR"/>
        </w:rPr>
        <w:t xml:space="preserve">Le </w:t>
      </w:r>
      <w:r w:rsidRPr="000E7791">
        <w:rPr>
          <w:rFonts w:ascii="Arial" w:hAnsi="Arial" w:cs="Arial"/>
          <w:bCs/>
          <w:szCs w:val="28"/>
          <w:lang w:eastAsia="fr-FR"/>
        </w:rPr>
        <w:t xml:space="preserve">Fonds pour une Transition Juste </w:t>
      </w:r>
      <w:r>
        <w:rPr>
          <w:rFonts w:ascii="Arial" w:hAnsi="Arial" w:cs="Arial"/>
          <w:bCs/>
          <w:szCs w:val="28"/>
          <w:lang w:eastAsia="fr-FR"/>
        </w:rPr>
        <w:t>(</w:t>
      </w:r>
      <w:r w:rsidR="00841AB9" w:rsidRPr="000E7791">
        <w:rPr>
          <w:rFonts w:ascii="Arial" w:hAnsi="Arial" w:cs="Arial"/>
          <w:bCs/>
          <w:szCs w:val="28"/>
          <w:lang w:eastAsia="fr-FR"/>
        </w:rPr>
        <w:t>FTJ</w:t>
      </w:r>
      <w:r>
        <w:rPr>
          <w:rFonts w:ascii="Arial" w:hAnsi="Arial" w:cs="Arial"/>
          <w:bCs/>
          <w:szCs w:val="28"/>
          <w:lang w:eastAsia="fr-FR"/>
        </w:rPr>
        <w:t>)</w:t>
      </w:r>
      <w:r w:rsidR="00841AB9" w:rsidRPr="000E7791">
        <w:rPr>
          <w:rFonts w:ascii="Arial" w:hAnsi="Arial" w:cs="Arial"/>
          <w:bCs/>
          <w:szCs w:val="28"/>
          <w:lang w:eastAsia="fr-FR"/>
        </w:rPr>
        <w:t xml:space="preserve"> est un fonds dont l’objectif principal est d’estomper les impacts socio-économiques de la transition vers la neutralité climatique. L’intervention de </w:t>
      </w:r>
      <w:r w:rsidR="00841AB9" w:rsidRPr="000E7791">
        <w:rPr>
          <w:rFonts w:ascii="Arial" w:hAnsi="Arial" w:cs="Arial"/>
          <w:bCs/>
          <w:szCs w:val="28"/>
          <w:lang w:eastAsia="fr-FR"/>
        </w:rPr>
        <w:lastRenderedPageBreak/>
        <w:t>ce fonds est concentrée sur les territoires les plus émetteurs de CO2</w:t>
      </w:r>
      <w:r w:rsidR="00841AB9" w:rsidRPr="000E7791">
        <w:rPr>
          <w:rFonts w:ascii="Arial" w:hAnsi="Arial" w:cs="Arial"/>
          <w:b/>
          <w:bCs/>
          <w:szCs w:val="28"/>
          <w:lang w:eastAsia="fr-FR"/>
        </w:rPr>
        <w:t xml:space="preserve"> : </w:t>
      </w:r>
      <w:r w:rsidR="00841AB9" w:rsidRPr="000E7791">
        <w:rPr>
          <w:rFonts w:ascii="Arial" w:hAnsi="Arial" w:cs="Arial"/>
          <w:bCs/>
          <w:szCs w:val="28"/>
          <w:lang w:eastAsia="fr-FR"/>
        </w:rPr>
        <w:t>à ce jour, en Normandie, seul le département de Seine-Maritime fait partie des 10 départements éligibles proposés par la France (3</w:t>
      </w:r>
      <w:r w:rsidR="00841AB9" w:rsidRPr="000E7791">
        <w:rPr>
          <w:rFonts w:ascii="Arial" w:hAnsi="Arial" w:cs="Arial"/>
          <w:bCs/>
          <w:szCs w:val="28"/>
          <w:vertAlign w:val="superscript"/>
          <w:lang w:eastAsia="fr-FR"/>
        </w:rPr>
        <w:t xml:space="preserve">ème </w:t>
      </w:r>
      <w:r w:rsidR="00841AB9" w:rsidRPr="000E7791">
        <w:rPr>
          <w:rFonts w:ascii="Arial" w:hAnsi="Arial" w:cs="Arial"/>
          <w:bCs/>
          <w:szCs w:val="28"/>
          <w:lang w:eastAsia="fr-FR"/>
        </w:rPr>
        <w:t>département français émetteur de gaz à effet de serre). Cependant, une approche sectorielle cohérente autour de tout l’Axe Seine sera défendue auprès de la Commission.</w:t>
      </w:r>
    </w:p>
    <w:p w:rsidR="00D307BC" w:rsidRDefault="00D307BC" w:rsidP="008E1DA1">
      <w:pPr>
        <w:autoSpaceDE w:val="0"/>
        <w:autoSpaceDN w:val="0"/>
        <w:adjustRightInd w:val="0"/>
        <w:spacing w:after="0" w:line="240" w:lineRule="auto"/>
        <w:rPr>
          <w:rFonts w:ascii="Arial" w:hAnsi="Arial" w:cs="Arial"/>
          <w:b/>
          <w:sz w:val="24"/>
          <w:szCs w:val="20"/>
        </w:rPr>
      </w:pPr>
    </w:p>
    <w:p w:rsidR="0058031F" w:rsidRPr="00231799" w:rsidRDefault="00D307BC" w:rsidP="00D307BC">
      <w:pPr>
        <w:autoSpaceDE w:val="0"/>
        <w:autoSpaceDN w:val="0"/>
        <w:adjustRightInd w:val="0"/>
        <w:spacing w:after="120" w:line="240" w:lineRule="auto"/>
        <w:rPr>
          <w:rFonts w:ascii="Arial" w:hAnsi="Arial" w:cs="Arial"/>
          <w:b/>
          <w:sz w:val="24"/>
          <w:szCs w:val="20"/>
        </w:rPr>
      </w:pPr>
      <w:r>
        <w:rPr>
          <w:rFonts w:ascii="Arial" w:hAnsi="Arial" w:cs="Arial"/>
          <w:b/>
          <w:sz w:val="24"/>
          <w:szCs w:val="20"/>
        </w:rPr>
        <w:t>Construction d’un</w:t>
      </w:r>
      <w:r w:rsidRPr="00D307BC">
        <w:rPr>
          <w:rFonts w:ascii="Arial" w:hAnsi="Arial" w:cs="Arial"/>
          <w:b/>
          <w:sz w:val="24"/>
          <w:szCs w:val="20"/>
        </w:rPr>
        <w:t xml:space="preserve"> nouveau campus lycéen international </w:t>
      </w:r>
      <w:r w:rsidR="0058031F" w:rsidRPr="0058031F">
        <w:rPr>
          <w:rFonts w:ascii="Arial" w:hAnsi="Arial" w:cs="Arial"/>
          <w:b/>
          <w:sz w:val="24"/>
          <w:szCs w:val="20"/>
        </w:rPr>
        <w:t>à Bourg Achard</w:t>
      </w:r>
      <w:r>
        <w:rPr>
          <w:rFonts w:ascii="Arial" w:hAnsi="Arial" w:cs="Arial"/>
          <w:b/>
          <w:sz w:val="24"/>
          <w:szCs w:val="20"/>
        </w:rPr>
        <w:t xml:space="preserve"> (27)</w:t>
      </w:r>
    </w:p>
    <w:p w:rsidR="00D307BC" w:rsidRDefault="000E7791" w:rsidP="008E1DA1">
      <w:pPr>
        <w:autoSpaceDE w:val="0"/>
        <w:autoSpaceDN w:val="0"/>
        <w:adjustRightInd w:val="0"/>
        <w:spacing w:after="0" w:line="240" w:lineRule="auto"/>
        <w:jc w:val="both"/>
        <w:rPr>
          <w:rFonts w:ascii="Arial" w:hAnsi="Arial" w:cs="Arial"/>
          <w:szCs w:val="20"/>
        </w:rPr>
      </w:pPr>
      <w:r w:rsidRPr="00D307BC">
        <w:rPr>
          <w:rFonts w:ascii="Arial" w:hAnsi="Arial" w:cs="Arial"/>
          <w:szCs w:val="20"/>
        </w:rPr>
        <w:t xml:space="preserve">Initié par la Région, en collaboration avec les autorités académiques, </w:t>
      </w:r>
      <w:r w:rsidR="00D307BC" w:rsidRPr="00D307BC">
        <w:rPr>
          <w:rFonts w:ascii="Arial" w:hAnsi="Arial" w:cs="Arial"/>
          <w:szCs w:val="20"/>
        </w:rPr>
        <w:t xml:space="preserve">un </w:t>
      </w:r>
      <w:r w:rsidR="00D307BC">
        <w:rPr>
          <w:rFonts w:ascii="Arial" w:hAnsi="Arial" w:cs="Arial"/>
          <w:szCs w:val="20"/>
        </w:rPr>
        <w:t xml:space="preserve">nouveau </w:t>
      </w:r>
      <w:r w:rsidR="00FB6E77">
        <w:rPr>
          <w:rFonts w:ascii="Arial" w:hAnsi="Arial" w:cs="Arial"/>
          <w:szCs w:val="20"/>
        </w:rPr>
        <w:t>campus normand innovant</w:t>
      </w:r>
      <w:r w:rsidR="00D307BC" w:rsidRPr="00D307BC">
        <w:rPr>
          <w:rFonts w:ascii="Arial" w:hAnsi="Arial" w:cs="Arial"/>
          <w:szCs w:val="20"/>
        </w:rPr>
        <w:t xml:space="preserve"> verra le jour</w:t>
      </w:r>
      <w:r w:rsidRPr="00D307BC">
        <w:rPr>
          <w:rFonts w:ascii="Arial" w:hAnsi="Arial" w:cs="Arial"/>
          <w:szCs w:val="20"/>
        </w:rPr>
        <w:t xml:space="preserve"> </w:t>
      </w:r>
      <w:r w:rsidR="00D307BC">
        <w:rPr>
          <w:rFonts w:ascii="Arial" w:hAnsi="Arial" w:cs="Arial"/>
          <w:szCs w:val="20"/>
        </w:rPr>
        <w:t>dans le Roumois</w:t>
      </w:r>
      <w:r w:rsidR="00D307BC" w:rsidRPr="00D307BC">
        <w:rPr>
          <w:rFonts w:ascii="Arial" w:hAnsi="Arial" w:cs="Arial"/>
          <w:szCs w:val="20"/>
        </w:rPr>
        <w:t xml:space="preserve"> à l’</w:t>
      </w:r>
      <w:r w:rsidR="00D307BC">
        <w:rPr>
          <w:rFonts w:ascii="Arial" w:hAnsi="Arial" w:cs="Arial"/>
          <w:szCs w:val="20"/>
        </w:rPr>
        <w:t>horizon 2024</w:t>
      </w:r>
      <w:r w:rsidR="00D307BC" w:rsidRPr="00D307BC">
        <w:rPr>
          <w:rFonts w:ascii="Arial" w:hAnsi="Arial" w:cs="Arial"/>
          <w:szCs w:val="20"/>
        </w:rPr>
        <w:t xml:space="preserve">. </w:t>
      </w:r>
      <w:r w:rsidR="008E1DA1" w:rsidRPr="008E1DA1">
        <w:rPr>
          <w:rFonts w:ascii="Arial" w:hAnsi="Arial" w:cs="Arial"/>
          <w:szCs w:val="20"/>
        </w:rPr>
        <w:t>Ce projet de campus s’inscrit dans la continuité de la déma</w:t>
      </w:r>
      <w:r w:rsidR="008E1DA1">
        <w:rPr>
          <w:rFonts w:ascii="Arial" w:hAnsi="Arial" w:cs="Arial"/>
          <w:szCs w:val="20"/>
        </w:rPr>
        <w:t>rche du #Lycée du futur, pierre angulaire</w:t>
      </w:r>
      <w:r w:rsidR="008E1DA1" w:rsidRPr="008E1DA1">
        <w:rPr>
          <w:rFonts w:ascii="Arial" w:hAnsi="Arial" w:cs="Arial"/>
          <w:szCs w:val="20"/>
        </w:rPr>
        <w:t xml:space="preserve"> de la politique régionale en faveur des lycées.</w:t>
      </w:r>
    </w:p>
    <w:p w:rsidR="00D307BC" w:rsidRDefault="00D307BC" w:rsidP="008E1DA1">
      <w:pPr>
        <w:autoSpaceDE w:val="0"/>
        <w:autoSpaceDN w:val="0"/>
        <w:adjustRightInd w:val="0"/>
        <w:spacing w:after="0" w:line="240" w:lineRule="auto"/>
        <w:jc w:val="both"/>
        <w:rPr>
          <w:rFonts w:ascii="Arial" w:hAnsi="Arial" w:cs="Arial"/>
          <w:szCs w:val="20"/>
        </w:rPr>
      </w:pPr>
    </w:p>
    <w:p w:rsidR="00D307BC" w:rsidRDefault="00D307BC" w:rsidP="008E1DA1">
      <w:pPr>
        <w:autoSpaceDE w:val="0"/>
        <w:autoSpaceDN w:val="0"/>
        <w:adjustRightInd w:val="0"/>
        <w:spacing w:after="0" w:line="240" w:lineRule="auto"/>
        <w:jc w:val="both"/>
        <w:rPr>
          <w:rFonts w:ascii="Arial" w:hAnsi="Arial" w:cs="Arial"/>
          <w:szCs w:val="20"/>
        </w:rPr>
      </w:pPr>
      <w:r w:rsidRPr="00D307BC">
        <w:rPr>
          <w:rFonts w:ascii="Arial" w:hAnsi="Arial" w:cs="Arial"/>
          <w:szCs w:val="20"/>
        </w:rPr>
        <w:t xml:space="preserve">Implanté à Bourg Achard, ce campus, </w:t>
      </w:r>
      <w:r>
        <w:rPr>
          <w:rFonts w:ascii="Arial" w:hAnsi="Arial" w:cs="Arial"/>
          <w:szCs w:val="20"/>
        </w:rPr>
        <w:t>dont la</w:t>
      </w:r>
      <w:r w:rsidRPr="00D307BC">
        <w:rPr>
          <w:rFonts w:ascii="Arial" w:hAnsi="Arial" w:cs="Arial"/>
          <w:szCs w:val="20"/>
        </w:rPr>
        <w:t xml:space="preserve"> construction es</w:t>
      </w:r>
      <w:r>
        <w:rPr>
          <w:rFonts w:ascii="Arial" w:hAnsi="Arial" w:cs="Arial"/>
          <w:szCs w:val="20"/>
        </w:rPr>
        <w:t xml:space="preserve">t estimée à 55 millions d’euros, </w:t>
      </w:r>
      <w:r w:rsidRPr="00D307BC">
        <w:rPr>
          <w:rFonts w:ascii="Arial" w:hAnsi="Arial" w:cs="Arial"/>
          <w:szCs w:val="20"/>
        </w:rPr>
        <w:t xml:space="preserve">sera le premier lycée international de Normandie. La Région souhaite que cet établissement intègre le nouveau statut d’EPLEI prévu dans le cadre de la « loi pour une École de la </w:t>
      </w:r>
      <w:r>
        <w:rPr>
          <w:rFonts w:ascii="Arial" w:hAnsi="Arial" w:cs="Arial"/>
          <w:szCs w:val="20"/>
        </w:rPr>
        <w:br/>
      </w:r>
      <w:r w:rsidRPr="00D307BC">
        <w:rPr>
          <w:rFonts w:ascii="Arial" w:hAnsi="Arial" w:cs="Arial"/>
          <w:szCs w:val="20"/>
        </w:rPr>
        <w:t>confiance ».</w:t>
      </w:r>
    </w:p>
    <w:p w:rsidR="00D307BC" w:rsidRDefault="00D307BC" w:rsidP="008E1DA1">
      <w:pPr>
        <w:autoSpaceDE w:val="0"/>
        <w:autoSpaceDN w:val="0"/>
        <w:adjustRightInd w:val="0"/>
        <w:spacing w:after="0" w:line="240" w:lineRule="auto"/>
        <w:rPr>
          <w:rFonts w:ascii="Arial" w:hAnsi="Arial" w:cs="Arial"/>
          <w:szCs w:val="20"/>
        </w:rPr>
      </w:pPr>
    </w:p>
    <w:p w:rsidR="00FB6E77" w:rsidRDefault="00D307BC" w:rsidP="008E1DA1">
      <w:pPr>
        <w:autoSpaceDE w:val="0"/>
        <w:autoSpaceDN w:val="0"/>
        <w:adjustRightInd w:val="0"/>
        <w:spacing w:after="0" w:line="240" w:lineRule="auto"/>
        <w:jc w:val="both"/>
        <w:rPr>
          <w:rFonts w:ascii="Arial" w:hAnsi="Arial" w:cs="Arial"/>
          <w:szCs w:val="20"/>
        </w:rPr>
      </w:pPr>
      <w:r w:rsidRPr="00D307BC">
        <w:rPr>
          <w:rFonts w:ascii="Arial" w:hAnsi="Arial" w:cs="Arial"/>
          <w:szCs w:val="20"/>
        </w:rPr>
        <w:t>Ce projet d’implantation dans le Roumois est le fruit d’une étude mettant en exergue la démographie en hausse dans ce secteur, prévoyant 750 élèves supplémentaires d’ici 2024.</w:t>
      </w:r>
      <w:r>
        <w:rPr>
          <w:rFonts w:ascii="Arial" w:hAnsi="Arial" w:cs="Arial"/>
          <w:szCs w:val="20"/>
        </w:rPr>
        <w:t xml:space="preserve"> Il </w:t>
      </w:r>
      <w:r w:rsidR="00FB6E77">
        <w:rPr>
          <w:rFonts w:ascii="Arial" w:hAnsi="Arial" w:cs="Arial"/>
          <w:szCs w:val="20"/>
        </w:rPr>
        <w:t>sera ainsi en mesure</w:t>
      </w:r>
      <w:r>
        <w:rPr>
          <w:rFonts w:ascii="Arial" w:hAnsi="Arial" w:cs="Arial"/>
          <w:szCs w:val="20"/>
        </w:rPr>
        <w:t xml:space="preserve"> </w:t>
      </w:r>
      <w:r w:rsidR="00FB6E77">
        <w:rPr>
          <w:rFonts w:ascii="Arial" w:hAnsi="Arial" w:cs="Arial"/>
          <w:szCs w:val="20"/>
        </w:rPr>
        <w:t>d’</w:t>
      </w:r>
      <w:r>
        <w:rPr>
          <w:rFonts w:ascii="Arial" w:hAnsi="Arial" w:cs="Arial"/>
          <w:szCs w:val="20"/>
        </w:rPr>
        <w:t>accueillir</w:t>
      </w:r>
      <w:r w:rsidR="000E7791" w:rsidRPr="00D307BC">
        <w:rPr>
          <w:rFonts w:ascii="Arial" w:hAnsi="Arial" w:cs="Arial"/>
          <w:szCs w:val="20"/>
        </w:rPr>
        <w:t xml:space="preserve"> 1000 élèves, 250 int</w:t>
      </w:r>
      <w:r w:rsidR="00FB6E77">
        <w:rPr>
          <w:rFonts w:ascii="Arial" w:hAnsi="Arial" w:cs="Arial"/>
          <w:szCs w:val="20"/>
        </w:rPr>
        <w:t xml:space="preserve">ernes, dont 100 internationaux. </w:t>
      </w:r>
    </w:p>
    <w:p w:rsidR="00FB6E77" w:rsidRDefault="00FB6E77" w:rsidP="008E1DA1">
      <w:pPr>
        <w:autoSpaceDE w:val="0"/>
        <w:autoSpaceDN w:val="0"/>
        <w:adjustRightInd w:val="0"/>
        <w:spacing w:after="0" w:line="240" w:lineRule="auto"/>
        <w:jc w:val="both"/>
        <w:rPr>
          <w:rFonts w:ascii="Arial" w:hAnsi="Arial" w:cs="Arial"/>
          <w:szCs w:val="20"/>
        </w:rPr>
      </w:pPr>
    </w:p>
    <w:p w:rsidR="00FB6E77" w:rsidRDefault="00FB6E77" w:rsidP="008E1DA1">
      <w:pPr>
        <w:autoSpaceDE w:val="0"/>
        <w:autoSpaceDN w:val="0"/>
        <w:adjustRightInd w:val="0"/>
        <w:spacing w:after="0" w:line="240" w:lineRule="auto"/>
        <w:jc w:val="both"/>
        <w:rPr>
          <w:rFonts w:ascii="Arial" w:hAnsi="Arial" w:cs="Arial"/>
          <w:szCs w:val="20"/>
        </w:rPr>
      </w:pPr>
      <w:r w:rsidRPr="00FB6E77">
        <w:rPr>
          <w:rFonts w:ascii="Arial" w:hAnsi="Arial" w:cs="Arial"/>
          <w:szCs w:val="20"/>
        </w:rPr>
        <w:t xml:space="preserve">De façon à favoriser les liens entre les lycéens et le monde professionnel, le campus pourra aussi accueillir </w:t>
      </w:r>
      <w:r>
        <w:rPr>
          <w:rFonts w:ascii="Arial" w:hAnsi="Arial" w:cs="Arial"/>
          <w:szCs w:val="20"/>
        </w:rPr>
        <w:t xml:space="preserve">des </w:t>
      </w:r>
      <w:r w:rsidRPr="00FB6E77">
        <w:rPr>
          <w:rFonts w:ascii="Arial" w:hAnsi="Arial" w:cs="Arial"/>
          <w:szCs w:val="20"/>
        </w:rPr>
        <w:t xml:space="preserve">acteurs du monde économique, </w:t>
      </w:r>
      <w:r>
        <w:rPr>
          <w:rFonts w:ascii="Arial" w:hAnsi="Arial" w:cs="Arial"/>
          <w:szCs w:val="20"/>
        </w:rPr>
        <w:t>des étudiants ou encore des bénéficiaires de la formation</w:t>
      </w:r>
      <w:r w:rsidRPr="00FB6E77">
        <w:rPr>
          <w:rFonts w:ascii="Arial" w:hAnsi="Arial" w:cs="Arial"/>
          <w:szCs w:val="20"/>
        </w:rPr>
        <w:t xml:space="preserve"> professionnelle continue.</w:t>
      </w:r>
    </w:p>
    <w:p w:rsidR="008E1DA1" w:rsidRDefault="008E1DA1" w:rsidP="008E1DA1">
      <w:pPr>
        <w:autoSpaceDE w:val="0"/>
        <w:autoSpaceDN w:val="0"/>
        <w:adjustRightInd w:val="0"/>
        <w:spacing w:after="0" w:line="240" w:lineRule="auto"/>
        <w:rPr>
          <w:rFonts w:ascii="Arial" w:hAnsi="Arial" w:cs="Arial"/>
          <w:szCs w:val="20"/>
        </w:rPr>
      </w:pPr>
    </w:p>
    <w:p w:rsidR="0058031F" w:rsidRPr="001D6903" w:rsidRDefault="0058031F" w:rsidP="001D6903">
      <w:pPr>
        <w:autoSpaceDE w:val="0"/>
        <w:autoSpaceDN w:val="0"/>
        <w:adjustRightInd w:val="0"/>
        <w:spacing w:after="120" w:line="240" w:lineRule="auto"/>
        <w:rPr>
          <w:rFonts w:ascii="Arial" w:hAnsi="Arial" w:cs="Arial"/>
          <w:b/>
          <w:sz w:val="24"/>
          <w:szCs w:val="20"/>
        </w:rPr>
      </w:pPr>
      <w:r w:rsidRPr="0058031F">
        <w:rPr>
          <w:rFonts w:ascii="Arial" w:hAnsi="Arial" w:cs="Arial"/>
          <w:b/>
          <w:sz w:val="24"/>
          <w:szCs w:val="20"/>
        </w:rPr>
        <w:t>Rapport sur les orientations budgétaires 2021</w:t>
      </w:r>
    </w:p>
    <w:p w:rsidR="0058031F" w:rsidRDefault="0058031F" w:rsidP="001D6903">
      <w:pPr>
        <w:autoSpaceDE w:val="0"/>
        <w:autoSpaceDN w:val="0"/>
        <w:adjustRightInd w:val="0"/>
        <w:spacing w:after="0" w:line="240" w:lineRule="auto"/>
        <w:jc w:val="both"/>
        <w:rPr>
          <w:rFonts w:ascii="Arial" w:hAnsi="Arial" w:cs="Arial"/>
          <w:szCs w:val="20"/>
        </w:rPr>
      </w:pPr>
      <w:r w:rsidRPr="001D6903">
        <w:rPr>
          <w:rFonts w:ascii="Arial" w:hAnsi="Arial" w:cs="Arial"/>
          <w:szCs w:val="20"/>
        </w:rPr>
        <w:t xml:space="preserve">Malgré les nombreuses incertitudes liées </w:t>
      </w:r>
      <w:r w:rsidR="001D6903" w:rsidRPr="001D6903">
        <w:rPr>
          <w:rFonts w:ascii="Arial" w:hAnsi="Arial" w:cs="Arial"/>
          <w:szCs w:val="20"/>
        </w:rPr>
        <w:t>au</w:t>
      </w:r>
      <w:r w:rsidRPr="001D6903">
        <w:rPr>
          <w:rFonts w:ascii="Arial" w:hAnsi="Arial" w:cs="Arial"/>
          <w:szCs w:val="20"/>
        </w:rPr>
        <w:t xml:space="preserve"> niveau de recettes, la gestion des finances </w:t>
      </w:r>
      <w:r w:rsidR="001D6903" w:rsidRPr="001D6903">
        <w:rPr>
          <w:rFonts w:ascii="Arial" w:hAnsi="Arial" w:cs="Arial"/>
          <w:szCs w:val="20"/>
        </w:rPr>
        <w:t>de la Région reste</w:t>
      </w:r>
      <w:r w:rsidR="001D6903">
        <w:rPr>
          <w:rFonts w:ascii="Arial" w:hAnsi="Arial" w:cs="Arial"/>
          <w:szCs w:val="20"/>
        </w:rPr>
        <w:t>ra</w:t>
      </w:r>
      <w:r w:rsidRPr="001D6903">
        <w:rPr>
          <w:rFonts w:ascii="Arial" w:hAnsi="Arial" w:cs="Arial"/>
          <w:szCs w:val="20"/>
        </w:rPr>
        <w:t xml:space="preserve"> basée sur deux principes forts : la maîtrise des dépenses de fonctionnement et un fort investissement. </w:t>
      </w:r>
    </w:p>
    <w:p w:rsidR="001D6903" w:rsidRPr="001D6903" w:rsidRDefault="001D6903" w:rsidP="001D6903">
      <w:pPr>
        <w:autoSpaceDE w:val="0"/>
        <w:autoSpaceDN w:val="0"/>
        <w:adjustRightInd w:val="0"/>
        <w:spacing w:after="0" w:line="240" w:lineRule="auto"/>
        <w:jc w:val="both"/>
        <w:rPr>
          <w:rFonts w:ascii="Arial" w:hAnsi="Arial" w:cs="Arial"/>
          <w:szCs w:val="20"/>
        </w:rPr>
      </w:pPr>
    </w:p>
    <w:p w:rsidR="0058031F" w:rsidRDefault="001D6903" w:rsidP="001D6903">
      <w:pPr>
        <w:autoSpaceDE w:val="0"/>
        <w:autoSpaceDN w:val="0"/>
        <w:adjustRightInd w:val="0"/>
        <w:spacing w:after="0" w:line="240" w:lineRule="auto"/>
        <w:jc w:val="both"/>
        <w:rPr>
          <w:rFonts w:ascii="Arial" w:hAnsi="Arial" w:cs="Arial"/>
          <w:szCs w:val="20"/>
        </w:rPr>
      </w:pPr>
      <w:r>
        <w:rPr>
          <w:rFonts w:ascii="Arial" w:hAnsi="Arial" w:cs="Arial"/>
          <w:szCs w:val="20"/>
        </w:rPr>
        <w:t>En</w:t>
      </w:r>
      <w:r w:rsidR="0058031F" w:rsidRPr="001D6903">
        <w:rPr>
          <w:rFonts w:ascii="Arial" w:hAnsi="Arial" w:cs="Arial"/>
          <w:szCs w:val="20"/>
        </w:rPr>
        <w:t xml:space="preserve"> 2021, la Région</w:t>
      </w:r>
      <w:r>
        <w:rPr>
          <w:rFonts w:ascii="Arial" w:hAnsi="Arial" w:cs="Arial"/>
          <w:szCs w:val="20"/>
        </w:rPr>
        <w:t xml:space="preserve"> </w:t>
      </w:r>
      <w:r w:rsidR="0058031F" w:rsidRPr="001D6903">
        <w:rPr>
          <w:rFonts w:ascii="Arial" w:hAnsi="Arial" w:cs="Arial"/>
          <w:szCs w:val="20"/>
        </w:rPr>
        <w:t xml:space="preserve">investira </w:t>
      </w:r>
      <w:r>
        <w:rPr>
          <w:rFonts w:ascii="Arial" w:hAnsi="Arial" w:cs="Arial"/>
          <w:szCs w:val="20"/>
        </w:rPr>
        <w:t xml:space="preserve">à nouveau </w:t>
      </w:r>
      <w:r w:rsidR="0058031F" w:rsidRPr="001D6903">
        <w:rPr>
          <w:rFonts w:ascii="Arial" w:hAnsi="Arial" w:cs="Arial"/>
          <w:szCs w:val="20"/>
        </w:rPr>
        <w:t xml:space="preserve">massivement : 650 </w:t>
      </w:r>
      <w:r>
        <w:rPr>
          <w:rFonts w:ascii="Arial" w:hAnsi="Arial" w:cs="Arial"/>
          <w:szCs w:val="20"/>
        </w:rPr>
        <w:t>millions d’euros</w:t>
      </w:r>
      <w:r w:rsidR="0058031F" w:rsidRPr="001D6903">
        <w:rPr>
          <w:rFonts w:ascii="Arial" w:hAnsi="Arial" w:cs="Arial"/>
          <w:szCs w:val="20"/>
        </w:rPr>
        <w:t xml:space="preserve"> seront injectés dans l’économie régionale, situant une nouvelle fois </w:t>
      </w:r>
      <w:r>
        <w:rPr>
          <w:rFonts w:ascii="Arial" w:hAnsi="Arial" w:cs="Arial"/>
          <w:szCs w:val="20"/>
        </w:rPr>
        <w:t xml:space="preserve">la Normandie </w:t>
      </w:r>
      <w:r w:rsidR="0058031F" w:rsidRPr="001D6903">
        <w:rPr>
          <w:rFonts w:ascii="Arial" w:hAnsi="Arial" w:cs="Arial"/>
          <w:szCs w:val="20"/>
        </w:rPr>
        <w:t xml:space="preserve">au premier rang des Régions françaises en la matière. </w:t>
      </w:r>
    </w:p>
    <w:p w:rsidR="001D6903" w:rsidRPr="001D6903" w:rsidRDefault="001D6903" w:rsidP="001D6903">
      <w:pPr>
        <w:autoSpaceDE w:val="0"/>
        <w:autoSpaceDN w:val="0"/>
        <w:adjustRightInd w:val="0"/>
        <w:spacing w:after="0" w:line="240" w:lineRule="auto"/>
        <w:jc w:val="both"/>
        <w:rPr>
          <w:rFonts w:ascii="Arial" w:hAnsi="Arial" w:cs="Arial"/>
          <w:szCs w:val="20"/>
        </w:rPr>
      </w:pPr>
    </w:p>
    <w:p w:rsidR="0058031F" w:rsidRPr="001D6903" w:rsidRDefault="0058031F" w:rsidP="001D6903">
      <w:pPr>
        <w:autoSpaceDE w:val="0"/>
        <w:autoSpaceDN w:val="0"/>
        <w:adjustRightInd w:val="0"/>
        <w:spacing w:after="0" w:line="240" w:lineRule="auto"/>
        <w:jc w:val="both"/>
        <w:rPr>
          <w:rFonts w:ascii="Arial" w:hAnsi="Arial" w:cs="Arial"/>
          <w:szCs w:val="20"/>
        </w:rPr>
      </w:pPr>
      <w:r w:rsidRPr="001D6903">
        <w:rPr>
          <w:rFonts w:ascii="Arial" w:hAnsi="Arial" w:cs="Arial"/>
          <w:szCs w:val="20"/>
        </w:rPr>
        <w:t xml:space="preserve">Dans le même temps, l’épargne brut, gage </w:t>
      </w:r>
      <w:r w:rsidR="001D6903">
        <w:rPr>
          <w:rFonts w:ascii="Arial" w:hAnsi="Arial" w:cs="Arial"/>
          <w:szCs w:val="20"/>
        </w:rPr>
        <w:t>de la</w:t>
      </w:r>
      <w:r w:rsidRPr="001D6903">
        <w:rPr>
          <w:rFonts w:ascii="Arial" w:hAnsi="Arial" w:cs="Arial"/>
          <w:szCs w:val="20"/>
        </w:rPr>
        <w:t xml:space="preserve"> bonne santé financière</w:t>
      </w:r>
      <w:r w:rsidR="001D6903">
        <w:rPr>
          <w:rFonts w:ascii="Arial" w:hAnsi="Arial" w:cs="Arial"/>
          <w:szCs w:val="20"/>
        </w:rPr>
        <w:t xml:space="preserve"> de la Région, atteindra les 190 millions d’euros (l</w:t>
      </w:r>
      <w:r w:rsidRPr="001D6903">
        <w:rPr>
          <w:rFonts w:ascii="Arial" w:hAnsi="Arial" w:cs="Arial"/>
          <w:szCs w:val="20"/>
        </w:rPr>
        <w:t>’épargne brute remonte peu à peu sous l’effet notamment de l’évolution différenciée des dépenses et recettes PRIC et la maximi</w:t>
      </w:r>
      <w:r w:rsidR="001D6903">
        <w:rPr>
          <w:rFonts w:ascii="Arial" w:hAnsi="Arial" w:cs="Arial"/>
          <w:szCs w:val="20"/>
        </w:rPr>
        <w:t>sation des fonds européens) et la</w:t>
      </w:r>
      <w:r w:rsidRPr="001D6903">
        <w:rPr>
          <w:rFonts w:ascii="Arial" w:hAnsi="Arial" w:cs="Arial"/>
          <w:szCs w:val="20"/>
        </w:rPr>
        <w:t xml:space="preserve"> collectivité affichera l’une des meilleures capacités de désendettement de France, restant sous les 5 ans à 4,34 ans en 2021.</w:t>
      </w:r>
    </w:p>
    <w:p w:rsidR="0058031F" w:rsidRPr="0058031F" w:rsidRDefault="0058031F" w:rsidP="0058031F">
      <w:pPr>
        <w:autoSpaceDE w:val="0"/>
        <w:autoSpaceDN w:val="0"/>
        <w:adjustRightInd w:val="0"/>
        <w:spacing w:after="0" w:line="240" w:lineRule="auto"/>
        <w:rPr>
          <w:rFonts w:ascii="Arial" w:hAnsi="Arial" w:cs="Arial"/>
          <w:sz w:val="20"/>
          <w:szCs w:val="20"/>
        </w:rPr>
      </w:pPr>
    </w:p>
    <w:p w:rsidR="0058031F" w:rsidRPr="0058031F" w:rsidRDefault="0058031F" w:rsidP="0058031F">
      <w:pPr>
        <w:autoSpaceDE w:val="0"/>
        <w:autoSpaceDN w:val="0"/>
        <w:adjustRightInd w:val="0"/>
        <w:spacing w:after="0" w:line="240" w:lineRule="auto"/>
        <w:rPr>
          <w:rFonts w:ascii="Arial" w:hAnsi="Arial" w:cs="Arial"/>
          <w:sz w:val="20"/>
          <w:szCs w:val="20"/>
        </w:rPr>
      </w:pPr>
    </w:p>
    <w:p w:rsidR="0058031F" w:rsidRPr="0058031F" w:rsidRDefault="0058031F" w:rsidP="0058031F">
      <w:pPr>
        <w:autoSpaceDE w:val="0"/>
        <w:autoSpaceDN w:val="0"/>
        <w:adjustRightInd w:val="0"/>
        <w:spacing w:after="0" w:line="240" w:lineRule="auto"/>
        <w:rPr>
          <w:rFonts w:ascii="Arial" w:hAnsi="Arial" w:cs="Arial"/>
          <w:sz w:val="20"/>
          <w:szCs w:val="20"/>
        </w:rPr>
      </w:pPr>
    </w:p>
    <w:p w:rsidR="003356B2" w:rsidRDefault="003356B2" w:rsidP="003356B2">
      <w:pPr>
        <w:spacing w:after="0" w:line="240" w:lineRule="auto"/>
        <w:jc w:val="both"/>
        <w:rPr>
          <w:rFonts w:ascii="Arial" w:hAnsi="Arial" w:cs="Arial"/>
        </w:rPr>
      </w:pPr>
      <w:r>
        <w:rPr>
          <w:rFonts w:ascii="Arial" w:hAnsi="Arial" w:cs="Arial"/>
        </w:rPr>
        <w:t>Contact presse :</w:t>
      </w:r>
    </w:p>
    <w:p w:rsidR="003356B2" w:rsidRDefault="003356B2" w:rsidP="003356B2">
      <w:pPr>
        <w:spacing w:after="0" w:line="240" w:lineRule="auto"/>
        <w:jc w:val="both"/>
        <w:rPr>
          <w:rFonts w:ascii="Arial" w:hAnsi="Arial" w:cs="Arial"/>
        </w:rPr>
      </w:pPr>
      <w:r>
        <w:rPr>
          <w:rFonts w:ascii="Arial" w:hAnsi="Arial" w:cs="Arial"/>
        </w:rPr>
        <w:t xml:space="preserve">Charlotte </w:t>
      </w:r>
      <w:proofErr w:type="spellStart"/>
      <w:r>
        <w:rPr>
          <w:rFonts w:ascii="Arial" w:hAnsi="Arial" w:cs="Arial"/>
        </w:rPr>
        <w:t>Chanteloup</w:t>
      </w:r>
      <w:proofErr w:type="spellEnd"/>
      <w:r>
        <w:rPr>
          <w:rFonts w:ascii="Arial" w:hAnsi="Arial" w:cs="Arial"/>
        </w:rPr>
        <w:t xml:space="preserve"> – 02 31 06 98 96 – 06 42 08 11 68  - </w:t>
      </w:r>
      <w:hyperlink r:id="rId10" w:history="1">
        <w:r>
          <w:rPr>
            <w:rStyle w:val="Lienhypertexte"/>
            <w:rFonts w:ascii="Arial" w:hAnsi="Arial" w:cs="Arial"/>
          </w:rPr>
          <w:t>charlotte.chanteloup@normandie.fr</w:t>
        </w:r>
      </w:hyperlink>
    </w:p>
    <w:p w:rsidR="00271821" w:rsidRPr="003A21D3" w:rsidRDefault="00271821" w:rsidP="00271821">
      <w:pPr>
        <w:rPr>
          <w:rFonts w:ascii="Arial" w:hAnsi="Arial" w:cs="Arial"/>
        </w:rPr>
      </w:pPr>
    </w:p>
    <w:sectPr w:rsidR="00271821" w:rsidRPr="003A21D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D9F" w:rsidRDefault="00F83D9F" w:rsidP="00F83D9F">
      <w:pPr>
        <w:spacing w:after="0" w:line="240" w:lineRule="auto"/>
      </w:pPr>
      <w:r>
        <w:separator/>
      </w:r>
    </w:p>
  </w:endnote>
  <w:endnote w:type="continuationSeparator" w:id="0">
    <w:p w:rsidR="00F83D9F" w:rsidRDefault="00F83D9F" w:rsidP="00F83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640871"/>
      <w:docPartObj>
        <w:docPartGallery w:val="Page Numbers (Bottom of Page)"/>
        <w:docPartUnique/>
      </w:docPartObj>
    </w:sdtPr>
    <w:sdtEndPr>
      <w:rPr>
        <w:rFonts w:ascii="Arial" w:hAnsi="Arial" w:cs="Arial"/>
      </w:rPr>
    </w:sdtEndPr>
    <w:sdtContent>
      <w:p w:rsidR="00F83D9F" w:rsidRDefault="00F83D9F">
        <w:pPr>
          <w:pStyle w:val="Pieddepage"/>
          <w:jc w:val="center"/>
        </w:pPr>
        <w:r>
          <w:fldChar w:fldCharType="begin"/>
        </w:r>
        <w:r>
          <w:instrText>PAGE   \* MERGEFORMAT</w:instrText>
        </w:r>
        <w:r>
          <w:fldChar w:fldCharType="separate"/>
        </w:r>
        <w:r w:rsidR="00AF39C7">
          <w:rPr>
            <w:noProof/>
          </w:rPr>
          <w:t>2</w:t>
        </w:r>
        <w:r>
          <w:fldChar w:fldCharType="end"/>
        </w:r>
      </w:p>
    </w:sdtContent>
  </w:sdt>
  <w:p w:rsidR="00F83D9F" w:rsidRDefault="00F83D9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D9F" w:rsidRDefault="00F83D9F" w:rsidP="00F83D9F">
      <w:pPr>
        <w:spacing w:after="0" w:line="240" w:lineRule="auto"/>
      </w:pPr>
      <w:r>
        <w:separator/>
      </w:r>
    </w:p>
  </w:footnote>
  <w:footnote w:type="continuationSeparator" w:id="0">
    <w:p w:rsidR="00F83D9F" w:rsidRDefault="00F83D9F" w:rsidP="00F83D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60A"/>
    <w:multiLevelType w:val="hybridMultilevel"/>
    <w:tmpl w:val="D9E60DE0"/>
    <w:lvl w:ilvl="0" w:tplc="CAD833F6">
      <w:start w:val="4"/>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F405C5C"/>
    <w:multiLevelType w:val="hybridMultilevel"/>
    <w:tmpl w:val="E35CD2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DB46EA8"/>
    <w:multiLevelType w:val="hybridMultilevel"/>
    <w:tmpl w:val="ED6041E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6CF273C"/>
    <w:multiLevelType w:val="hybridMultilevel"/>
    <w:tmpl w:val="635C449C"/>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FF70121"/>
    <w:multiLevelType w:val="hybridMultilevel"/>
    <w:tmpl w:val="1D7C67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FF0"/>
    <w:rsid w:val="0004484F"/>
    <w:rsid w:val="00073D14"/>
    <w:rsid w:val="000A781A"/>
    <w:rsid w:val="000E7791"/>
    <w:rsid w:val="000F2AA4"/>
    <w:rsid w:val="00101C09"/>
    <w:rsid w:val="001213C7"/>
    <w:rsid w:val="00125813"/>
    <w:rsid w:val="00126F64"/>
    <w:rsid w:val="00141482"/>
    <w:rsid w:val="00142F9C"/>
    <w:rsid w:val="001D1835"/>
    <w:rsid w:val="001D6903"/>
    <w:rsid w:val="002008E3"/>
    <w:rsid w:val="00231799"/>
    <w:rsid w:val="00236169"/>
    <w:rsid w:val="002367EC"/>
    <w:rsid w:val="00250B1D"/>
    <w:rsid w:val="00271821"/>
    <w:rsid w:val="002803E4"/>
    <w:rsid w:val="00286DDB"/>
    <w:rsid w:val="0029360F"/>
    <w:rsid w:val="002A6B85"/>
    <w:rsid w:val="002E12BA"/>
    <w:rsid w:val="003356B2"/>
    <w:rsid w:val="00341998"/>
    <w:rsid w:val="003664AF"/>
    <w:rsid w:val="0038389A"/>
    <w:rsid w:val="003E46DA"/>
    <w:rsid w:val="004077CD"/>
    <w:rsid w:val="00422555"/>
    <w:rsid w:val="004665A6"/>
    <w:rsid w:val="00482B69"/>
    <w:rsid w:val="004A7D14"/>
    <w:rsid w:val="004B0244"/>
    <w:rsid w:val="004B0D97"/>
    <w:rsid w:val="004E66C1"/>
    <w:rsid w:val="00530543"/>
    <w:rsid w:val="0053063F"/>
    <w:rsid w:val="00544426"/>
    <w:rsid w:val="00551FF0"/>
    <w:rsid w:val="0058031F"/>
    <w:rsid w:val="00590F9D"/>
    <w:rsid w:val="005A262E"/>
    <w:rsid w:val="005D2716"/>
    <w:rsid w:val="005E4D5D"/>
    <w:rsid w:val="005E7FCA"/>
    <w:rsid w:val="005F799D"/>
    <w:rsid w:val="0063340A"/>
    <w:rsid w:val="00675C78"/>
    <w:rsid w:val="006C442C"/>
    <w:rsid w:val="006F1EFA"/>
    <w:rsid w:val="00700339"/>
    <w:rsid w:val="00702140"/>
    <w:rsid w:val="00706BFE"/>
    <w:rsid w:val="007211C5"/>
    <w:rsid w:val="007B4BCA"/>
    <w:rsid w:val="007F2612"/>
    <w:rsid w:val="007F3198"/>
    <w:rsid w:val="00810205"/>
    <w:rsid w:val="00825AD8"/>
    <w:rsid w:val="00841AB9"/>
    <w:rsid w:val="00844316"/>
    <w:rsid w:val="00852AA1"/>
    <w:rsid w:val="00853093"/>
    <w:rsid w:val="008A1D92"/>
    <w:rsid w:val="008E1DA1"/>
    <w:rsid w:val="00900898"/>
    <w:rsid w:val="00902929"/>
    <w:rsid w:val="00942CEE"/>
    <w:rsid w:val="00953A3F"/>
    <w:rsid w:val="00960802"/>
    <w:rsid w:val="00964645"/>
    <w:rsid w:val="00994024"/>
    <w:rsid w:val="0099710C"/>
    <w:rsid w:val="009B2E88"/>
    <w:rsid w:val="009C3C88"/>
    <w:rsid w:val="00A22134"/>
    <w:rsid w:val="00A2401D"/>
    <w:rsid w:val="00A5239D"/>
    <w:rsid w:val="00A56570"/>
    <w:rsid w:val="00AA5EFC"/>
    <w:rsid w:val="00AE2BA4"/>
    <w:rsid w:val="00AF0D03"/>
    <w:rsid w:val="00AF39C7"/>
    <w:rsid w:val="00AF71C8"/>
    <w:rsid w:val="00B1508A"/>
    <w:rsid w:val="00B15DDB"/>
    <w:rsid w:val="00B43050"/>
    <w:rsid w:val="00B72BF7"/>
    <w:rsid w:val="00B73862"/>
    <w:rsid w:val="00B8082D"/>
    <w:rsid w:val="00BD4C8A"/>
    <w:rsid w:val="00BE704E"/>
    <w:rsid w:val="00C003A2"/>
    <w:rsid w:val="00C209F1"/>
    <w:rsid w:val="00C21860"/>
    <w:rsid w:val="00C61BE5"/>
    <w:rsid w:val="00CB797E"/>
    <w:rsid w:val="00CC7FD2"/>
    <w:rsid w:val="00CF7F72"/>
    <w:rsid w:val="00D0310D"/>
    <w:rsid w:val="00D307BC"/>
    <w:rsid w:val="00D5629F"/>
    <w:rsid w:val="00D85E2D"/>
    <w:rsid w:val="00DA691E"/>
    <w:rsid w:val="00DD18EB"/>
    <w:rsid w:val="00DE0DB6"/>
    <w:rsid w:val="00E012A9"/>
    <w:rsid w:val="00E02B77"/>
    <w:rsid w:val="00E10795"/>
    <w:rsid w:val="00E11D34"/>
    <w:rsid w:val="00E721DD"/>
    <w:rsid w:val="00E80D26"/>
    <w:rsid w:val="00E9121E"/>
    <w:rsid w:val="00EC3ED5"/>
    <w:rsid w:val="00ED7609"/>
    <w:rsid w:val="00EE5BC6"/>
    <w:rsid w:val="00EF3299"/>
    <w:rsid w:val="00EF3411"/>
    <w:rsid w:val="00EF647F"/>
    <w:rsid w:val="00F078B8"/>
    <w:rsid w:val="00F15DF9"/>
    <w:rsid w:val="00F20E6E"/>
    <w:rsid w:val="00F27358"/>
    <w:rsid w:val="00F37C6E"/>
    <w:rsid w:val="00F52218"/>
    <w:rsid w:val="00F56D37"/>
    <w:rsid w:val="00F83D9F"/>
    <w:rsid w:val="00F9076B"/>
    <w:rsid w:val="00FB6E77"/>
    <w:rsid w:val="00FE3B85"/>
    <w:rsid w:val="00FE4D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AB9"/>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5629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uiPriority w:val="99"/>
    <w:rsid w:val="00D5629F"/>
    <w:pPr>
      <w:autoSpaceDE w:val="0"/>
      <w:autoSpaceDN w:val="0"/>
      <w:adjustRightInd w:val="0"/>
      <w:spacing w:after="0" w:line="240" w:lineRule="auto"/>
    </w:pPr>
    <w:rPr>
      <w:rFonts w:ascii="Candara" w:hAnsi="Candara" w:cs="Candara"/>
      <w:color w:val="000000"/>
      <w:sz w:val="24"/>
      <w:szCs w:val="24"/>
    </w:rPr>
  </w:style>
  <w:style w:type="character" w:customStyle="1" w:styleId="family-name">
    <w:name w:val="family-name"/>
    <w:basedOn w:val="Policepardfaut"/>
    <w:rsid w:val="00D5629F"/>
  </w:style>
  <w:style w:type="character" w:styleId="lev">
    <w:name w:val="Strong"/>
    <w:basedOn w:val="Policepardfaut"/>
    <w:uiPriority w:val="22"/>
    <w:qFormat/>
    <w:rsid w:val="00D5629F"/>
    <w:rPr>
      <w:b/>
      <w:bCs/>
    </w:rPr>
  </w:style>
  <w:style w:type="paragraph" w:styleId="Paragraphedeliste">
    <w:name w:val="List Paragraph"/>
    <w:basedOn w:val="Normal"/>
    <w:uiPriority w:val="34"/>
    <w:qFormat/>
    <w:rsid w:val="007B4BCA"/>
    <w:pPr>
      <w:spacing w:after="0" w:line="240" w:lineRule="auto"/>
      <w:ind w:left="720"/>
    </w:pPr>
    <w:rPr>
      <w:rFonts w:ascii="Calibri" w:hAnsi="Calibri" w:cs="Calibri"/>
    </w:rPr>
  </w:style>
  <w:style w:type="character" w:styleId="Lienhypertexte">
    <w:name w:val="Hyperlink"/>
    <w:basedOn w:val="Policepardfaut"/>
    <w:uiPriority w:val="99"/>
    <w:unhideWhenUsed/>
    <w:rsid w:val="009B2E88"/>
    <w:rPr>
      <w:color w:val="0563C1" w:themeColor="hyperlink"/>
      <w:u w:val="single"/>
    </w:rPr>
  </w:style>
  <w:style w:type="table" w:styleId="Grilledutableau">
    <w:name w:val="Table Grid"/>
    <w:basedOn w:val="TableauNormal"/>
    <w:uiPriority w:val="39"/>
    <w:rsid w:val="00B72BF7"/>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1D6903"/>
    <w:pPr>
      <w:spacing w:before="100" w:beforeAutospacing="1" w:after="100" w:afterAutospacing="1" w:line="240" w:lineRule="auto"/>
    </w:pPr>
    <w:rPr>
      <w:rFonts w:ascii="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83D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3D9F"/>
    <w:rPr>
      <w:rFonts w:ascii="Segoe UI" w:hAnsi="Segoe UI" w:cs="Segoe UI"/>
      <w:sz w:val="18"/>
      <w:szCs w:val="18"/>
    </w:rPr>
  </w:style>
  <w:style w:type="paragraph" w:styleId="En-tte">
    <w:name w:val="header"/>
    <w:basedOn w:val="Normal"/>
    <w:link w:val="En-tteCar"/>
    <w:uiPriority w:val="99"/>
    <w:unhideWhenUsed/>
    <w:rsid w:val="00F83D9F"/>
    <w:pPr>
      <w:tabs>
        <w:tab w:val="center" w:pos="4536"/>
        <w:tab w:val="right" w:pos="9072"/>
      </w:tabs>
      <w:spacing w:after="0" w:line="240" w:lineRule="auto"/>
    </w:pPr>
  </w:style>
  <w:style w:type="character" w:customStyle="1" w:styleId="En-tteCar">
    <w:name w:val="En-tête Car"/>
    <w:basedOn w:val="Policepardfaut"/>
    <w:link w:val="En-tte"/>
    <w:uiPriority w:val="99"/>
    <w:rsid w:val="00F83D9F"/>
  </w:style>
  <w:style w:type="paragraph" w:styleId="Pieddepage">
    <w:name w:val="footer"/>
    <w:basedOn w:val="Normal"/>
    <w:link w:val="PieddepageCar"/>
    <w:uiPriority w:val="99"/>
    <w:unhideWhenUsed/>
    <w:rsid w:val="00F83D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3D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AB9"/>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5629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uiPriority w:val="99"/>
    <w:rsid w:val="00D5629F"/>
    <w:pPr>
      <w:autoSpaceDE w:val="0"/>
      <w:autoSpaceDN w:val="0"/>
      <w:adjustRightInd w:val="0"/>
      <w:spacing w:after="0" w:line="240" w:lineRule="auto"/>
    </w:pPr>
    <w:rPr>
      <w:rFonts w:ascii="Candara" w:hAnsi="Candara" w:cs="Candara"/>
      <w:color w:val="000000"/>
      <w:sz w:val="24"/>
      <w:szCs w:val="24"/>
    </w:rPr>
  </w:style>
  <w:style w:type="character" w:customStyle="1" w:styleId="family-name">
    <w:name w:val="family-name"/>
    <w:basedOn w:val="Policepardfaut"/>
    <w:rsid w:val="00D5629F"/>
  </w:style>
  <w:style w:type="character" w:styleId="lev">
    <w:name w:val="Strong"/>
    <w:basedOn w:val="Policepardfaut"/>
    <w:uiPriority w:val="22"/>
    <w:qFormat/>
    <w:rsid w:val="00D5629F"/>
    <w:rPr>
      <w:b/>
      <w:bCs/>
    </w:rPr>
  </w:style>
  <w:style w:type="paragraph" w:styleId="Paragraphedeliste">
    <w:name w:val="List Paragraph"/>
    <w:basedOn w:val="Normal"/>
    <w:uiPriority w:val="34"/>
    <w:qFormat/>
    <w:rsid w:val="007B4BCA"/>
    <w:pPr>
      <w:spacing w:after="0" w:line="240" w:lineRule="auto"/>
      <w:ind w:left="720"/>
    </w:pPr>
    <w:rPr>
      <w:rFonts w:ascii="Calibri" w:hAnsi="Calibri" w:cs="Calibri"/>
    </w:rPr>
  </w:style>
  <w:style w:type="character" w:styleId="Lienhypertexte">
    <w:name w:val="Hyperlink"/>
    <w:basedOn w:val="Policepardfaut"/>
    <w:uiPriority w:val="99"/>
    <w:unhideWhenUsed/>
    <w:rsid w:val="009B2E88"/>
    <w:rPr>
      <w:color w:val="0563C1" w:themeColor="hyperlink"/>
      <w:u w:val="single"/>
    </w:rPr>
  </w:style>
  <w:style w:type="table" w:styleId="Grilledutableau">
    <w:name w:val="Table Grid"/>
    <w:basedOn w:val="TableauNormal"/>
    <w:uiPriority w:val="39"/>
    <w:rsid w:val="00B72BF7"/>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1D6903"/>
    <w:pPr>
      <w:spacing w:before="100" w:beforeAutospacing="1" w:after="100" w:afterAutospacing="1" w:line="240" w:lineRule="auto"/>
    </w:pPr>
    <w:rPr>
      <w:rFonts w:ascii="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83D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3D9F"/>
    <w:rPr>
      <w:rFonts w:ascii="Segoe UI" w:hAnsi="Segoe UI" w:cs="Segoe UI"/>
      <w:sz w:val="18"/>
      <w:szCs w:val="18"/>
    </w:rPr>
  </w:style>
  <w:style w:type="paragraph" w:styleId="En-tte">
    <w:name w:val="header"/>
    <w:basedOn w:val="Normal"/>
    <w:link w:val="En-tteCar"/>
    <w:uiPriority w:val="99"/>
    <w:unhideWhenUsed/>
    <w:rsid w:val="00F83D9F"/>
    <w:pPr>
      <w:tabs>
        <w:tab w:val="center" w:pos="4536"/>
        <w:tab w:val="right" w:pos="9072"/>
      </w:tabs>
      <w:spacing w:after="0" w:line="240" w:lineRule="auto"/>
    </w:pPr>
  </w:style>
  <w:style w:type="character" w:customStyle="1" w:styleId="En-tteCar">
    <w:name w:val="En-tête Car"/>
    <w:basedOn w:val="Policepardfaut"/>
    <w:link w:val="En-tte"/>
    <w:uiPriority w:val="99"/>
    <w:rsid w:val="00F83D9F"/>
  </w:style>
  <w:style w:type="paragraph" w:styleId="Pieddepage">
    <w:name w:val="footer"/>
    <w:basedOn w:val="Normal"/>
    <w:link w:val="PieddepageCar"/>
    <w:uiPriority w:val="99"/>
    <w:unhideWhenUsed/>
    <w:rsid w:val="00F83D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3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0690">
      <w:bodyDiv w:val="1"/>
      <w:marLeft w:val="0"/>
      <w:marRight w:val="0"/>
      <w:marTop w:val="0"/>
      <w:marBottom w:val="0"/>
      <w:divBdr>
        <w:top w:val="none" w:sz="0" w:space="0" w:color="auto"/>
        <w:left w:val="none" w:sz="0" w:space="0" w:color="auto"/>
        <w:bottom w:val="none" w:sz="0" w:space="0" w:color="auto"/>
        <w:right w:val="none" w:sz="0" w:space="0" w:color="auto"/>
      </w:divBdr>
    </w:div>
    <w:div w:id="190996606">
      <w:bodyDiv w:val="1"/>
      <w:marLeft w:val="0"/>
      <w:marRight w:val="0"/>
      <w:marTop w:val="0"/>
      <w:marBottom w:val="0"/>
      <w:divBdr>
        <w:top w:val="none" w:sz="0" w:space="0" w:color="auto"/>
        <w:left w:val="none" w:sz="0" w:space="0" w:color="auto"/>
        <w:bottom w:val="none" w:sz="0" w:space="0" w:color="auto"/>
        <w:right w:val="none" w:sz="0" w:space="0" w:color="auto"/>
      </w:divBdr>
      <w:divsChild>
        <w:div w:id="1451392767">
          <w:marLeft w:val="446"/>
          <w:marRight w:val="0"/>
          <w:marTop w:val="0"/>
          <w:marBottom w:val="120"/>
          <w:divBdr>
            <w:top w:val="none" w:sz="0" w:space="0" w:color="auto"/>
            <w:left w:val="none" w:sz="0" w:space="0" w:color="auto"/>
            <w:bottom w:val="none" w:sz="0" w:space="0" w:color="auto"/>
            <w:right w:val="none" w:sz="0" w:space="0" w:color="auto"/>
          </w:divBdr>
        </w:div>
        <w:div w:id="1651591166">
          <w:marLeft w:val="446"/>
          <w:marRight w:val="0"/>
          <w:marTop w:val="0"/>
          <w:marBottom w:val="120"/>
          <w:divBdr>
            <w:top w:val="none" w:sz="0" w:space="0" w:color="auto"/>
            <w:left w:val="none" w:sz="0" w:space="0" w:color="auto"/>
            <w:bottom w:val="none" w:sz="0" w:space="0" w:color="auto"/>
            <w:right w:val="none" w:sz="0" w:space="0" w:color="auto"/>
          </w:divBdr>
        </w:div>
      </w:divsChild>
    </w:div>
    <w:div w:id="446660313">
      <w:bodyDiv w:val="1"/>
      <w:marLeft w:val="0"/>
      <w:marRight w:val="0"/>
      <w:marTop w:val="0"/>
      <w:marBottom w:val="0"/>
      <w:divBdr>
        <w:top w:val="none" w:sz="0" w:space="0" w:color="auto"/>
        <w:left w:val="none" w:sz="0" w:space="0" w:color="auto"/>
        <w:bottom w:val="none" w:sz="0" w:space="0" w:color="auto"/>
        <w:right w:val="none" w:sz="0" w:space="0" w:color="auto"/>
      </w:divBdr>
      <w:divsChild>
        <w:div w:id="992374785">
          <w:marLeft w:val="446"/>
          <w:marRight w:val="0"/>
          <w:marTop w:val="0"/>
          <w:marBottom w:val="0"/>
          <w:divBdr>
            <w:top w:val="none" w:sz="0" w:space="0" w:color="auto"/>
            <w:left w:val="none" w:sz="0" w:space="0" w:color="auto"/>
            <w:bottom w:val="none" w:sz="0" w:space="0" w:color="auto"/>
            <w:right w:val="none" w:sz="0" w:space="0" w:color="auto"/>
          </w:divBdr>
        </w:div>
        <w:div w:id="1142501093">
          <w:marLeft w:val="446"/>
          <w:marRight w:val="0"/>
          <w:marTop w:val="0"/>
          <w:marBottom w:val="0"/>
          <w:divBdr>
            <w:top w:val="none" w:sz="0" w:space="0" w:color="auto"/>
            <w:left w:val="none" w:sz="0" w:space="0" w:color="auto"/>
            <w:bottom w:val="none" w:sz="0" w:space="0" w:color="auto"/>
            <w:right w:val="none" w:sz="0" w:space="0" w:color="auto"/>
          </w:divBdr>
        </w:div>
      </w:divsChild>
    </w:div>
    <w:div w:id="518742504">
      <w:bodyDiv w:val="1"/>
      <w:marLeft w:val="0"/>
      <w:marRight w:val="0"/>
      <w:marTop w:val="0"/>
      <w:marBottom w:val="0"/>
      <w:divBdr>
        <w:top w:val="none" w:sz="0" w:space="0" w:color="auto"/>
        <w:left w:val="none" w:sz="0" w:space="0" w:color="auto"/>
        <w:bottom w:val="none" w:sz="0" w:space="0" w:color="auto"/>
        <w:right w:val="none" w:sz="0" w:space="0" w:color="auto"/>
      </w:divBdr>
      <w:divsChild>
        <w:div w:id="1725373226">
          <w:marLeft w:val="446"/>
          <w:marRight w:val="0"/>
          <w:marTop w:val="0"/>
          <w:marBottom w:val="0"/>
          <w:divBdr>
            <w:top w:val="none" w:sz="0" w:space="0" w:color="auto"/>
            <w:left w:val="none" w:sz="0" w:space="0" w:color="auto"/>
            <w:bottom w:val="none" w:sz="0" w:space="0" w:color="auto"/>
            <w:right w:val="none" w:sz="0" w:space="0" w:color="auto"/>
          </w:divBdr>
        </w:div>
        <w:div w:id="2008941406">
          <w:marLeft w:val="446"/>
          <w:marRight w:val="0"/>
          <w:marTop w:val="0"/>
          <w:marBottom w:val="0"/>
          <w:divBdr>
            <w:top w:val="none" w:sz="0" w:space="0" w:color="auto"/>
            <w:left w:val="none" w:sz="0" w:space="0" w:color="auto"/>
            <w:bottom w:val="none" w:sz="0" w:space="0" w:color="auto"/>
            <w:right w:val="none" w:sz="0" w:space="0" w:color="auto"/>
          </w:divBdr>
        </w:div>
        <w:div w:id="1716418705">
          <w:marLeft w:val="446"/>
          <w:marRight w:val="0"/>
          <w:marTop w:val="0"/>
          <w:marBottom w:val="0"/>
          <w:divBdr>
            <w:top w:val="none" w:sz="0" w:space="0" w:color="auto"/>
            <w:left w:val="none" w:sz="0" w:space="0" w:color="auto"/>
            <w:bottom w:val="none" w:sz="0" w:space="0" w:color="auto"/>
            <w:right w:val="none" w:sz="0" w:space="0" w:color="auto"/>
          </w:divBdr>
        </w:div>
        <w:div w:id="1473593049">
          <w:marLeft w:val="446"/>
          <w:marRight w:val="0"/>
          <w:marTop w:val="0"/>
          <w:marBottom w:val="0"/>
          <w:divBdr>
            <w:top w:val="none" w:sz="0" w:space="0" w:color="auto"/>
            <w:left w:val="none" w:sz="0" w:space="0" w:color="auto"/>
            <w:bottom w:val="none" w:sz="0" w:space="0" w:color="auto"/>
            <w:right w:val="none" w:sz="0" w:space="0" w:color="auto"/>
          </w:divBdr>
        </w:div>
        <w:div w:id="927736556">
          <w:marLeft w:val="446"/>
          <w:marRight w:val="0"/>
          <w:marTop w:val="0"/>
          <w:marBottom w:val="0"/>
          <w:divBdr>
            <w:top w:val="none" w:sz="0" w:space="0" w:color="auto"/>
            <w:left w:val="none" w:sz="0" w:space="0" w:color="auto"/>
            <w:bottom w:val="none" w:sz="0" w:space="0" w:color="auto"/>
            <w:right w:val="none" w:sz="0" w:space="0" w:color="auto"/>
          </w:divBdr>
        </w:div>
        <w:div w:id="1806460355">
          <w:marLeft w:val="446"/>
          <w:marRight w:val="0"/>
          <w:marTop w:val="0"/>
          <w:marBottom w:val="0"/>
          <w:divBdr>
            <w:top w:val="none" w:sz="0" w:space="0" w:color="auto"/>
            <w:left w:val="none" w:sz="0" w:space="0" w:color="auto"/>
            <w:bottom w:val="none" w:sz="0" w:space="0" w:color="auto"/>
            <w:right w:val="none" w:sz="0" w:space="0" w:color="auto"/>
          </w:divBdr>
        </w:div>
      </w:divsChild>
    </w:div>
    <w:div w:id="561139413">
      <w:bodyDiv w:val="1"/>
      <w:marLeft w:val="0"/>
      <w:marRight w:val="0"/>
      <w:marTop w:val="0"/>
      <w:marBottom w:val="0"/>
      <w:divBdr>
        <w:top w:val="none" w:sz="0" w:space="0" w:color="auto"/>
        <w:left w:val="none" w:sz="0" w:space="0" w:color="auto"/>
        <w:bottom w:val="none" w:sz="0" w:space="0" w:color="auto"/>
        <w:right w:val="none" w:sz="0" w:space="0" w:color="auto"/>
      </w:divBdr>
      <w:divsChild>
        <w:div w:id="136339559">
          <w:marLeft w:val="446"/>
          <w:marRight w:val="0"/>
          <w:marTop w:val="0"/>
          <w:marBottom w:val="0"/>
          <w:divBdr>
            <w:top w:val="none" w:sz="0" w:space="0" w:color="auto"/>
            <w:left w:val="none" w:sz="0" w:space="0" w:color="auto"/>
            <w:bottom w:val="none" w:sz="0" w:space="0" w:color="auto"/>
            <w:right w:val="none" w:sz="0" w:space="0" w:color="auto"/>
          </w:divBdr>
        </w:div>
        <w:div w:id="633560194">
          <w:marLeft w:val="446"/>
          <w:marRight w:val="0"/>
          <w:marTop w:val="0"/>
          <w:marBottom w:val="0"/>
          <w:divBdr>
            <w:top w:val="none" w:sz="0" w:space="0" w:color="auto"/>
            <w:left w:val="none" w:sz="0" w:space="0" w:color="auto"/>
            <w:bottom w:val="none" w:sz="0" w:space="0" w:color="auto"/>
            <w:right w:val="none" w:sz="0" w:space="0" w:color="auto"/>
          </w:divBdr>
        </w:div>
        <w:div w:id="879244761">
          <w:marLeft w:val="446"/>
          <w:marRight w:val="0"/>
          <w:marTop w:val="0"/>
          <w:marBottom w:val="0"/>
          <w:divBdr>
            <w:top w:val="none" w:sz="0" w:space="0" w:color="auto"/>
            <w:left w:val="none" w:sz="0" w:space="0" w:color="auto"/>
            <w:bottom w:val="none" w:sz="0" w:space="0" w:color="auto"/>
            <w:right w:val="none" w:sz="0" w:space="0" w:color="auto"/>
          </w:divBdr>
        </w:div>
        <w:div w:id="205260261">
          <w:marLeft w:val="547"/>
          <w:marRight w:val="0"/>
          <w:marTop w:val="0"/>
          <w:marBottom w:val="0"/>
          <w:divBdr>
            <w:top w:val="none" w:sz="0" w:space="0" w:color="auto"/>
            <w:left w:val="none" w:sz="0" w:space="0" w:color="auto"/>
            <w:bottom w:val="none" w:sz="0" w:space="0" w:color="auto"/>
            <w:right w:val="none" w:sz="0" w:space="0" w:color="auto"/>
          </w:divBdr>
        </w:div>
      </w:divsChild>
    </w:div>
    <w:div w:id="611591077">
      <w:bodyDiv w:val="1"/>
      <w:marLeft w:val="0"/>
      <w:marRight w:val="0"/>
      <w:marTop w:val="0"/>
      <w:marBottom w:val="0"/>
      <w:divBdr>
        <w:top w:val="none" w:sz="0" w:space="0" w:color="auto"/>
        <w:left w:val="none" w:sz="0" w:space="0" w:color="auto"/>
        <w:bottom w:val="none" w:sz="0" w:space="0" w:color="auto"/>
        <w:right w:val="none" w:sz="0" w:space="0" w:color="auto"/>
      </w:divBdr>
    </w:div>
    <w:div w:id="770930324">
      <w:bodyDiv w:val="1"/>
      <w:marLeft w:val="0"/>
      <w:marRight w:val="0"/>
      <w:marTop w:val="0"/>
      <w:marBottom w:val="0"/>
      <w:divBdr>
        <w:top w:val="none" w:sz="0" w:space="0" w:color="auto"/>
        <w:left w:val="none" w:sz="0" w:space="0" w:color="auto"/>
        <w:bottom w:val="none" w:sz="0" w:space="0" w:color="auto"/>
        <w:right w:val="none" w:sz="0" w:space="0" w:color="auto"/>
      </w:divBdr>
    </w:div>
    <w:div w:id="857933459">
      <w:bodyDiv w:val="1"/>
      <w:marLeft w:val="0"/>
      <w:marRight w:val="0"/>
      <w:marTop w:val="0"/>
      <w:marBottom w:val="0"/>
      <w:divBdr>
        <w:top w:val="none" w:sz="0" w:space="0" w:color="auto"/>
        <w:left w:val="none" w:sz="0" w:space="0" w:color="auto"/>
        <w:bottom w:val="none" w:sz="0" w:space="0" w:color="auto"/>
        <w:right w:val="none" w:sz="0" w:space="0" w:color="auto"/>
      </w:divBdr>
      <w:divsChild>
        <w:div w:id="1465462435">
          <w:marLeft w:val="446"/>
          <w:marRight w:val="0"/>
          <w:marTop w:val="0"/>
          <w:marBottom w:val="0"/>
          <w:divBdr>
            <w:top w:val="none" w:sz="0" w:space="0" w:color="auto"/>
            <w:left w:val="none" w:sz="0" w:space="0" w:color="auto"/>
            <w:bottom w:val="none" w:sz="0" w:space="0" w:color="auto"/>
            <w:right w:val="none" w:sz="0" w:space="0" w:color="auto"/>
          </w:divBdr>
        </w:div>
      </w:divsChild>
    </w:div>
    <w:div w:id="967390802">
      <w:bodyDiv w:val="1"/>
      <w:marLeft w:val="0"/>
      <w:marRight w:val="0"/>
      <w:marTop w:val="0"/>
      <w:marBottom w:val="0"/>
      <w:divBdr>
        <w:top w:val="none" w:sz="0" w:space="0" w:color="auto"/>
        <w:left w:val="none" w:sz="0" w:space="0" w:color="auto"/>
        <w:bottom w:val="none" w:sz="0" w:space="0" w:color="auto"/>
        <w:right w:val="none" w:sz="0" w:space="0" w:color="auto"/>
      </w:divBdr>
      <w:divsChild>
        <w:div w:id="1456564043">
          <w:marLeft w:val="446"/>
          <w:marRight w:val="0"/>
          <w:marTop w:val="0"/>
          <w:marBottom w:val="0"/>
          <w:divBdr>
            <w:top w:val="none" w:sz="0" w:space="0" w:color="auto"/>
            <w:left w:val="none" w:sz="0" w:space="0" w:color="auto"/>
            <w:bottom w:val="none" w:sz="0" w:space="0" w:color="auto"/>
            <w:right w:val="none" w:sz="0" w:space="0" w:color="auto"/>
          </w:divBdr>
        </w:div>
        <w:div w:id="1933779118">
          <w:marLeft w:val="446"/>
          <w:marRight w:val="0"/>
          <w:marTop w:val="0"/>
          <w:marBottom w:val="0"/>
          <w:divBdr>
            <w:top w:val="none" w:sz="0" w:space="0" w:color="auto"/>
            <w:left w:val="none" w:sz="0" w:space="0" w:color="auto"/>
            <w:bottom w:val="none" w:sz="0" w:space="0" w:color="auto"/>
            <w:right w:val="none" w:sz="0" w:space="0" w:color="auto"/>
          </w:divBdr>
        </w:div>
      </w:divsChild>
    </w:div>
    <w:div w:id="1131246247">
      <w:bodyDiv w:val="1"/>
      <w:marLeft w:val="0"/>
      <w:marRight w:val="0"/>
      <w:marTop w:val="0"/>
      <w:marBottom w:val="0"/>
      <w:divBdr>
        <w:top w:val="none" w:sz="0" w:space="0" w:color="auto"/>
        <w:left w:val="none" w:sz="0" w:space="0" w:color="auto"/>
        <w:bottom w:val="none" w:sz="0" w:space="0" w:color="auto"/>
        <w:right w:val="none" w:sz="0" w:space="0" w:color="auto"/>
      </w:divBdr>
    </w:div>
    <w:div w:id="1160124493">
      <w:bodyDiv w:val="1"/>
      <w:marLeft w:val="0"/>
      <w:marRight w:val="0"/>
      <w:marTop w:val="0"/>
      <w:marBottom w:val="0"/>
      <w:divBdr>
        <w:top w:val="none" w:sz="0" w:space="0" w:color="auto"/>
        <w:left w:val="none" w:sz="0" w:space="0" w:color="auto"/>
        <w:bottom w:val="none" w:sz="0" w:space="0" w:color="auto"/>
        <w:right w:val="none" w:sz="0" w:space="0" w:color="auto"/>
      </w:divBdr>
    </w:div>
    <w:div w:id="1222325968">
      <w:bodyDiv w:val="1"/>
      <w:marLeft w:val="0"/>
      <w:marRight w:val="0"/>
      <w:marTop w:val="0"/>
      <w:marBottom w:val="0"/>
      <w:divBdr>
        <w:top w:val="none" w:sz="0" w:space="0" w:color="auto"/>
        <w:left w:val="none" w:sz="0" w:space="0" w:color="auto"/>
        <w:bottom w:val="none" w:sz="0" w:space="0" w:color="auto"/>
        <w:right w:val="none" w:sz="0" w:space="0" w:color="auto"/>
      </w:divBdr>
    </w:div>
    <w:div w:id="1344474034">
      <w:bodyDiv w:val="1"/>
      <w:marLeft w:val="0"/>
      <w:marRight w:val="0"/>
      <w:marTop w:val="0"/>
      <w:marBottom w:val="0"/>
      <w:divBdr>
        <w:top w:val="none" w:sz="0" w:space="0" w:color="auto"/>
        <w:left w:val="none" w:sz="0" w:space="0" w:color="auto"/>
        <w:bottom w:val="none" w:sz="0" w:space="0" w:color="auto"/>
        <w:right w:val="none" w:sz="0" w:space="0" w:color="auto"/>
      </w:divBdr>
    </w:div>
    <w:div w:id="1425298321">
      <w:bodyDiv w:val="1"/>
      <w:marLeft w:val="0"/>
      <w:marRight w:val="0"/>
      <w:marTop w:val="0"/>
      <w:marBottom w:val="0"/>
      <w:divBdr>
        <w:top w:val="none" w:sz="0" w:space="0" w:color="auto"/>
        <w:left w:val="none" w:sz="0" w:space="0" w:color="auto"/>
        <w:bottom w:val="none" w:sz="0" w:space="0" w:color="auto"/>
        <w:right w:val="none" w:sz="0" w:space="0" w:color="auto"/>
      </w:divBdr>
    </w:div>
    <w:div w:id="1491868386">
      <w:bodyDiv w:val="1"/>
      <w:marLeft w:val="0"/>
      <w:marRight w:val="0"/>
      <w:marTop w:val="0"/>
      <w:marBottom w:val="0"/>
      <w:divBdr>
        <w:top w:val="none" w:sz="0" w:space="0" w:color="auto"/>
        <w:left w:val="none" w:sz="0" w:space="0" w:color="auto"/>
        <w:bottom w:val="none" w:sz="0" w:space="0" w:color="auto"/>
        <w:right w:val="none" w:sz="0" w:space="0" w:color="auto"/>
      </w:divBdr>
    </w:div>
    <w:div w:id="1621304945">
      <w:bodyDiv w:val="1"/>
      <w:marLeft w:val="0"/>
      <w:marRight w:val="0"/>
      <w:marTop w:val="0"/>
      <w:marBottom w:val="0"/>
      <w:divBdr>
        <w:top w:val="none" w:sz="0" w:space="0" w:color="auto"/>
        <w:left w:val="none" w:sz="0" w:space="0" w:color="auto"/>
        <w:bottom w:val="none" w:sz="0" w:space="0" w:color="auto"/>
        <w:right w:val="none" w:sz="0" w:space="0" w:color="auto"/>
      </w:divBdr>
    </w:div>
    <w:div w:id="1630697638">
      <w:bodyDiv w:val="1"/>
      <w:marLeft w:val="0"/>
      <w:marRight w:val="0"/>
      <w:marTop w:val="0"/>
      <w:marBottom w:val="0"/>
      <w:divBdr>
        <w:top w:val="none" w:sz="0" w:space="0" w:color="auto"/>
        <w:left w:val="none" w:sz="0" w:space="0" w:color="auto"/>
        <w:bottom w:val="none" w:sz="0" w:space="0" w:color="auto"/>
        <w:right w:val="none" w:sz="0" w:space="0" w:color="auto"/>
      </w:divBdr>
    </w:div>
    <w:div w:id="1794791870">
      <w:bodyDiv w:val="1"/>
      <w:marLeft w:val="0"/>
      <w:marRight w:val="0"/>
      <w:marTop w:val="0"/>
      <w:marBottom w:val="0"/>
      <w:divBdr>
        <w:top w:val="none" w:sz="0" w:space="0" w:color="auto"/>
        <w:left w:val="none" w:sz="0" w:space="0" w:color="auto"/>
        <w:bottom w:val="none" w:sz="0" w:space="0" w:color="auto"/>
        <w:right w:val="none" w:sz="0" w:space="0" w:color="auto"/>
      </w:divBdr>
      <w:divsChild>
        <w:div w:id="1492328075">
          <w:marLeft w:val="446"/>
          <w:marRight w:val="0"/>
          <w:marTop w:val="0"/>
          <w:marBottom w:val="0"/>
          <w:divBdr>
            <w:top w:val="none" w:sz="0" w:space="0" w:color="auto"/>
            <w:left w:val="none" w:sz="0" w:space="0" w:color="auto"/>
            <w:bottom w:val="none" w:sz="0" w:space="0" w:color="auto"/>
            <w:right w:val="none" w:sz="0" w:space="0" w:color="auto"/>
          </w:divBdr>
        </w:div>
        <w:div w:id="933130646">
          <w:marLeft w:val="446"/>
          <w:marRight w:val="0"/>
          <w:marTop w:val="0"/>
          <w:marBottom w:val="0"/>
          <w:divBdr>
            <w:top w:val="none" w:sz="0" w:space="0" w:color="auto"/>
            <w:left w:val="none" w:sz="0" w:space="0" w:color="auto"/>
            <w:bottom w:val="none" w:sz="0" w:space="0" w:color="auto"/>
            <w:right w:val="none" w:sz="0" w:space="0" w:color="auto"/>
          </w:divBdr>
        </w:div>
        <w:div w:id="702365960">
          <w:marLeft w:val="446"/>
          <w:marRight w:val="0"/>
          <w:marTop w:val="0"/>
          <w:marBottom w:val="0"/>
          <w:divBdr>
            <w:top w:val="none" w:sz="0" w:space="0" w:color="auto"/>
            <w:left w:val="none" w:sz="0" w:space="0" w:color="auto"/>
            <w:bottom w:val="none" w:sz="0" w:space="0" w:color="auto"/>
            <w:right w:val="none" w:sz="0" w:space="0" w:color="auto"/>
          </w:divBdr>
        </w:div>
      </w:divsChild>
    </w:div>
    <w:div w:id="1856073195">
      <w:bodyDiv w:val="1"/>
      <w:marLeft w:val="0"/>
      <w:marRight w:val="0"/>
      <w:marTop w:val="0"/>
      <w:marBottom w:val="0"/>
      <w:divBdr>
        <w:top w:val="none" w:sz="0" w:space="0" w:color="auto"/>
        <w:left w:val="none" w:sz="0" w:space="0" w:color="auto"/>
        <w:bottom w:val="none" w:sz="0" w:space="0" w:color="auto"/>
        <w:right w:val="none" w:sz="0" w:space="0" w:color="auto"/>
      </w:divBdr>
    </w:div>
    <w:div w:id="1861313174">
      <w:bodyDiv w:val="1"/>
      <w:marLeft w:val="0"/>
      <w:marRight w:val="0"/>
      <w:marTop w:val="0"/>
      <w:marBottom w:val="0"/>
      <w:divBdr>
        <w:top w:val="none" w:sz="0" w:space="0" w:color="auto"/>
        <w:left w:val="none" w:sz="0" w:space="0" w:color="auto"/>
        <w:bottom w:val="none" w:sz="0" w:space="0" w:color="auto"/>
        <w:right w:val="none" w:sz="0" w:space="0" w:color="auto"/>
      </w:divBdr>
    </w:div>
    <w:div w:id="1870487892">
      <w:bodyDiv w:val="1"/>
      <w:marLeft w:val="0"/>
      <w:marRight w:val="0"/>
      <w:marTop w:val="0"/>
      <w:marBottom w:val="0"/>
      <w:divBdr>
        <w:top w:val="none" w:sz="0" w:space="0" w:color="auto"/>
        <w:left w:val="none" w:sz="0" w:space="0" w:color="auto"/>
        <w:bottom w:val="none" w:sz="0" w:space="0" w:color="auto"/>
        <w:right w:val="none" w:sz="0" w:space="0" w:color="auto"/>
      </w:divBdr>
      <w:divsChild>
        <w:div w:id="793329114">
          <w:marLeft w:val="0"/>
          <w:marRight w:val="0"/>
          <w:marTop w:val="0"/>
          <w:marBottom w:val="0"/>
          <w:divBdr>
            <w:top w:val="none" w:sz="0" w:space="0" w:color="auto"/>
            <w:left w:val="none" w:sz="0" w:space="0" w:color="auto"/>
            <w:bottom w:val="none" w:sz="0" w:space="0" w:color="auto"/>
            <w:right w:val="none" w:sz="0" w:space="0" w:color="auto"/>
          </w:divBdr>
          <w:divsChild>
            <w:div w:id="2135904950">
              <w:marLeft w:val="0"/>
              <w:marRight w:val="0"/>
              <w:marTop w:val="0"/>
              <w:marBottom w:val="0"/>
              <w:divBdr>
                <w:top w:val="none" w:sz="0" w:space="0" w:color="auto"/>
                <w:left w:val="single" w:sz="48" w:space="0" w:color="434343"/>
                <w:bottom w:val="none" w:sz="0" w:space="0" w:color="auto"/>
                <w:right w:val="none" w:sz="0" w:space="0" w:color="auto"/>
              </w:divBdr>
              <w:divsChild>
                <w:div w:id="999621535">
                  <w:marLeft w:val="0"/>
                  <w:marRight w:val="0"/>
                  <w:marTop w:val="0"/>
                  <w:marBottom w:val="0"/>
                  <w:divBdr>
                    <w:top w:val="none" w:sz="0" w:space="0" w:color="auto"/>
                    <w:left w:val="none" w:sz="0" w:space="0" w:color="auto"/>
                    <w:bottom w:val="none" w:sz="0" w:space="0" w:color="auto"/>
                    <w:right w:val="none" w:sz="0" w:space="0" w:color="auto"/>
                  </w:divBdr>
                  <w:divsChild>
                    <w:div w:id="176164253">
                      <w:marLeft w:val="0"/>
                      <w:marRight w:val="0"/>
                      <w:marTop w:val="0"/>
                      <w:marBottom w:val="0"/>
                      <w:divBdr>
                        <w:top w:val="none" w:sz="0" w:space="0" w:color="auto"/>
                        <w:left w:val="none" w:sz="0" w:space="0" w:color="auto"/>
                        <w:bottom w:val="none" w:sz="0" w:space="0" w:color="auto"/>
                        <w:right w:val="none" w:sz="0" w:space="0" w:color="auto"/>
                      </w:divBdr>
                      <w:divsChild>
                        <w:div w:id="454568920">
                          <w:marLeft w:val="0"/>
                          <w:marRight w:val="0"/>
                          <w:marTop w:val="15"/>
                          <w:marBottom w:val="0"/>
                          <w:divBdr>
                            <w:top w:val="none" w:sz="0" w:space="0" w:color="auto"/>
                            <w:left w:val="none" w:sz="0" w:space="0" w:color="auto"/>
                            <w:bottom w:val="none" w:sz="0" w:space="0" w:color="auto"/>
                            <w:right w:val="none" w:sz="0" w:space="0" w:color="auto"/>
                          </w:divBdr>
                          <w:divsChild>
                            <w:div w:id="1791127971">
                              <w:marLeft w:val="0"/>
                              <w:marRight w:val="0"/>
                              <w:marTop w:val="0"/>
                              <w:marBottom w:val="0"/>
                              <w:divBdr>
                                <w:top w:val="none" w:sz="0" w:space="0" w:color="auto"/>
                                <w:left w:val="none" w:sz="0" w:space="0" w:color="auto"/>
                                <w:bottom w:val="none" w:sz="0" w:space="0" w:color="auto"/>
                                <w:right w:val="none" w:sz="0" w:space="0" w:color="auto"/>
                              </w:divBdr>
                            </w:div>
                          </w:divsChild>
                        </w:div>
                        <w:div w:id="1852061823">
                          <w:marLeft w:val="0"/>
                          <w:marRight w:val="0"/>
                          <w:marTop w:val="15"/>
                          <w:marBottom w:val="0"/>
                          <w:divBdr>
                            <w:top w:val="none" w:sz="0" w:space="0" w:color="auto"/>
                            <w:left w:val="none" w:sz="0" w:space="0" w:color="auto"/>
                            <w:bottom w:val="none" w:sz="0" w:space="0" w:color="auto"/>
                            <w:right w:val="none" w:sz="0" w:space="0" w:color="auto"/>
                          </w:divBdr>
                          <w:divsChild>
                            <w:div w:id="2218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231540">
      <w:bodyDiv w:val="1"/>
      <w:marLeft w:val="0"/>
      <w:marRight w:val="0"/>
      <w:marTop w:val="0"/>
      <w:marBottom w:val="0"/>
      <w:divBdr>
        <w:top w:val="none" w:sz="0" w:space="0" w:color="auto"/>
        <w:left w:val="none" w:sz="0" w:space="0" w:color="auto"/>
        <w:bottom w:val="none" w:sz="0" w:space="0" w:color="auto"/>
        <w:right w:val="none" w:sz="0" w:space="0" w:color="auto"/>
      </w:divBdr>
    </w:div>
    <w:div w:id="1936328243">
      <w:bodyDiv w:val="1"/>
      <w:marLeft w:val="0"/>
      <w:marRight w:val="0"/>
      <w:marTop w:val="0"/>
      <w:marBottom w:val="0"/>
      <w:divBdr>
        <w:top w:val="none" w:sz="0" w:space="0" w:color="auto"/>
        <w:left w:val="none" w:sz="0" w:space="0" w:color="auto"/>
        <w:bottom w:val="none" w:sz="0" w:space="0" w:color="auto"/>
        <w:right w:val="none" w:sz="0" w:space="0" w:color="auto"/>
      </w:divBdr>
    </w:div>
    <w:div w:id="2073190459">
      <w:bodyDiv w:val="1"/>
      <w:marLeft w:val="0"/>
      <w:marRight w:val="0"/>
      <w:marTop w:val="0"/>
      <w:marBottom w:val="0"/>
      <w:divBdr>
        <w:top w:val="none" w:sz="0" w:space="0" w:color="auto"/>
        <w:left w:val="none" w:sz="0" w:space="0" w:color="auto"/>
        <w:bottom w:val="none" w:sz="0" w:space="0" w:color="auto"/>
        <w:right w:val="none" w:sz="0" w:space="0" w:color="auto"/>
      </w:divBdr>
    </w:div>
    <w:div w:id="2076471431">
      <w:bodyDiv w:val="1"/>
      <w:marLeft w:val="0"/>
      <w:marRight w:val="0"/>
      <w:marTop w:val="0"/>
      <w:marBottom w:val="0"/>
      <w:divBdr>
        <w:top w:val="none" w:sz="0" w:space="0" w:color="auto"/>
        <w:left w:val="none" w:sz="0" w:space="0" w:color="auto"/>
        <w:bottom w:val="none" w:sz="0" w:space="0" w:color="auto"/>
        <w:right w:val="none" w:sz="0" w:space="0" w:color="auto"/>
      </w:divBdr>
    </w:div>
    <w:div w:id="2082172354">
      <w:bodyDiv w:val="1"/>
      <w:marLeft w:val="0"/>
      <w:marRight w:val="0"/>
      <w:marTop w:val="0"/>
      <w:marBottom w:val="0"/>
      <w:divBdr>
        <w:top w:val="none" w:sz="0" w:space="0" w:color="auto"/>
        <w:left w:val="none" w:sz="0" w:space="0" w:color="auto"/>
        <w:bottom w:val="none" w:sz="0" w:space="0" w:color="auto"/>
        <w:right w:val="none" w:sz="0" w:space="0" w:color="auto"/>
      </w:divBdr>
      <w:divsChild>
        <w:div w:id="1657613111">
          <w:marLeft w:val="274"/>
          <w:marRight w:val="0"/>
          <w:marTop w:val="0"/>
          <w:marBottom w:val="207"/>
          <w:divBdr>
            <w:top w:val="none" w:sz="0" w:space="0" w:color="auto"/>
            <w:left w:val="none" w:sz="0" w:space="0" w:color="auto"/>
            <w:bottom w:val="none" w:sz="0" w:space="0" w:color="auto"/>
            <w:right w:val="none" w:sz="0" w:space="0" w:color="auto"/>
          </w:divBdr>
        </w:div>
      </w:divsChild>
    </w:div>
    <w:div w:id="211951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harlotte.chanteloup@normandie.fr"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B0EAE-F132-4644-9E9F-C18A6F297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4</Pages>
  <Words>1772</Words>
  <Characters>9751</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11501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Wattinne Laure</cp:lastModifiedBy>
  <cp:revision>33</cp:revision>
  <cp:lastPrinted>2020-10-09T12:59:00Z</cp:lastPrinted>
  <dcterms:created xsi:type="dcterms:W3CDTF">2020-06-18T14:18:00Z</dcterms:created>
  <dcterms:modified xsi:type="dcterms:W3CDTF">2020-10-12T14:12:00Z</dcterms:modified>
</cp:coreProperties>
</file>