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EE6319">
      <w:r>
        <w:rPr>
          <w:rFonts w:ascii="Arial" w:hAnsi="Arial" w:cs="Arial"/>
          <w:noProof/>
          <w:lang w:eastAsia="fr-FR"/>
        </w:rPr>
        <w:drawing>
          <wp:inline distT="0" distB="0" distL="0" distR="0" wp14:anchorId="23873A67" wp14:editId="15D835F2">
            <wp:extent cx="5760720" cy="1079160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19" w:rsidRDefault="00EE6319"/>
    <w:p w:rsidR="00EE6319" w:rsidRDefault="00EE6319" w:rsidP="00EE6319">
      <w:pPr>
        <w:jc w:val="right"/>
        <w:rPr>
          <w:rFonts w:ascii="Arial" w:hAnsi="Arial" w:cs="Arial"/>
        </w:rPr>
      </w:pPr>
      <w:r w:rsidRPr="00B018A0">
        <w:rPr>
          <w:rFonts w:ascii="Arial" w:hAnsi="Arial" w:cs="Arial"/>
        </w:rPr>
        <w:t>Le 7 septembre 2020</w:t>
      </w:r>
    </w:p>
    <w:p w:rsidR="00B018A0" w:rsidRPr="00B018A0" w:rsidRDefault="00B018A0" w:rsidP="00EE6319">
      <w:pPr>
        <w:jc w:val="right"/>
        <w:rPr>
          <w:rFonts w:ascii="Arial" w:hAnsi="Arial" w:cs="Arial"/>
        </w:rPr>
      </w:pPr>
    </w:p>
    <w:p w:rsidR="00EE6319" w:rsidRPr="00B018A0" w:rsidRDefault="00B018A0" w:rsidP="00B018A0">
      <w:pPr>
        <w:jc w:val="both"/>
        <w:rPr>
          <w:rFonts w:ascii="Arial" w:hAnsi="Arial" w:cs="Arial"/>
          <w:b/>
          <w:bCs/>
          <w:color w:val="0D0D0D"/>
          <w:sz w:val="28"/>
          <w:szCs w:val="28"/>
        </w:rPr>
      </w:pPr>
      <w:r>
        <w:rPr>
          <w:rFonts w:ascii="Arial" w:hAnsi="Arial" w:cs="Arial"/>
          <w:b/>
          <w:bCs/>
          <w:color w:val="0D0D0D"/>
          <w:sz w:val="28"/>
          <w:szCs w:val="28"/>
        </w:rPr>
        <w:t>L</w:t>
      </w:r>
      <w:r w:rsidRPr="00B018A0">
        <w:rPr>
          <w:rFonts w:ascii="Arial" w:hAnsi="Arial" w:cs="Arial"/>
          <w:b/>
          <w:bCs/>
          <w:color w:val="0D0D0D"/>
          <w:sz w:val="28"/>
          <w:szCs w:val="28"/>
        </w:rPr>
        <w:t>a Région Normandie inv</w:t>
      </w:r>
      <w:r>
        <w:rPr>
          <w:rFonts w:ascii="Arial" w:hAnsi="Arial" w:cs="Arial"/>
          <w:b/>
          <w:bCs/>
          <w:color w:val="0D0D0D"/>
          <w:sz w:val="28"/>
          <w:szCs w:val="28"/>
        </w:rPr>
        <w:t xml:space="preserve">estit plus de 20 millions d’euros </w:t>
      </w:r>
      <w:r w:rsidRPr="00B018A0">
        <w:rPr>
          <w:rFonts w:ascii="Arial" w:hAnsi="Arial" w:cs="Arial"/>
          <w:b/>
          <w:bCs/>
          <w:color w:val="0D0D0D"/>
          <w:sz w:val="28"/>
          <w:szCs w:val="28"/>
        </w:rPr>
        <w:t xml:space="preserve">pour la réhabilitation du Lycée Alexis de Tocqueville à Cherbourg </w:t>
      </w:r>
    </w:p>
    <w:p w:rsidR="00B018A0" w:rsidRPr="00DD29D7" w:rsidRDefault="00B018A0" w:rsidP="00EE6319">
      <w:pPr>
        <w:rPr>
          <w:rFonts w:ascii="Arial" w:hAnsi="Arial" w:cs="Arial"/>
          <w:b/>
          <w:bCs/>
          <w:color w:val="0D0D0D"/>
        </w:rPr>
      </w:pPr>
    </w:p>
    <w:p w:rsidR="001D2A1E" w:rsidRDefault="00EE6319" w:rsidP="001D2A1E">
      <w:pPr>
        <w:jc w:val="both"/>
        <w:rPr>
          <w:rFonts w:ascii="Arial" w:hAnsi="Arial" w:cs="Arial"/>
          <w:b/>
          <w:bCs/>
          <w:color w:val="0D0D0D"/>
          <w:sz w:val="28"/>
          <w:szCs w:val="28"/>
        </w:rPr>
      </w:pPr>
      <w:r w:rsidRPr="00EE6319">
        <w:rPr>
          <w:rFonts w:ascii="Arial" w:hAnsi="Arial" w:cs="Arial"/>
          <w:b/>
          <w:bCs/>
          <w:color w:val="0D0D0D"/>
        </w:rPr>
        <w:t xml:space="preserve">Hervé MORIN, </w:t>
      </w:r>
      <w:r w:rsidRPr="00EE6319">
        <w:rPr>
          <w:rFonts w:ascii="Arial" w:hAnsi="Arial" w:cs="Arial"/>
          <w:b/>
          <w:color w:val="0D0D0D"/>
        </w:rPr>
        <w:t>Président de la Région Normandie</w:t>
      </w:r>
      <w:r w:rsidRPr="00EE6319">
        <w:rPr>
          <w:rFonts w:ascii="Arial" w:hAnsi="Arial" w:cs="Arial"/>
          <w:b/>
          <w:bCs/>
          <w:color w:val="0D0D0D"/>
        </w:rPr>
        <w:t xml:space="preserve"> et Bertrand DENIAUD, </w:t>
      </w:r>
      <w:r w:rsidRPr="00EE6319">
        <w:rPr>
          <w:rFonts w:ascii="Arial" w:hAnsi="Arial" w:cs="Arial"/>
          <w:b/>
          <w:color w:val="0D0D0D"/>
        </w:rPr>
        <w:t>Vice-président de la Région Normandie chargé des lycées et de l’éducation</w:t>
      </w:r>
      <w:r w:rsidRPr="00EE6319">
        <w:rPr>
          <w:rFonts w:ascii="Arial" w:hAnsi="Arial" w:cs="Arial"/>
          <w:b/>
          <w:bCs/>
          <w:color w:val="0D0D0D"/>
        </w:rPr>
        <w:t xml:space="preserve"> </w:t>
      </w:r>
      <w:r w:rsidRPr="00EE6319">
        <w:rPr>
          <w:rFonts w:ascii="Arial" w:hAnsi="Arial" w:cs="Arial"/>
          <w:b/>
          <w:color w:val="0D0D0D"/>
        </w:rPr>
        <w:t>en présence de</w:t>
      </w:r>
      <w:r w:rsidRPr="00EE6319">
        <w:rPr>
          <w:rFonts w:ascii="Arial" w:hAnsi="Arial" w:cs="Arial"/>
          <w:b/>
          <w:bCs/>
          <w:color w:val="0D0D0D"/>
        </w:rPr>
        <w:t xml:space="preserve"> David MARGUERITTE</w:t>
      </w:r>
      <w:r w:rsidRPr="00EE6319">
        <w:rPr>
          <w:rFonts w:ascii="Arial" w:hAnsi="Arial" w:cs="Arial"/>
          <w:b/>
          <w:color w:val="0D0D0D"/>
        </w:rPr>
        <w:t>, Président de la Communauté d’Agglomération du Cotentin,</w:t>
      </w:r>
      <w:r w:rsidRPr="00EE6319">
        <w:rPr>
          <w:rFonts w:ascii="Arial" w:hAnsi="Arial" w:cs="Arial"/>
          <w:b/>
          <w:bCs/>
          <w:color w:val="0D0D0D"/>
        </w:rPr>
        <w:t xml:space="preserve"> Benoit ARRIVÉ</w:t>
      </w:r>
      <w:r w:rsidRPr="00EE6319">
        <w:rPr>
          <w:rFonts w:ascii="Arial" w:hAnsi="Arial" w:cs="Arial"/>
          <w:b/>
          <w:color w:val="0D0D0D"/>
        </w:rPr>
        <w:t xml:space="preserve">, Maire de Cherbourg-en-Cotentin, </w:t>
      </w:r>
      <w:r w:rsidRPr="00EE6319">
        <w:rPr>
          <w:rFonts w:ascii="Arial" w:hAnsi="Arial" w:cs="Arial"/>
          <w:b/>
          <w:bCs/>
          <w:color w:val="0D0D0D"/>
        </w:rPr>
        <w:t>David MARIE</w:t>
      </w:r>
      <w:r w:rsidRPr="00EE6319">
        <w:rPr>
          <w:rFonts w:ascii="Arial" w:hAnsi="Arial" w:cs="Arial"/>
          <w:b/>
          <w:color w:val="0D0D0D"/>
        </w:rPr>
        <w:t>, Conseiller technique établissements et vie scolaire de l’Académie de Normandie</w:t>
      </w:r>
      <w:r w:rsidRPr="00EE6319">
        <w:rPr>
          <w:rFonts w:ascii="Arial" w:hAnsi="Arial" w:cs="Arial"/>
          <w:b/>
          <w:bCs/>
          <w:color w:val="0D0D0D"/>
        </w:rPr>
        <w:t xml:space="preserve"> et de Frédéric GIROT</w:t>
      </w:r>
      <w:r w:rsidRPr="00EE6319">
        <w:rPr>
          <w:rFonts w:ascii="Arial" w:hAnsi="Arial" w:cs="Arial"/>
          <w:b/>
          <w:color w:val="0D0D0D"/>
        </w:rPr>
        <w:t xml:space="preserve">, Proviseur du Lycée </w:t>
      </w:r>
      <w:bookmarkStart w:id="0" w:name="_GoBack"/>
      <w:bookmarkEnd w:id="0"/>
      <w:r w:rsidRPr="00EE6319">
        <w:rPr>
          <w:rFonts w:ascii="Arial" w:hAnsi="Arial" w:cs="Arial"/>
          <w:b/>
          <w:color w:val="0D0D0D"/>
        </w:rPr>
        <w:t xml:space="preserve">ont </w:t>
      </w:r>
      <w:r w:rsidR="00C9491C">
        <w:rPr>
          <w:rFonts w:ascii="Arial" w:hAnsi="Arial" w:cs="Arial"/>
          <w:b/>
          <w:color w:val="0D0D0D"/>
        </w:rPr>
        <w:t>inauguré</w:t>
      </w:r>
      <w:r w:rsidRPr="00EE6319">
        <w:rPr>
          <w:rFonts w:ascii="Arial" w:hAnsi="Arial" w:cs="Arial"/>
          <w:b/>
          <w:color w:val="0D0D0D"/>
        </w:rPr>
        <w:t xml:space="preserve"> aujourd’hui </w:t>
      </w:r>
      <w:r>
        <w:rPr>
          <w:rFonts w:ascii="Arial" w:hAnsi="Arial" w:cs="Arial"/>
          <w:b/>
          <w:color w:val="0D0D0D"/>
        </w:rPr>
        <w:t xml:space="preserve">le </w:t>
      </w:r>
      <w:r w:rsidRPr="00EE6319">
        <w:rPr>
          <w:rFonts w:ascii="Arial" w:hAnsi="Arial" w:cs="Arial"/>
          <w:b/>
          <w:bCs/>
          <w:color w:val="0D0D0D"/>
        </w:rPr>
        <w:t xml:space="preserve">lycée Alexis de Tocqueville, </w:t>
      </w:r>
      <w:r>
        <w:rPr>
          <w:rFonts w:ascii="Arial" w:hAnsi="Arial" w:cs="Arial"/>
          <w:b/>
          <w:bCs/>
          <w:color w:val="0D0D0D"/>
        </w:rPr>
        <w:t>à Ch</w:t>
      </w:r>
      <w:r w:rsidR="00E37BDF">
        <w:rPr>
          <w:rFonts w:ascii="Arial" w:hAnsi="Arial" w:cs="Arial"/>
          <w:b/>
          <w:bCs/>
          <w:color w:val="0D0D0D"/>
        </w:rPr>
        <w:t>erbourg, dont la réhabil</w:t>
      </w:r>
      <w:r w:rsidR="00067DED">
        <w:rPr>
          <w:rFonts w:ascii="Arial" w:hAnsi="Arial" w:cs="Arial"/>
          <w:b/>
          <w:bCs/>
          <w:color w:val="0D0D0D"/>
        </w:rPr>
        <w:t>itation et la restructuration</w:t>
      </w:r>
      <w:r>
        <w:rPr>
          <w:rFonts w:ascii="Arial" w:hAnsi="Arial" w:cs="Arial"/>
          <w:b/>
          <w:bCs/>
          <w:color w:val="0D0D0D"/>
        </w:rPr>
        <w:t xml:space="preserve"> </w:t>
      </w:r>
      <w:r w:rsidR="00067DED">
        <w:rPr>
          <w:rFonts w:ascii="Arial" w:hAnsi="Arial" w:cs="Arial"/>
          <w:b/>
          <w:bCs/>
          <w:color w:val="0D0D0D"/>
        </w:rPr>
        <w:t xml:space="preserve">partielle, </w:t>
      </w:r>
      <w:r w:rsidR="00B018A0">
        <w:rPr>
          <w:rFonts w:ascii="Arial" w:hAnsi="Arial" w:cs="Arial"/>
          <w:b/>
          <w:bCs/>
          <w:color w:val="0D0D0D"/>
        </w:rPr>
        <w:t>d’un montant de 10 millions d’euros financés</w:t>
      </w:r>
      <w:r w:rsidR="00364355">
        <w:rPr>
          <w:rFonts w:ascii="Arial" w:hAnsi="Arial" w:cs="Arial"/>
          <w:b/>
          <w:bCs/>
          <w:color w:val="0D0D0D"/>
        </w:rPr>
        <w:t xml:space="preserve"> par la Région Normandie, sont</w:t>
      </w:r>
      <w:r>
        <w:rPr>
          <w:rFonts w:ascii="Arial" w:hAnsi="Arial" w:cs="Arial"/>
          <w:b/>
          <w:bCs/>
          <w:color w:val="0D0D0D"/>
        </w:rPr>
        <w:t xml:space="preserve"> terminée</w:t>
      </w:r>
      <w:r w:rsidR="00364355">
        <w:rPr>
          <w:rFonts w:ascii="Arial" w:hAnsi="Arial" w:cs="Arial"/>
          <w:b/>
          <w:bCs/>
          <w:color w:val="0D0D0D"/>
        </w:rPr>
        <w:t>s</w:t>
      </w:r>
      <w:r w:rsidRPr="00EE6319">
        <w:rPr>
          <w:rFonts w:ascii="Arial" w:hAnsi="Arial" w:cs="Arial"/>
          <w:b/>
          <w:bCs/>
          <w:color w:val="0D0D0D"/>
        </w:rPr>
        <w:t>.</w:t>
      </w:r>
      <w:r w:rsidRPr="00E37BDF">
        <w:rPr>
          <w:rFonts w:ascii="Arial" w:hAnsi="Arial" w:cs="Arial"/>
          <w:b/>
          <w:bCs/>
          <w:color w:val="0D0D0D"/>
        </w:rPr>
        <w:t xml:space="preserve"> </w:t>
      </w:r>
      <w:r w:rsidR="00067DED" w:rsidRPr="00203696">
        <w:rPr>
          <w:rFonts w:ascii="Arial" w:hAnsi="Arial" w:cs="Arial"/>
          <w:b/>
          <w:bCs/>
          <w:color w:val="0D0D0D"/>
        </w:rPr>
        <w:t>D’autres travaux sont à venir : la Région aura consacré</w:t>
      </w:r>
      <w:r w:rsidR="001D2A1E" w:rsidRPr="00203696">
        <w:rPr>
          <w:rFonts w:ascii="Arial" w:hAnsi="Arial" w:cs="Arial"/>
          <w:b/>
          <w:bCs/>
          <w:color w:val="0D0D0D"/>
        </w:rPr>
        <w:t xml:space="preserve"> </w:t>
      </w:r>
      <w:r w:rsidR="00067DED" w:rsidRPr="00203696">
        <w:rPr>
          <w:rFonts w:ascii="Arial" w:hAnsi="Arial" w:cs="Arial"/>
          <w:b/>
          <w:bCs/>
          <w:color w:val="0D0D0D"/>
        </w:rPr>
        <w:t xml:space="preserve">au total </w:t>
      </w:r>
      <w:r w:rsidR="001D2A1E" w:rsidRPr="00203696">
        <w:rPr>
          <w:rFonts w:ascii="Arial" w:hAnsi="Arial" w:cs="Arial"/>
          <w:b/>
          <w:bCs/>
          <w:color w:val="0D0D0D"/>
        </w:rPr>
        <w:t xml:space="preserve">plus de 20 millions d’euros </w:t>
      </w:r>
      <w:r w:rsidR="00E37BDF" w:rsidRPr="00203696">
        <w:rPr>
          <w:rFonts w:ascii="Arial" w:hAnsi="Arial" w:cs="Arial"/>
          <w:b/>
          <w:bCs/>
          <w:color w:val="0D0D0D"/>
        </w:rPr>
        <w:t xml:space="preserve">à </w:t>
      </w:r>
      <w:r w:rsidR="001D2A1E" w:rsidRPr="00203696">
        <w:rPr>
          <w:rFonts w:ascii="Arial" w:hAnsi="Arial" w:cs="Arial"/>
          <w:b/>
          <w:bCs/>
          <w:color w:val="0D0D0D"/>
        </w:rPr>
        <w:t>la réhabilitation du Lycée Al</w:t>
      </w:r>
      <w:r w:rsidR="00E37BDF" w:rsidRPr="00203696">
        <w:rPr>
          <w:rFonts w:ascii="Arial" w:hAnsi="Arial" w:cs="Arial"/>
          <w:b/>
          <w:bCs/>
          <w:color w:val="0D0D0D"/>
        </w:rPr>
        <w:t>exis de Tocqueville à Cherbourg.</w:t>
      </w:r>
      <w:r w:rsidR="00E37BDF">
        <w:rPr>
          <w:rFonts w:ascii="Arial" w:hAnsi="Arial" w:cs="Arial"/>
          <w:b/>
          <w:bCs/>
          <w:color w:val="0D0D0D"/>
          <w:sz w:val="28"/>
          <w:szCs w:val="28"/>
        </w:rPr>
        <w:t xml:space="preserve"> </w:t>
      </w:r>
    </w:p>
    <w:p w:rsidR="00EE6319" w:rsidRPr="00EE6319" w:rsidRDefault="00EE6319" w:rsidP="00EE6319">
      <w:pPr>
        <w:jc w:val="both"/>
        <w:rPr>
          <w:rFonts w:ascii="Arial" w:hAnsi="Arial" w:cs="Arial"/>
          <w:b/>
          <w:bCs/>
          <w:color w:val="0D0D0D"/>
        </w:rPr>
      </w:pPr>
    </w:p>
    <w:p w:rsidR="00B018A0" w:rsidRDefault="006107B6" w:rsidP="00B01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l</w:t>
      </w:r>
      <w:r w:rsidR="00B018A0" w:rsidRPr="00B018A0">
        <w:rPr>
          <w:rFonts w:ascii="Arial" w:hAnsi="Arial" w:cs="Arial"/>
        </w:rPr>
        <w:t>ycée Alexis de Tocqueville accueille 1 259 élèves en 2019 dont 180 internes. Il propose différentes formations d’enseignement général et technologique :</w:t>
      </w:r>
      <w:r w:rsidR="00B018A0">
        <w:rPr>
          <w:rFonts w:ascii="Arial" w:hAnsi="Arial" w:cs="Arial"/>
        </w:rPr>
        <w:t xml:space="preserve"> </w:t>
      </w:r>
      <w:r w:rsidR="00B018A0" w:rsidRPr="00B018A0">
        <w:rPr>
          <w:rFonts w:ascii="Arial" w:hAnsi="Arial" w:cs="Arial"/>
        </w:rPr>
        <w:t xml:space="preserve">Bac Général et </w:t>
      </w:r>
      <w:r w:rsidR="00B018A0">
        <w:rPr>
          <w:rFonts w:ascii="Arial" w:hAnsi="Arial" w:cs="Arial"/>
        </w:rPr>
        <w:t>te</w:t>
      </w:r>
      <w:r w:rsidR="00B018A0" w:rsidRPr="00B018A0">
        <w:rPr>
          <w:rFonts w:ascii="Arial" w:hAnsi="Arial" w:cs="Arial"/>
        </w:rPr>
        <w:t>chnologique</w:t>
      </w:r>
      <w:r w:rsidR="00B018A0">
        <w:rPr>
          <w:rFonts w:ascii="Arial" w:hAnsi="Arial" w:cs="Arial"/>
        </w:rPr>
        <w:t xml:space="preserve">, </w:t>
      </w:r>
      <w:r w:rsidR="00B018A0" w:rsidRPr="00B018A0">
        <w:rPr>
          <w:rFonts w:ascii="Arial" w:hAnsi="Arial" w:cs="Arial"/>
        </w:rPr>
        <w:t>4 CAP</w:t>
      </w:r>
      <w:r w:rsidR="00B018A0">
        <w:rPr>
          <w:rFonts w:ascii="Arial" w:hAnsi="Arial" w:cs="Arial"/>
        </w:rPr>
        <w:t xml:space="preserve">, </w:t>
      </w:r>
      <w:r w:rsidR="00B018A0" w:rsidRPr="00B018A0">
        <w:rPr>
          <w:rFonts w:ascii="Arial" w:hAnsi="Arial" w:cs="Arial"/>
        </w:rPr>
        <w:t>9 BAC PRO</w:t>
      </w:r>
      <w:r w:rsidR="00B018A0">
        <w:rPr>
          <w:rFonts w:ascii="Arial" w:hAnsi="Arial" w:cs="Arial"/>
        </w:rPr>
        <w:t xml:space="preserve">, </w:t>
      </w:r>
      <w:r w:rsidR="00B018A0" w:rsidRPr="00B018A0">
        <w:rPr>
          <w:rFonts w:ascii="Arial" w:hAnsi="Arial" w:cs="Arial"/>
        </w:rPr>
        <w:t>9 BTS</w:t>
      </w:r>
      <w:r w:rsidR="00B018A0">
        <w:rPr>
          <w:rFonts w:ascii="Arial" w:hAnsi="Arial" w:cs="Arial"/>
        </w:rPr>
        <w:t xml:space="preserve">, </w:t>
      </w:r>
      <w:r w:rsidR="00B018A0" w:rsidRPr="00B018A0">
        <w:rPr>
          <w:rFonts w:ascii="Arial" w:hAnsi="Arial" w:cs="Arial"/>
        </w:rPr>
        <w:t>Diplôme d'Etat Aide Médico psychologique</w:t>
      </w:r>
      <w:r w:rsidR="00B018A0">
        <w:rPr>
          <w:rFonts w:ascii="Arial" w:hAnsi="Arial" w:cs="Arial"/>
        </w:rPr>
        <w:t xml:space="preserve">, </w:t>
      </w:r>
      <w:r w:rsidR="00B018A0" w:rsidRPr="00B018A0">
        <w:rPr>
          <w:rFonts w:ascii="Arial" w:hAnsi="Arial" w:cs="Arial"/>
        </w:rPr>
        <w:t>Licence Pro Maintenance en milieu nucléaire</w:t>
      </w:r>
      <w:r w:rsidR="00B018A0">
        <w:rPr>
          <w:rFonts w:ascii="Arial" w:hAnsi="Arial" w:cs="Arial"/>
        </w:rPr>
        <w:t>…</w:t>
      </w:r>
    </w:p>
    <w:p w:rsidR="0068743A" w:rsidRPr="00B018A0" w:rsidRDefault="0068743A" w:rsidP="00B018A0">
      <w:pPr>
        <w:jc w:val="both"/>
        <w:rPr>
          <w:rFonts w:ascii="Arial" w:hAnsi="Arial" w:cs="Arial"/>
        </w:rPr>
      </w:pPr>
    </w:p>
    <w:p w:rsidR="0068743A" w:rsidRPr="0068743A" w:rsidRDefault="0068743A" w:rsidP="0068743A">
      <w:pPr>
        <w:jc w:val="both"/>
        <w:rPr>
          <w:rFonts w:ascii="Arial" w:hAnsi="Arial" w:cs="Arial"/>
        </w:rPr>
      </w:pPr>
      <w:r w:rsidRPr="0068743A">
        <w:rPr>
          <w:rFonts w:ascii="Arial" w:hAnsi="Arial" w:cs="Arial"/>
        </w:rPr>
        <w:t xml:space="preserve">En outre, le lycée </w:t>
      </w:r>
      <w:r>
        <w:rPr>
          <w:rFonts w:ascii="Arial" w:hAnsi="Arial" w:cs="Arial"/>
        </w:rPr>
        <w:t>s’est porté candidat</w:t>
      </w:r>
      <w:r w:rsidRPr="0068743A">
        <w:rPr>
          <w:rFonts w:ascii="Arial" w:hAnsi="Arial" w:cs="Arial"/>
        </w:rPr>
        <w:t xml:space="preserve"> sur 4 expérimentations dans le cadre du Plan Lycée du Futur :</w:t>
      </w:r>
    </w:p>
    <w:p w:rsidR="0068743A" w:rsidRPr="0068743A" w:rsidRDefault="0068743A" w:rsidP="0068743A">
      <w:pPr>
        <w:pStyle w:val="Paragraphedeliste"/>
        <w:numPr>
          <w:ilvl w:val="1"/>
          <w:numId w:val="6"/>
        </w:numPr>
        <w:ind w:left="811" w:hanging="357"/>
        <w:rPr>
          <w:rFonts w:ascii="Arial" w:hAnsi="Arial" w:cs="Arial"/>
          <w:b/>
          <w:sz w:val="22"/>
          <w:szCs w:val="22"/>
        </w:rPr>
      </w:pPr>
      <w:r w:rsidRPr="0068743A">
        <w:rPr>
          <w:rFonts w:ascii="Arial" w:hAnsi="Arial" w:cs="Arial"/>
          <w:b/>
          <w:sz w:val="22"/>
          <w:szCs w:val="22"/>
        </w:rPr>
        <w:t xml:space="preserve">Les Equipements Numériques Innovants : </w:t>
      </w:r>
      <w:r w:rsidRPr="0068743A">
        <w:rPr>
          <w:rFonts w:ascii="Arial" w:hAnsi="Arial" w:cs="Arial"/>
          <w:sz w:val="22"/>
          <w:szCs w:val="22"/>
        </w:rPr>
        <w:t>utilisation de la réalité augmentée en Bac Pro Maintenance des Équipements Industriels (réalisation en 2018-2019)</w:t>
      </w:r>
      <w:r>
        <w:rPr>
          <w:rFonts w:ascii="Arial" w:hAnsi="Arial" w:cs="Arial"/>
          <w:sz w:val="22"/>
          <w:szCs w:val="22"/>
        </w:rPr>
        <w:t>,</w:t>
      </w:r>
    </w:p>
    <w:p w:rsidR="0068743A" w:rsidRPr="0068743A" w:rsidRDefault="0068743A" w:rsidP="0068743A">
      <w:pPr>
        <w:pStyle w:val="Paragraphedeliste"/>
        <w:numPr>
          <w:ilvl w:val="1"/>
          <w:numId w:val="6"/>
        </w:numPr>
        <w:ind w:left="811" w:hanging="357"/>
        <w:rPr>
          <w:rFonts w:ascii="Arial" w:hAnsi="Arial" w:cs="Arial"/>
          <w:b/>
          <w:sz w:val="22"/>
          <w:szCs w:val="22"/>
        </w:rPr>
      </w:pPr>
      <w:r w:rsidRPr="0068743A">
        <w:rPr>
          <w:rFonts w:ascii="Arial" w:hAnsi="Arial" w:cs="Arial"/>
          <w:b/>
          <w:sz w:val="22"/>
          <w:szCs w:val="22"/>
        </w:rPr>
        <w:t xml:space="preserve">Espaces Esprit Campus : </w:t>
      </w:r>
      <w:r w:rsidRPr="0068743A">
        <w:rPr>
          <w:rFonts w:ascii="Arial" w:hAnsi="Arial" w:cs="Arial"/>
          <w:sz w:val="22"/>
          <w:szCs w:val="22"/>
        </w:rPr>
        <w:t xml:space="preserve">Volonté de donner un esprit </w:t>
      </w:r>
      <w:proofErr w:type="spellStart"/>
      <w:r w:rsidRPr="0068743A">
        <w:rPr>
          <w:rFonts w:ascii="Arial" w:hAnsi="Arial" w:cs="Arial"/>
          <w:sz w:val="22"/>
          <w:szCs w:val="22"/>
        </w:rPr>
        <w:t>co-working</w:t>
      </w:r>
      <w:proofErr w:type="spellEnd"/>
      <w:r w:rsidRPr="0068743A">
        <w:rPr>
          <w:rFonts w:ascii="Arial" w:hAnsi="Arial" w:cs="Arial"/>
          <w:sz w:val="22"/>
          <w:szCs w:val="22"/>
        </w:rPr>
        <w:t xml:space="preserve"> à un espace déjà utilisé par les jeunes pour discuter, travailler en autonomie mais pas qui n’a d'aménagement (réalisation en 2019-2020),</w:t>
      </w:r>
    </w:p>
    <w:p w:rsidR="0068743A" w:rsidRPr="0068743A" w:rsidRDefault="0068743A" w:rsidP="0068743A">
      <w:pPr>
        <w:pStyle w:val="Paragraphedeliste"/>
        <w:numPr>
          <w:ilvl w:val="1"/>
          <w:numId w:val="6"/>
        </w:numPr>
        <w:ind w:left="811" w:hanging="357"/>
        <w:rPr>
          <w:rFonts w:ascii="Arial" w:hAnsi="Arial" w:cs="Arial"/>
          <w:b/>
          <w:sz w:val="22"/>
          <w:szCs w:val="22"/>
        </w:rPr>
      </w:pPr>
      <w:r w:rsidRPr="0068743A">
        <w:rPr>
          <w:rFonts w:ascii="Arial" w:hAnsi="Arial" w:cs="Arial"/>
          <w:b/>
          <w:sz w:val="22"/>
          <w:szCs w:val="22"/>
        </w:rPr>
        <w:t xml:space="preserve">Bus des Technologies : </w:t>
      </w:r>
      <w:r w:rsidRPr="0068743A">
        <w:rPr>
          <w:rFonts w:ascii="Arial" w:hAnsi="Arial" w:cs="Arial"/>
          <w:sz w:val="22"/>
          <w:szCs w:val="22"/>
        </w:rPr>
        <w:t xml:space="preserve">Outil pédagogique original pour faire découvrir aux entreprises, au grand public et au monde de l’éducation les nouvelles technologies ainsi que leurs usages entraînant </w:t>
      </w:r>
      <w:r>
        <w:rPr>
          <w:rFonts w:ascii="Arial" w:hAnsi="Arial" w:cs="Arial"/>
          <w:sz w:val="22"/>
          <w:szCs w:val="22"/>
        </w:rPr>
        <w:t xml:space="preserve">de nouveaux comportements et </w:t>
      </w:r>
      <w:r w:rsidRPr="0068743A">
        <w:rPr>
          <w:rFonts w:ascii="Arial" w:hAnsi="Arial" w:cs="Arial"/>
          <w:sz w:val="22"/>
          <w:szCs w:val="22"/>
        </w:rPr>
        <w:t>attentes</w:t>
      </w:r>
      <w:r>
        <w:rPr>
          <w:rFonts w:ascii="Arial" w:hAnsi="Arial" w:cs="Arial"/>
          <w:b/>
          <w:sz w:val="22"/>
          <w:szCs w:val="22"/>
        </w:rPr>
        <w:t>,</w:t>
      </w:r>
    </w:p>
    <w:p w:rsidR="0068743A" w:rsidRPr="0068743A" w:rsidRDefault="0068743A" w:rsidP="0068743A">
      <w:pPr>
        <w:pStyle w:val="Paragraphedeliste"/>
        <w:numPr>
          <w:ilvl w:val="1"/>
          <w:numId w:val="6"/>
        </w:numPr>
        <w:ind w:left="811" w:hanging="357"/>
        <w:rPr>
          <w:rFonts w:ascii="Arial" w:hAnsi="Arial" w:cs="Arial"/>
          <w:b/>
          <w:sz w:val="22"/>
          <w:szCs w:val="22"/>
        </w:rPr>
      </w:pPr>
      <w:r w:rsidRPr="0068743A">
        <w:rPr>
          <w:rFonts w:ascii="Arial" w:hAnsi="Arial" w:cs="Arial"/>
          <w:b/>
          <w:sz w:val="22"/>
          <w:szCs w:val="22"/>
        </w:rPr>
        <w:t>Découverte du patrimoine normand </w:t>
      </w:r>
    </w:p>
    <w:p w:rsidR="0068743A" w:rsidRPr="0068743A" w:rsidRDefault="0068743A" w:rsidP="0068743A">
      <w:pPr>
        <w:jc w:val="both"/>
        <w:rPr>
          <w:rFonts w:ascii="Arial" w:hAnsi="Arial" w:cs="Arial"/>
        </w:rPr>
      </w:pPr>
      <w:r w:rsidRPr="0068743A">
        <w:rPr>
          <w:rFonts w:ascii="Arial" w:hAnsi="Arial" w:cs="Arial"/>
        </w:rPr>
        <w:t xml:space="preserve">Le lycée Alexis de Tocqueville est également impliqué dans les actions éducatives </w:t>
      </w:r>
      <w:r>
        <w:rPr>
          <w:rFonts w:ascii="Arial" w:hAnsi="Arial" w:cs="Arial"/>
        </w:rPr>
        <w:t>r</w:t>
      </w:r>
      <w:r w:rsidRPr="0068743A">
        <w:rPr>
          <w:rFonts w:ascii="Arial" w:hAnsi="Arial" w:cs="Arial"/>
        </w:rPr>
        <w:t xml:space="preserve">égionales 2019-2020 : Parcours Regards, Lycéens et apprentis au cinéma, </w:t>
      </w:r>
      <w:proofErr w:type="spellStart"/>
      <w:r w:rsidRPr="0068743A">
        <w:rPr>
          <w:rFonts w:ascii="Arial" w:hAnsi="Arial" w:cs="Arial"/>
        </w:rPr>
        <w:t>Walk</w:t>
      </w:r>
      <w:proofErr w:type="spellEnd"/>
      <w:r w:rsidRPr="0068743A">
        <w:rPr>
          <w:rFonts w:ascii="Arial" w:hAnsi="Arial" w:cs="Arial"/>
        </w:rPr>
        <w:t xml:space="preserve"> The Global </w:t>
      </w:r>
      <w:proofErr w:type="spellStart"/>
      <w:r w:rsidRPr="0068743A">
        <w:rPr>
          <w:rFonts w:ascii="Arial" w:hAnsi="Arial" w:cs="Arial"/>
        </w:rPr>
        <w:t>Walk</w:t>
      </w:r>
      <w:proofErr w:type="spellEnd"/>
      <w:r w:rsidRPr="0068743A">
        <w:rPr>
          <w:rFonts w:ascii="Arial" w:hAnsi="Arial" w:cs="Arial"/>
        </w:rPr>
        <w:t xml:space="preserve">, Prix Bayeux Calvados, Normandie Langue (session annulée en raison de l’épidémie). </w:t>
      </w:r>
    </w:p>
    <w:p w:rsidR="00EE6319" w:rsidRDefault="00EE6319"/>
    <w:p w:rsidR="0012276E" w:rsidRPr="00B018A0" w:rsidRDefault="00B018A0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12276E" w:rsidRPr="00B018A0">
        <w:rPr>
          <w:rFonts w:ascii="Arial" w:hAnsi="Arial" w:cs="Arial"/>
        </w:rPr>
        <w:t xml:space="preserve"> restructuration est composée de 4 phases : </w:t>
      </w:r>
    </w:p>
    <w:p w:rsidR="0012276E" w:rsidRPr="00B018A0" w:rsidRDefault="0012276E" w:rsidP="00B018A0">
      <w:pPr>
        <w:pStyle w:val="Paragraphedeliste"/>
        <w:numPr>
          <w:ilvl w:val="1"/>
          <w:numId w:val="3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  <w:u w:val="single"/>
        </w:rPr>
        <w:t>Phase 1</w:t>
      </w:r>
      <w:r w:rsidRPr="00B018A0">
        <w:rPr>
          <w:rFonts w:ascii="Arial" w:hAnsi="Arial" w:cs="Arial"/>
          <w:sz w:val="22"/>
          <w:szCs w:val="22"/>
        </w:rPr>
        <w:t xml:space="preserve"> : construction d’un bâtiment</w:t>
      </w:r>
      <w:r w:rsidR="00B018A0">
        <w:rPr>
          <w:rFonts w:ascii="Arial" w:hAnsi="Arial" w:cs="Arial"/>
          <w:sz w:val="22"/>
          <w:szCs w:val="22"/>
        </w:rPr>
        <w:t xml:space="preserve"> de</w:t>
      </w:r>
      <w:r w:rsidRPr="00B018A0">
        <w:rPr>
          <w:rFonts w:ascii="Arial" w:hAnsi="Arial" w:cs="Arial"/>
          <w:sz w:val="22"/>
          <w:szCs w:val="22"/>
        </w:rPr>
        <w:t xml:space="preserve"> logements (petit immeuble collectif) et d’un bâtiment salles d’enseignement, réceptionnée en novembre 2015,</w:t>
      </w:r>
    </w:p>
    <w:p w:rsidR="0012276E" w:rsidRPr="00B018A0" w:rsidRDefault="0012276E" w:rsidP="00B018A0">
      <w:pPr>
        <w:pStyle w:val="Paragraphedeliste"/>
        <w:numPr>
          <w:ilvl w:val="1"/>
          <w:numId w:val="3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  <w:u w:val="single"/>
        </w:rPr>
        <w:t>Phase 2</w:t>
      </w:r>
      <w:r w:rsidRPr="00B018A0">
        <w:rPr>
          <w:rFonts w:ascii="Arial" w:hAnsi="Arial" w:cs="Arial"/>
          <w:sz w:val="22"/>
          <w:szCs w:val="22"/>
        </w:rPr>
        <w:t xml:space="preserve"> : Réhabilitation partielle des bâtiments A, B (dont extension du rez-de-chaussée) et E (extension), livrés en juillet 2017,</w:t>
      </w:r>
    </w:p>
    <w:p w:rsidR="0012276E" w:rsidRPr="00B018A0" w:rsidRDefault="0012276E" w:rsidP="00B018A0">
      <w:pPr>
        <w:pStyle w:val="Paragraphedeliste"/>
        <w:numPr>
          <w:ilvl w:val="1"/>
          <w:numId w:val="3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  <w:u w:val="single"/>
        </w:rPr>
        <w:t>Phases 3 et 4 :</w:t>
      </w:r>
      <w:r w:rsidRPr="00B018A0">
        <w:rPr>
          <w:rFonts w:ascii="Arial" w:hAnsi="Arial" w:cs="Arial"/>
          <w:sz w:val="22"/>
          <w:szCs w:val="22"/>
        </w:rPr>
        <w:t xml:space="preserve"> </w:t>
      </w:r>
    </w:p>
    <w:p w:rsidR="0012276E" w:rsidRPr="00B018A0" w:rsidRDefault="0012276E" w:rsidP="00B018A0">
      <w:pPr>
        <w:pStyle w:val="Paragraphedeliste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 xml:space="preserve">Démolition du bâtiment G (logements et salles de cours), terminée en mai 2020, </w:t>
      </w:r>
    </w:p>
    <w:p w:rsidR="0012276E" w:rsidRPr="00B018A0" w:rsidRDefault="0012276E" w:rsidP="00B018A0">
      <w:pPr>
        <w:pStyle w:val="Paragraphedeliste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>Aménagements paysagers, livrés en mars 2020</w:t>
      </w:r>
    </w:p>
    <w:p w:rsidR="0012276E" w:rsidRPr="00B018A0" w:rsidRDefault="0012276E" w:rsidP="00B018A0">
      <w:pPr>
        <w:pStyle w:val="Paragraphedeliste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lastRenderedPageBreak/>
        <w:t>Refonte du système de sécurité incendie (SSI)</w:t>
      </w:r>
    </w:p>
    <w:p w:rsidR="0012276E" w:rsidRPr="008A485D" w:rsidRDefault="0012276E" w:rsidP="0012276E">
      <w:pPr>
        <w:pStyle w:val="Paragraphedeliste"/>
        <w:ind w:left="1418"/>
        <w:rPr>
          <w:b/>
          <w:sz w:val="8"/>
        </w:rPr>
      </w:pPr>
    </w:p>
    <w:p w:rsidR="0012276E" w:rsidRPr="00B018A0" w:rsidRDefault="00B018A0" w:rsidP="00B018A0">
      <w:pPr>
        <w:jc w:val="both"/>
        <w:rPr>
          <w:rFonts w:ascii="Arial" w:hAnsi="Arial" w:cs="Arial"/>
          <w:b/>
          <w:sz w:val="24"/>
          <w:szCs w:val="24"/>
        </w:rPr>
      </w:pPr>
      <w:r w:rsidRPr="00B018A0">
        <w:rPr>
          <w:rFonts w:ascii="Arial" w:hAnsi="Arial" w:cs="Arial"/>
          <w:b/>
          <w:sz w:val="24"/>
          <w:szCs w:val="24"/>
        </w:rPr>
        <w:t xml:space="preserve">D’autres opérations de travaux au </w:t>
      </w:r>
      <w:r>
        <w:rPr>
          <w:rFonts w:ascii="Arial" w:hAnsi="Arial" w:cs="Arial"/>
          <w:b/>
          <w:sz w:val="24"/>
          <w:szCs w:val="24"/>
        </w:rPr>
        <w:t>Lycée Alexis de Tocqueville</w:t>
      </w:r>
      <w:r w:rsidRPr="00B018A0">
        <w:rPr>
          <w:rFonts w:ascii="Arial" w:hAnsi="Arial" w:cs="Arial"/>
          <w:b/>
          <w:sz w:val="24"/>
          <w:szCs w:val="24"/>
        </w:rPr>
        <w:t xml:space="preserve"> à venir dans le cadre du PPI </w:t>
      </w:r>
    </w:p>
    <w:p w:rsidR="0012276E" w:rsidRPr="00B018A0" w:rsidRDefault="0012276E" w:rsidP="00B018A0">
      <w:pPr>
        <w:pStyle w:val="Paragraphedeliste"/>
        <w:numPr>
          <w:ilvl w:val="1"/>
          <w:numId w:val="5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>VRD et clôture de l’établissement et gestion des eaux pluviales : 3 M€ (Etudes de Maîtrise d’œuvre en cours, travaux prévus pour 2021)</w:t>
      </w:r>
    </w:p>
    <w:p w:rsidR="0012276E" w:rsidRPr="00B018A0" w:rsidRDefault="0012276E" w:rsidP="00B018A0">
      <w:pPr>
        <w:pStyle w:val="Paragraphedeliste"/>
        <w:numPr>
          <w:ilvl w:val="1"/>
          <w:numId w:val="5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>Agenda d’accessibilité programmée (AD’AP) : 1,1 M€ (Lancement prévisionnel de l’opération initialement programmé en 2019 reporté au plus tôt à 2021)</w:t>
      </w:r>
    </w:p>
    <w:p w:rsidR="0012276E" w:rsidRPr="00B018A0" w:rsidRDefault="0012276E" w:rsidP="00B018A0">
      <w:pPr>
        <w:pStyle w:val="Paragraphedeliste"/>
        <w:numPr>
          <w:ilvl w:val="1"/>
          <w:numId w:val="5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 xml:space="preserve">Restructuration des ateliers </w:t>
      </w:r>
      <w:r w:rsidR="004D1EF0">
        <w:rPr>
          <w:rFonts w:ascii="Arial" w:hAnsi="Arial" w:cs="Arial"/>
          <w:sz w:val="22"/>
          <w:szCs w:val="22"/>
        </w:rPr>
        <w:t xml:space="preserve">pédagogiques </w:t>
      </w:r>
      <w:r w:rsidRPr="00B018A0">
        <w:rPr>
          <w:rFonts w:ascii="Arial" w:hAnsi="Arial" w:cs="Arial"/>
          <w:sz w:val="22"/>
          <w:szCs w:val="22"/>
        </w:rPr>
        <w:t>et de la couverture du bâtiment A : 2,5 M€ (Les études de maitrise d’œuvre sont prévues courant 20</w:t>
      </w:r>
      <w:r w:rsidR="007F3979">
        <w:rPr>
          <w:rFonts w:ascii="Arial" w:hAnsi="Arial" w:cs="Arial"/>
          <w:sz w:val="22"/>
          <w:szCs w:val="22"/>
        </w:rPr>
        <w:t xml:space="preserve">21 et les travaux </w:t>
      </w:r>
      <w:r w:rsidR="00987E12">
        <w:rPr>
          <w:rFonts w:ascii="Arial" w:hAnsi="Arial" w:cs="Arial"/>
          <w:sz w:val="22"/>
          <w:szCs w:val="22"/>
        </w:rPr>
        <w:t>en</w:t>
      </w:r>
      <w:r w:rsidR="007F3979">
        <w:rPr>
          <w:rFonts w:ascii="Arial" w:hAnsi="Arial" w:cs="Arial"/>
          <w:sz w:val="22"/>
          <w:szCs w:val="22"/>
        </w:rPr>
        <w:t xml:space="preserve"> 2022/2023</w:t>
      </w:r>
      <w:r w:rsidRPr="00B018A0">
        <w:rPr>
          <w:rFonts w:ascii="Arial" w:hAnsi="Arial" w:cs="Arial"/>
          <w:sz w:val="22"/>
          <w:szCs w:val="22"/>
        </w:rPr>
        <w:t>)</w:t>
      </w:r>
    </w:p>
    <w:p w:rsidR="0012276E" w:rsidRPr="00B018A0" w:rsidRDefault="0012276E" w:rsidP="00B018A0">
      <w:pPr>
        <w:pStyle w:val="Paragraphedeliste"/>
        <w:numPr>
          <w:ilvl w:val="1"/>
          <w:numId w:val="5"/>
        </w:numPr>
        <w:ind w:left="811" w:hanging="357"/>
        <w:rPr>
          <w:rFonts w:ascii="Arial" w:hAnsi="Arial" w:cs="Arial"/>
          <w:sz w:val="22"/>
          <w:szCs w:val="22"/>
        </w:rPr>
      </w:pPr>
      <w:r w:rsidRPr="00B018A0">
        <w:rPr>
          <w:rFonts w:ascii="Arial" w:hAnsi="Arial" w:cs="Arial"/>
          <w:sz w:val="22"/>
          <w:szCs w:val="22"/>
        </w:rPr>
        <w:t>Réfection des façades des bâtiments B et C (externat) : 3,5 M€ (Lancement prévisionnel de l’opération initialement programmé en 2020 reporté au plus tôt en 2021)</w:t>
      </w:r>
    </w:p>
    <w:p w:rsidR="0012276E" w:rsidRDefault="0012276E" w:rsidP="0012276E">
      <w:pPr>
        <w:pStyle w:val="Paragraphedeliste"/>
        <w:ind w:left="851"/>
        <w:rPr>
          <w:b/>
          <w:sz w:val="12"/>
        </w:rPr>
      </w:pPr>
    </w:p>
    <w:p w:rsidR="0012276E" w:rsidRPr="00E604EB" w:rsidRDefault="0012276E" w:rsidP="0012276E">
      <w:pPr>
        <w:pStyle w:val="Paragraphedeliste"/>
        <w:ind w:left="851"/>
        <w:rPr>
          <w:sz w:val="8"/>
        </w:rPr>
      </w:pPr>
    </w:p>
    <w:p w:rsidR="0068743A" w:rsidRPr="005C15C1" w:rsidRDefault="0068743A" w:rsidP="0068743A">
      <w:pPr>
        <w:jc w:val="both"/>
        <w:rPr>
          <w:rFonts w:ascii="Arial" w:hAnsi="Arial" w:cs="Arial"/>
          <w:color w:val="000000"/>
          <w:lang w:eastAsia="fr-FR"/>
        </w:rPr>
      </w:pPr>
      <w:r w:rsidRPr="005C15C1">
        <w:rPr>
          <w:rFonts w:ascii="Arial" w:hAnsi="Arial" w:cs="Arial"/>
          <w:color w:val="000000"/>
          <w:lang w:eastAsia="fr-FR"/>
        </w:rPr>
        <w:t xml:space="preserve">Contact presse : </w:t>
      </w:r>
    </w:p>
    <w:p w:rsidR="0068743A" w:rsidRDefault="0068743A" w:rsidP="0068743A">
      <w:pPr>
        <w:jc w:val="both"/>
      </w:pPr>
      <w:r w:rsidRPr="00AE330C">
        <w:rPr>
          <w:rFonts w:ascii="Arial" w:hAnsi="Arial" w:cs="Arial"/>
          <w:lang w:val="en-US"/>
        </w:rPr>
        <w:t>Laure Wattinne – 06 44 17 55 41 – </w:t>
      </w:r>
      <w:hyperlink r:id="rId6" w:history="1">
        <w:r w:rsidRPr="00AE330C">
          <w:rPr>
            <w:rStyle w:val="Lienhypertexte"/>
            <w:rFonts w:ascii="Arial" w:hAnsi="Arial" w:cs="Arial"/>
            <w:lang w:val="en-US"/>
          </w:rPr>
          <w:t>laure.wattinne@normandie.fr</w:t>
        </w:r>
      </w:hyperlink>
    </w:p>
    <w:p w:rsidR="0012276E" w:rsidRDefault="0012276E" w:rsidP="001E24CC"/>
    <w:sectPr w:rsidR="0012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5621"/>
    <w:multiLevelType w:val="hybridMultilevel"/>
    <w:tmpl w:val="0722107E"/>
    <w:lvl w:ilvl="0" w:tplc="3DC042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  <w:i w:val="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6F7C6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518C"/>
    <w:multiLevelType w:val="hybridMultilevel"/>
    <w:tmpl w:val="3D901D18"/>
    <w:lvl w:ilvl="0" w:tplc="F5B6FE58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B4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4EF"/>
    <w:multiLevelType w:val="hybridMultilevel"/>
    <w:tmpl w:val="6A5CD8EC"/>
    <w:lvl w:ilvl="0" w:tplc="3DC042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  <w:i w:val="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6F7C6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5D59"/>
    <w:multiLevelType w:val="hybridMultilevel"/>
    <w:tmpl w:val="5100F7C0"/>
    <w:lvl w:ilvl="0" w:tplc="F5B6FE58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4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3573C"/>
    <w:multiLevelType w:val="hybridMultilevel"/>
    <w:tmpl w:val="4B962C04"/>
    <w:lvl w:ilvl="0" w:tplc="3DC042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  <w:i w:val="0"/>
      </w:rPr>
    </w:lvl>
    <w:lvl w:ilvl="1" w:tplc="EE46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6F7C6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600C"/>
    <w:multiLevelType w:val="hybridMultilevel"/>
    <w:tmpl w:val="DC8EEBD2"/>
    <w:lvl w:ilvl="0" w:tplc="3DC042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  <w:i w:val="0"/>
      </w:rPr>
    </w:lvl>
    <w:lvl w:ilvl="1" w:tplc="EE46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2"/>
    <w:rsid w:val="00067DED"/>
    <w:rsid w:val="0012276E"/>
    <w:rsid w:val="00162598"/>
    <w:rsid w:val="00186384"/>
    <w:rsid w:val="00186391"/>
    <w:rsid w:val="001D2A1E"/>
    <w:rsid w:val="001E24CC"/>
    <w:rsid w:val="00203696"/>
    <w:rsid w:val="00364355"/>
    <w:rsid w:val="004A2852"/>
    <w:rsid w:val="004D1EF0"/>
    <w:rsid w:val="006107B6"/>
    <w:rsid w:val="0068743A"/>
    <w:rsid w:val="007F3979"/>
    <w:rsid w:val="00987E12"/>
    <w:rsid w:val="00A108F3"/>
    <w:rsid w:val="00B018A0"/>
    <w:rsid w:val="00C9491C"/>
    <w:rsid w:val="00DD6C37"/>
    <w:rsid w:val="00E37BDF"/>
    <w:rsid w:val="00E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2DB0-EBA1-4953-8EC6-8E943283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1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 1 Car1,armelle Car,Paragraphe de liste num,Paragraphe de liste 1,Sémaphores Puces,Puces,3,POCG Table Text,Issue Action POC,List Paragraph1,Dot pt,F5 List Paragraph,List Paragraph Char Char Char,Indicator Text,Numbered Para 1,R1"/>
    <w:basedOn w:val="Normal"/>
    <w:link w:val="ParagraphedelisteCar"/>
    <w:uiPriority w:val="34"/>
    <w:qFormat/>
    <w:rsid w:val="0012276E"/>
    <w:pPr>
      <w:spacing w:after="120"/>
      <w:ind w:left="720"/>
      <w:contextualSpacing/>
      <w:jc w:val="both"/>
    </w:pPr>
    <w:rPr>
      <w:rFonts w:ascii="Times New Roman" w:eastAsiaTheme="minorEastAsia" w:hAnsi="Times New Roman" w:cstheme="minorBidi"/>
      <w:sz w:val="24"/>
      <w:szCs w:val="20"/>
    </w:rPr>
  </w:style>
  <w:style w:type="character" w:customStyle="1" w:styleId="ParagraphedelisteCar">
    <w:name w:val="Paragraphe de liste Car"/>
    <w:aliases w:val="Titre 1 Car1 Car,armelle Car Car,Paragraphe de liste num Car,Paragraphe de liste 1 Car,Sémaphores Puces Car,Puces Car,3 Car,POCG Table Text Car,Issue Action POC Car,List Paragraph1 Car,Dot pt Car,F5 List Paragraph Car,R1 Car"/>
    <w:link w:val="Paragraphedeliste"/>
    <w:uiPriority w:val="34"/>
    <w:qFormat/>
    <w:locked/>
    <w:rsid w:val="0012276E"/>
    <w:rPr>
      <w:rFonts w:ascii="Times New Roman" w:eastAsiaTheme="minorEastAsia" w:hAnsi="Times New Roman"/>
      <w:sz w:val="24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687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11</cp:revision>
  <dcterms:created xsi:type="dcterms:W3CDTF">2020-09-07T11:58:00Z</dcterms:created>
  <dcterms:modified xsi:type="dcterms:W3CDTF">2020-09-08T17:06:00Z</dcterms:modified>
</cp:coreProperties>
</file>